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6516EB" w:rsidP="00FE17A0">
      <w:pPr>
        <w:keepNext/>
        <w:pageBreakBefore/>
        <w:ind w:firstLine="397"/>
        <w:rPr>
          <w:rFonts w:eastAsia="Calibri"/>
          <w:b/>
          <w:bCs/>
          <w:color w:val="000000"/>
          <w:sz w:val="16"/>
          <w:szCs w:val="16"/>
          <w:lang w:eastAsia="en-US"/>
        </w:rPr>
      </w:pPr>
      <w:r w:rsidRPr="006516EB">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653120;mso-position-horizontal:left;mso-position-horizontal-relative:margin;mso-position-vertical:bottom;mso-position-vertical-relative:margin" filled="f" stroked="f">
            <v:textbox style="mso-next-textbox:#_x0000_s1698" inset="0,0,0,0">
              <w:txbxContent>
                <w:p w:rsidR="00783E7A" w:rsidRPr="00262703" w:rsidRDefault="00783E7A" w:rsidP="0026647E">
                  <w:pPr>
                    <w:rPr>
                      <w:sz w:val="16"/>
                      <w:szCs w:val="16"/>
                    </w:rPr>
                  </w:pPr>
                  <w:r>
                    <w:rPr>
                      <w:sz w:val="16"/>
                      <w:szCs w:val="16"/>
                    </w:rPr>
                    <w:t>___________________</w:t>
                  </w:r>
                </w:p>
                <w:p w:rsidR="00783E7A" w:rsidRPr="00D76A73" w:rsidRDefault="00783E7A" w:rsidP="0026647E">
                  <w:pPr>
                    <w:widowControl w:val="0"/>
                    <w:adjustRightInd w:val="0"/>
                    <w:rPr>
                      <w:sz w:val="18"/>
                      <w:szCs w:val="18"/>
                    </w:rPr>
                  </w:pPr>
                  <w:r w:rsidRPr="00D76A73">
                    <w:rPr>
                      <w:sz w:val="18"/>
                      <w:szCs w:val="18"/>
                    </w:rPr>
                    <w:t>©</w:t>
                  </w:r>
                  <w:bookmarkStart w:id="0" w:name="_Hlk190336358"/>
                  <w:r w:rsidR="00D76A73" w:rsidRPr="00D76A73">
                    <w:rPr>
                      <w:rFonts w:eastAsia="Calibri"/>
                      <w:bCs/>
                      <w:color w:val="252525"/>
                      <w:sz w:val="18"/>
                      <w:szCs w:val="18"/>
                      <w:shd w:val="clear" w:color="auto" w:fill="FFFFFF"/>
                    </w:rPr>
                    <w:t xml:space="preserve"> Зигангирова</w:t>
                  </w:r>
                  <w:bookmarkEnd w:id="0"/>
                  <w:r w:rsidR="00D76A73" w:rsidRPr="00D76A73">
                    <w:rPr>
                      <w:rFonts w:eastAsia="Calibri"/>
                      <w:bCs/>
                      <w:color w:val="252525"/>
                      <w:sz w:val="18"/>
                      <w:szCs w:val="18"/>
                      <w:shd w:val="clear" w:color="auto" w:fill="FFFFFF"/>
                    </w:rPr>
                    <w:t xml:space="preserve"> Л.И.</w:t>
                  </w:r>
                  <w:r w:rsidR="00D76A73" w:rsidRPr="00D76A73">
                    <w:rPr>
                      <w:rFonts w:eastAsia="Calibri"/>
                      <w:color w:val="252525"/>
                      <w:sz w:val="18"/>
                      <w:szCs w:val="18"/>
                      <w:shd w:val="clear" w:color="auto" w:fill="FFFFFF"/>
                    </w:rPr>
                    <w:t xml:space="preserve">, </w:t>
                  </w:r>
                  <w:r w:rsidR="00D76A73" w:rsidRPr="00D76A73">
                    <w:rPr>
                      <w:rFonts w:eastAsia="Calibri"/>
                      <w:bCs/>
                      <w:color w:val="252525"/>
                      <w:sz w:val="18"/>
                      <w:szCs w:val="18"/>
                      <w:shd w:val="clear" w:color="auto" w:fill="FFFFFF"/>
                    </w:rPr>
                    <w:t>Ибрагимов Р.А.</w:t>
                  </w:r>
                  <w:r w:rsidR="00D76A73" w:rsidRPr="00D76A73">
                    <w:rPr>
                      <w:rFonts w:eastAsia="Calibri"/>
                      <w:color w:val="252525"/>
                      <w:sz w:val="18"/>
                      <w:szCs w:val="18"/>
                      <w:shd w:val="clear" w:color="auto" w:fill="FFFFFF"/>
                    </w:rPr>
                    <w:t xml:space="preserve">, </w:t>
                  </w:r>
                  <w:r w:rsidR="00D76A73" w:rsidRPr="00D76A73">
                    <w:rPr>
                      <w:rFonts w:eastAsia="Calibri"/>
                      <w:bCs/>
                      <w:color w:val="252525"/>
                      <w:sz w:val="18"/>
                      <w:szCs w:val="18"/>
                      <w:shd w:val="clear" w:color="auto" w:fill="FFFFFF"/>
                    </w:rPr>
                    <w:t>Мухаметзянов З.Р.</w:t>
                  </w:r>
                  <w:r w:rsidRPr="00D76A73">
                    <w:rPr>
                      <w:sz w:val="18"/>
                      <w:szCs w:val="18"/>
                    </w:rPr>
                    <w:t>, 2025.</w:t>
                  </w:r>
                </w:p>
              </w:txbxContent>
            </v:textbox>
            <w10:wrap type="square" anchorx="margin" anchory="margin"/>
          </v:shape>
        </w:pict>
      </w:r>
      <w:r w:rsidRPr="006516EB">
        <w:rPr>
          <w:rFonts w:eastAsia="Calibri"/>
          <w:i/>
          <w:spacing w:val="-2"/>
          <w:sz w:val="16"/>
          <w:szCs w:val="16"/>
          <w:lang w:eastAsia="en-US"/>
        </w:rPr>
        <w:pict>
          <v:shape id="_x0000_s1608" type="#_x0000_t202" style="position:absolute;left:0;text-align:left;margin-left:0;margin-top:0;width:462.05pt;height:674.75pt;z-index:251652096;mso-position-horizontal:left;mso-position-horizontal-relative:margin;mso-position-vertical:top;mso-position-vertical-relative:margin" filled="f" stroked="f">
            <v:textbox style="mso-next-textbox:#_x0000_s1608" inset="0,0,0,0">
              <w:txbxContent>
                <w:p w:rsidR="00783E7A" w:rsidRPr="00423F51" w:rsidRDefault="00317ED0" w:rsidP="00ED367F">
                  <w:pPr>
                    <w:widowControl w:val="0"/>
                    <w:adjustRightInd w:val="0"/>
                    <w:rPr>
                      <w:rFonts w:ascii="Arial" w:hAnsi="Arial" w:cs="Arial"/>
                      <w:b/>
                      <w:sz w:val="32"/>
                      <w:szCs w:val="32"/>
                      <w:lang w:val="en-US"/>
                    </w:rPr>
                  </w:pPr>
                  <w:r w:rsidRPr="00317ED0">
                    <w:rPr>
                      <w:rFonts w:ascii="Arial" w:hAnsi="Arial" w:cs="Arial"/>
                      <w:b/>
                      <w:sz w:val="32"/>
                      <w:szCs w:val="32"/>
                    </w:rPr>
                    <w:t>Технология</w:t>
                  </w:r>
                  <w:r w:rsidRPr="00423F51">
                    <w:rPr>
                      <w:rFonts w:ascii="Arial" w:hAnsi="Arial" w:cs="Arial"/>
                      <w:b/>
                      <w:sz w:val="32"/>
                      <w:szCs w:val="32"/>
                      <w:lang w:val="en-US"/>
                    </w:rPr>
                    <w:t xml:space="preserve"> </w:t>
                  </w:r>
                  <w:r w:rsidRPr="00317ED0">
                    <w:rPr>
                      <w:rFonts w:ascii="Arial" w:hAnsi="Arial" w:cs="Arial"/>
                      <w:b/>
                      <w:sz w:val="32"/>
                      <w:szCs w:val="32"/>
                    </w:rPr>
                    <w:t>и</w:t>
                  </w:r>
                  <w:r w:rsidRPr="00423F51">
                    <w:rPr>
                      <w:rFonts w:ascii="Arial" w:hAnsi="Arial" w:cs="Arial"/>
                      <w:b/>
                      <w:sz w:val="32"/>
                      <w:szCs w:val="32"/>
                      <w:lang w:val="en-US"/>
                    </w:rPr>
                    <w:t xml:space="preserve"> </w:t>
                  </w:r>
                  <w:r w:rsidRPr="00317ED0">
                    <w:rPr>
                      <w:rFonts w:ascii="Arial" w:hAnsi="Arial" w:cs="Arial"/>
                      <w:b/>
                      <w:sz w:val="32"/>
                      <w:szCs w:val="32"/>
                    </w:rPr>
                    <w:t>организация</w:t>
                  </w:r>
                  <w:r w:rsidRPr="00423F51">
                    <w:rPr>
                      <w:rFonts w:ascii="Arial" w:hAnsi="Arial" w:cs="Arial"/>
                      <w:b/>
                      <w:sz w:val="32"/>
                      <w:szCs w:val="32"/>
                      <w:lang w:val="en-US"/>
                    </w:rPr>
                    <w:t xml:space="preserve"> </w:t>
                  </w:r>
                  <w:r w:rsidRPr="00317ED0">
                    <w:rPr>
                      <w:rFonts w:ascii="Arial" w:hAnsi="Arial" w:cs="Arial"/>
                      <w:b/>
                      <w:sz w:val="32"/>
                      <w:szCs w:val="32"/>
                    </w:rPr>
                    <w:t>строительства</w:t>
                  </w:r>
                  <w:r w:rsidR="00783E7A" w:rsidRPr="00423F51">
                    <w:rPr>
                      <w:rFonts w:ascii="Arial" w:hAnsi="Arial" w:cs="Arial"/>
                      <w:b/>
                      <w:sz w:val="32"/>
                      <w:szCs w:val="32"/>
                      <w:lang w:val="en-US"/>
                    </w:rPr>
                    <w:t xml:space="preserve"> </w:t>
                  </w:r>
                </w:p>
                <w:p w:rsidR="00783E7A" w:rsidRPr="00423F51" w:rsidRDefault="00317ED0" w:rsidP="00ED367F">
                  <w:pPr>
                    <w:widowControl w:val="0"/>
                    <w:adjustRightInd w:val="0"/>
                    <w:rPr>
                      <w:rFonts w:ascii="Arial" w:hAnsi="Arial" w:cs="Arial"/>
                      <w:sz w:val="32"/>
                      <w:szCs w:val="32"/>
                      <w:lang w:val="en-US"/>
                    </w:rPr>
                  </w:pPr>
                  <w:r w:rsidRPr="00317ED0">
                    <w:rPr>
                      <w:rFonts w:ascii="Arial" w:hAnsi="Arial" w:cs="Arial"/>
                      <w:b/>
                      <w:sz w:val="32"/>
                      <w:szCs w:val="32"/>
                      <w:lang w:val="en-GB"/>
                    </w:rPr>
                    <w:t>Technology and organization of construction</w:t>
                  </w:r>
                </w:p>
                <w:p w:rsidR="00783E7A" w:rsidRPr="00423F51" w:rsidRDefault="00783E7A" w:rsidP="00EB5744">
                  <w:pPr>
                    <w:widowControl w:val="0"/>
                    <w:adjustRightInd w:val="0"/>
                    <w:jc w:val="both"/>
                    <w:rPr>
                      <w:b/>
                      <w:lang w:val="en-US"/>
                    </w:rPr>
                  </w:pPr>
                </w:p>
                <w:p w:rsidR="00783E7A" w:rsidRPr="00423F51" w:rsidRDefault="00783E7A" w:rsidP="00EB5744">
                  <w:pPr>
                    <w:widowControl w:val="0"/>
                    <w:adjustRightInd w:val="0"/>
                    <w:jc w:val="both"/>
                    <w:rPr>
                      <w:b/>
                      <w:lang w:val="en-US"/>
                    </w:rPr>
                  </w:pPr>
                </w:p>
                <w:p w:rsidR="00783E7A" w:rsidRPr="008749F8" w:rsidRDefault="00783E7A" w:rsidP="00B254BB">
                  <w:pPr>
                    <w:spacing w:line="242" w:lineRule="auto"/>
                    <w:rPr>
                      <w:rFonts w:ascii="Arial" w:hAnsi="Arial" w:cs="Arial"/>
                      <w:color w:val="000000"/>
                    </w:rPr>
                  </w:pPr>
                  <w:r w:rsidRPr="00213A3C">
                    <w:rPr>
                      <w:rFonts w:ascii="Arial" w:hAnsi="Arial" w:cs="Arial"/>
                      <w:color w:val="000000"/>
                    </w:rPr>
                    <w:t>Научная статья</w:t>
                  </w:r>
                </w:p>
                <w:p w:rsidR="00783E7A" w:rsidRPr="00E32E23" w:rsidRDefault="00783E7A" w:rsidP="00B254BB">
                  <w:pPr>
                    <w:spacing w:line="242" w:lineRule="auto"/>
                    <w:rPr>
                      <w:rFonts w:ascii="Arial" w:hAnsi="Arial" w:cs="Arial"/>
                      <w:color w:val="000000"/>
                    </w:rPr>
                  </w:pPr>
                  <w:r w:rsidRPr="00213A3C">
                    <w:rPr>
                      <w:rFonts w:ascii="Arial" w:hAnsi="Arial" w:cs="Arial"/>
                      <w:bCs/>
                      <w:color w:val="000000"/>
                    </w:rPr>
                    <w:t xml:space="preserve">УДК </w:t>
                  </w:r>
                  <w:r w:rsidR="009010D5" w:rsidRPr="00213A3C">
                    <w:rPr>
                      <w:rFonts w:ascii="Arial" w:hAnsi="Arial" w:cs="Arial"/>
                      <w:bCs/>
                      <w:color w:val="000000"/>
                    </w:rPr>
                    <w:t>69.059.6</w:t>
                  </w:r>
                </w:p>
                <w:p w:rsidR="00783E7A" w:rsidRPr="00261584" w:rsidRDefault="00783E7A"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sidRPr="00423F51">
                    <w:rPr>
                      <w:rFonts w:ascii="Arial" w:hAnsi="Arial" w:cs="Arial"/>
                      <w:color w:val="000000"/>
                      <w:shd w:val="clear" w:color="auto" w:fill="FFFFFF"/>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sidR="00E45EE1">
                    <w:rPr>
                      <w:rFonts w:ascii="Arial" w:hAnsi="Arial" w:cs="Arial"/>
                      <w:color w:val="000000"/>
                      <w:shd w:val="clear" w:color="auto" w:fill="FFFFFF"/>
                    </w:rPr>
                    <w:t>6</w:t>
                  </w:r>
                </w:p>
                <w:p w:rsidR="00783E7A" w:rsidRPr="00FB66E8" w:rsidRDefault="00783E7A" w:rsidP="00EB5744">
                  <w:pPr>
                    <w:rPr>
                      <w:b/>
                    </w:rPr>
                  </w:pPr>
                  <w:r w:rsidRPr="00261584">
                    <w:rPr>
                      <w:i/>
                      <w:sz w:val="28"/>
                      <w:szCs w:val="24"/>
                      <w:u w:val="single"/>
                    </w:rPr>
                    <w:t xml:space="preserve"> </w:t>
                  </w:r>
                </w:p>
                <w:p w:rsidR="008E3A38" w:rsidRDefault="008E3A38" w:rsidP="008E3A38">
                  <w:pPr>
                    <w:pStyle w:val="affffb"/>
                    <w:rPr>
                      <w:rFonts w:ascii="Arial" w:hAnsi="Arial" w:cs="Arial"/>
                      <w:b/>
                      <w:bCs/>
                      <w:sz w:val="24"/>
                      <w:szCs w:val="24"/>
                    </w:rPr>
                  </w:pPr>
                  <w:bookmarkStart w:id="1" w:name="_Hlk190336461"/>
                  <w:r w:rsidRPr="008E3A38">
                    <w:rPr>
                      <w:rFonts w:ascii="Arial" w:hAnsi="Arial" w:cs="Arial"/>
                      <w:b/>
                      <w:bCs/>
                      <w:sz w:val="24"/>
                      <w:szCs w:val="24"/>
                    </w:rPr>
                    <w:t>РЕЦИКЛИНГ МАТЕРИАЛЬНО-ТЕХНОЛОГИЧЕСКИХ РЕСУРСОВ: СОВРЕМЕННОЕ СОСТОЯНИЕ И ПЕРСПЕКТИВЫ</w:t>
                  </w:r>
                </w:p>
                <w:p w:rsidR="008E3A38" w:rsidRPr="008E3A38" w:rsidRDefault="008E3A38" w:rsidP="008E3A38">
                  <w:pPr>
                    <w:pStyle w:val="affffb"/>
                    <w:rPr>
                      <w:rFonts w:ascii="Arial" w:hAnsi="Arial" w:cs="Arial"/>
                      <w:b/>
                      <w:bCs/>
                      <w:i/>
                      <w:sz w:val="20"/>
                      <w:szCs w:val="20"/>
                    </w:rPr>
                  </w:pPr>
                </w:p>
                <w:bookmarkEnd w:id="1"/>
                <w:p w:rsidR="008E3A38" w:rsidRPr="008E3A38" w:rsidRDefault="008E3A38" w:rsidP="008E3A38">
                  <w:pPr>
                    <w:jc w:val="both"/>
                    <w:rPr>
                      <w:rFonts w:ascii="Arial" w:eastAsia="Calibri" w:hAnsi="Arial" w:cs="Arial"/>
                      <w:b/>
                      <w:bCs/>
                      <w:i/>
                      <w:color w:val="252525"/>
                      <w:sz w:val="22"/>
                      <w:szCs w:val="22"/>
                      <w:shd w:val="clear" w:color="auto" w:fill="FFFFFF"/>
                    </w:rPr>
                  </w:pPr>
                  <w:r w:rsidRPr="008E3A38">
                    <w:rPr>
                      <w:rFonts w:ascii="Arial" w:eastAsia="Calibri" w:hAnsi="Arial" w:cs="Arial"/>
                      <w:b/>
                      <w:bCs/>
                      <w:i/>
                      <w:color w:val="252525"/>
                      <w:sz w:val="22"/>
                      <w:szCs w:val="22"/>
                      <w:shd w:val="clear" w:color="auto" w:fill="FFFFFF"/>
                    </w:rPr>
                    <w:t>Л.И. Зигангирова</w:t>
                  </w:r>
                  <w:r w:rsidRPr="008E3A38">
                    <w:rPr>
                      <w:rFonts w:ascii="Arial" w:eastAsia="Calibri" w:hAnsi="Arial" w:cs="Arial"/>
                      <w:b/>
                      <w:bCs/>
                      <w:i/>
                      <w:color w:val="252525"/>
                      <w:sz w:val="22"/>
                      <w:szCs w:val="22"/>
                      <w:shd w:val="clear" w:color="auto" w:fill="FFFFFF"/>
                      <w:vertAlign w:val="superscript"/>
                    </w:rPr>
                    <w:t>1</w:t>
                  </w:r>
                  <w:r w:rsidRPr="00213A3C">
                    <w:rPr>
                      <w:rFonts w:ascii="Arial" w:hAnsi="Arial" w:cs="Arial"/>
                      <w:b/>
                      <w:bCs/>
                      <w:i/>
                      <w:color w:val="000000"/>
                      <w:sz w:val="22"/>
                      <w:szCs w:val="22"/>
                      <w:vertAlign w:val="superscript"/>
                    </w:rPr>
                    <w:sym w:font="Wingdings" w:char="F02A"/>
                  </w:r>
                  <w:r w:rsidRPr="008E3A38">
                    <w:rPr>
                      <w:rFonts w:ascii="Arial" w:eastAsia="Calibri" w:hAnsi="Arial" w:cs="Arial"/>
                      <w:i/>
                      <w:color w:val="252525"/>
                      <w:sz w:val="22"/>
                      <w:szCs w:val="22"/>
                      <w:shd w:val="clear" w:color="auto" w:fill="FFFFFF"/>
                    </w:rPr>
                    <w:t xml:space="preserve">, </w:t>
                  </w:r>
                  <w:r w:rsidRPr="008E3A38">
                    <w:rPr>
                      <w:rFonts w:ascii="Arial" w:eastAsia="Calibri" w:hAnsi="Arial" w:cs="Arial"/>
                      <w:b/>
                      <w:bCs/>
                      <w:i/>
                      <w:color w:val="252525"/>
                      <w:sz w:val="22"/>
                      <w:szCs w:val="22"/>
                      <w:shd w:val="clear" w:color="auto" w:fill="FFFFFF"/>
                    </w:rPr>
                    <w:t>Р.А. Ибрагимов</w:t>
                  </w:r>
                  <w:r w:rsidRPr="008E3A38">
                    <w:rPr>
                      <w:rFonts w:ascii="Arial" w:eastAsia="Calibri" w:hAnsi="Arial" w:cs="Arial"/>
                      <w:b/>
                      <w:bCs/>
                      <w:i/>
                      <w:color w:val="252525"/>
                      <w:sz w:val="22"/>
                      <w:szCs w:val="22"/>
                      <w:shd w:val="clear" w:color="auto" w:fill="FFFFFF"/>
                      <w:vertAlign w:val="superscript"/>
                    </w:rPr>
                    <w:t>1</w:t>
                  </w:r>
                  <w:r w:rsidRPr="008E3A38">
                    <w:rPr>
                      <w:rFonts w:ascii="Arial" w:eastAsia="Calibri" w:hAnsi="Arial" w:cs="Arial"/>
                      <w:i/>
                      <w:color w:val="252525"/>
                      <w:sz w:val="22"/>
                      <w:szCs w:val="22"/>
                      <w:shd w:val="clear" w:color="auto" w:fill="FFFFFF"/>
                    </w:rPr>
                    <w:t xml:space="preserve">, </w:t>
                  </w:r>
                  <w:r w:rsidRPr="008E3A38">
                    <w:rPr>
                      <w:rFonts w:ascii="Arial" w:eastAsia="Calibri" w:hAnsi="Arial" w:cs="Arial"/>
                      <w:b/>
                      <w:bCs/>
                      <w:i/>
                      <w:color w:val="252525"/>
                      <w:sz w:val="22"/>
                      <w:szCs w:val="22"/>
                      <w:shd w:val="clear" w:color="auto" w:fill="FFFFFF"/>
                    </w:rPr>
                    <w:t>З.Р. Мухаметзянов</w:t>
                  </w:r>
                  <w:r w:rsidRPr="008E3A38">
                    <w:rPr>
                      <w:rFonts w:ascii="Arial" w:eastAsia="Calibri" w:hAnsi="Arial" w:cs="Arial"/>
                      <w:b/>
                      <w:bCs/>
                      <w:i/>
                      <w:color w:val="252525"/>
                      <w:sz w:val="22"/>
                      <w:szCs w:val="22"/>
                      <w:shd w:val="clear" w:color="auto" w:fill="FFFFFF"/>
                      <w:vertAlign w:val="superscript"/>
                    </w:rPr>
                    <w:t>2</w:t>
                  </w:r>
                  <w:r w:rsidRPr="008E3A38">
                    <w:rPr>
                      <w:rFonts w:ascii="Arial" w:eastAsia="Calibri" w:hAnsi="Arial" w:cs="Arial"/>
                      <w:b/>
                      <w:bCs/>
                      <w:i/>
                      <w:color w:val="252525"/>
                      <w:sz w:val="22"/>
                      <w:szCs w:val="22"/>
                      <w:shd w:val="clear" w:color="auto" w:fill="FFFFFF"/>
                    </w:rPr>
                    <w:t xml:space="preserve"> </w:t>
                  </w:r>
                </w:p>
                <w:p w:rsidR="008E3A38" w:rsidRPr="008E3A38" w:rsidRDefault="008E3A38" w:rsidP="008E3A38">
                  <w:pPr>
                    <w:rPr>
                      <w:rFonts w:ascii="Arial" w:eastAsia="Calibri" w:hAnsi="Arial" w:cs="Arial"/>
                      <w:i/>
                      <w:sz w:val="22"/>
                      <w:szCs w:val="22"/>
                    </w:rPr>
                  </w:pPr>
                  <w:bookmarkStart w:id="2" w:name="_Hlk190174451"/>
                  <w:bookmarkStart w:id="3" w:name="_Hlk190098375"/>
                  <w:r w:rsidRPr="008E3A38">
                    <w:rPr>
                      <w:rFonts w:ascii="Arial" w:eastAsia="Calibri" w:hAnsi="Arial" w:cs="Arial"/>
                      <w:i/>
                      <w:sz w:val="22"/>
                      <w:szCs w:val="22"/>
                      <w:vertAlign w:val="superscript"/>
                    </w:rPr>
                    <w:t xml:space="preserve">1 </w:t>
                  </w:r>
                  <w:bookmarkEnd w:id="2"/>
                  <w:r w:rsidRPr="008E3A38">
                    <w:rPr>
                      <w:rFonts w:ascii="Arial" w:eastAsia="Calibri" w:hAnsi="Arial" w:cs="Arial"/>
                      <w:i/>
                      <w:sz w:val="22"/>
                      <w:szCs w:val="22"/>
                    </w:rPr>
                    <w:t>Казанский государственный архитектурно-строительный университет</w:t>
                  </w:r>
                  <w:bookmarkStart w:id="4" w:name="_Hlk190110745"/>
                  <w:bookmarkEnd w:id="3"/>
                  <w:r w:rsidRPr="008E3A38">
                    <w:rPr>
                      <w:rFonts w:ascii="Arial" w:eastAsia="Calibri" w:hAnsi="Arial" w:cs="Arial"/>
                      <w:i/>
                      <w:sz w:val="22"/>
                      <w:szCs w:val="22"/>
                    </w:rPr>
                    <w:t>,</w:t>
                  </w:r>
                  <w:r>
                    <w:rPr>
                      <w:rFonts w:ascii="Arial" w:eastAsia="Calibri" w:hAnsi="Arial" w:cs="Arial"/>
                      <w:i/>
                      <w:sz w:val="22"/>
                      <w:szCs w:val="22"/>
                    </w:rPr>
                    <w:br/>
                    <w:t xml:space="preserve">  </w:t>
                  </w:r>
                  <w:r w:rsidRPr="008E3A38">
                    <w:rPr>
                      <w:rFonts w:ascii="Arial" w:eastAsia="Calibri" w:hAnsi="Arial" w:cs="Arial"/>
                      <w:i/>
                      <w:sz w:val="22"/>
                      <w:szCs w:val="22"/>
                    </w:rPr>
                    <w:t xml:space="preserve">Казань, </w:t>
                  </w:r>
                  <w:bookmarkEnd w:id="4"/>
                  <w:r w:rsidRPr="008E3A38">
                    <w:rPr>
                      <w:rFonts w:ascii="Arial" w:eastAsia="Calibri" w:hAnsi="Arial" w:cs="Arial"/>
                      <w:i/>
                      <w:sz w:val="22"/>
                      <w:szCs w:val="22"/>
                    </w:rPr>
                    <w:t>Россия</w:t>
                  </w:r>
                </w:p>
                <w:p w:rsidR="008E3A38" w:rsidRPr="008E3A38" w:rsidRDefault="008E3A38" w:rsidP="008E3A38">
                  <w:pPr>
                    <w:rPr>
                      <w:rFonts w:ascii="Arial" w:eastAsia="Calibri" w:hAnsi="Arial" w:cs="Arial"/>
                      <w:i/>
                      <w:sz w:val="22"/>
                      <w:szCs w:val="22"/>
                    </w:rPr>
                  </w:pPr>
                  <w:r w:rsidRPr="008E3A38">
                    <w:rPr>
                      <w:rFonts w:ascii="Arial" w:eastAsia="Calibri" w:hAnsi="Arial" w:cs="Arial"/>
                      <w:i/>
                      <w:sz w:val="22"/>
                      <w:szCs w:val="22"/>
                      <w:vertAlign w:val="superscript"/>
                    </w:rPr>
                    <w:t>2</w:t>
                  </w:r>
                  <w:r w:rsidR="00B34628">
                    <w:rPr>
                      <w:rFonts w:ascii="Arial" w:eastAsia="Calibri" w:hAnsi="Arial" w:cs="Arial"/>
                      <w:i/>
                      <w:sz w:val="22"/>
                      <w:szCs w:val="22"/>
                      <w:vertAlign w:val="superscript"/>
                    </w:rPr>
                    <w:t xml:space="preserve"> </w:t>
                  </w:r>
                  <w:r w:rsidRPr="008E3A38">
                    <w:rPr>
                      <w:rFonts w:ascii="Arial" w:eastAsia="Calibri" w:hAnsi="Arial" w:cs="Arial"/>
                      <w:i/>
                      <w:sz w:val="22"/>
                      <w:szCs w:val="22"/>
                    </w:rPr>
                    <w:t>Уфимский государственный нефтяной технический университет,</w:t>
                  </w:r>
                  <w:r>
                    <w:rPr>
                      <w:rFonts w:ascii="Arial" w:eastAsia="Calibri" w:hAnsi="Arial" w:cs="Arial"/>
                      <w:i/>
                      <w:sz w:val="22"/>
                      <w:szCs w:val="22"/>
                    </w:rPr>
                    <w:br/>
                    <w:t xml:space="preserve"> </w:t>
                  </w:r>
                  <w:r w:rsidRPr="008E3A38">
                    <w:rPr>
                      <w:rFonts w:ascii="Arial" w:eastAsia="Calibri" w:hAnsi="Arial" w:cs="Arial"/>
                      <w:i/>
                      <w:sz w:val="22"/>
                      <w:szCs w:val="22"/>
                    </w:rPr>
                    <w:t xml:space="preserve"> Уфа, Россия</w:t>
                  </w:r>
                </w:p>
                <w:p w:rsidR="00783E7A" w:rsidRPr="008E3A38" w:rsidRDefault="008E3A38" w:rsidP="008E3A38">
                  <w:pPr>
                    <w:pStyle w:val="af2"/>
                    <w:outlineLvl w:val="0"/>
                    <w:rPr>
                      <w:rFonts w:ascii="Arial" w:hAnsi="Arial" w:cs="Arial"/>
                      <w:b/>
                      <w:sz w:val="22"/>
                      <w:szCs w:val="22"/>
                    </w:rPr>
                  </w:pPr>
                  <w:r w:rsidRPr="00213A3C">
                    <w:rPr>
                      <w:rFonts w:ascii="Arial" w:hAnsi="Arial" w:cs="Arial"/>
                      <w:b/>
                      <w:bCs/>
                      <w:i/>
                      <w:color w:val="000000"/>
                      <w:sz w:val="22"/>
                      <w:szCs w:val="22"/>
                      <w:vertAlign w:val="superscript"/>
                    </w:rPr>
                    <w:sym w:font="Wingdings" w:char="F02A"/>
                  </w:r>
                  <w:r w:rsidRPr="00213A3C">
                    <w:rPr>
                      <w:rFonts w:ascii="Arial" w:hAnsi="Arial" w:cs="Arial"/>
                      <w:b/>
                      <w:bCs/>
                      <w:i/>
                      <w:color w:val="000000"/>
                      <w:sz w:val="22"/>
                      <w:szCs w:val="22"/>
                      <w:vertAlign w:val="superscript"/>
                    </w:rPr>
                    <w:t xml:space="preserve"> </w:t>
                  </w:r>
                  <w:r w:rsidRPr="008E3A38">
                    <w:rPr>
                      <w:rFonts w:ascii="Arial" w:eastAsia="Calibri" w:hAnsi="Arial" w:cs="Arial"/>
                      <w:bCs/>
                      <w:i/>
                      <w:color w:val="252525"/>
                      <w:sz w:val="22"/>
                      <w:szCs w:val="22"/>
                      <w:shd w:val="clear" w:color="auto" w:fill="FFFFFF"/>
                      <w:lang w:val="en-US"/>
                    </w:rPr>
                    <w:t>leisanidrisovna</w:t>
                  </w:r>
                  <w:r w:rsidRPr="008E3A38">
                    <w:rPr>
                      <w:rFonts w:ascii="Arial" w:eastAsia="Calibri" w:hAnsi="Arial" w:cs="Arial"/>
                      <w:bCs/>
                      <w:i/>
                      <w:color w:val="252525"/>
                      <w:sz w:val="22"/>
                      <w:szCs w:val="22"/>
                      <w:shd w:val="clear" w:color="auto" w:fill="FFFFFF"/>
                    </w:rPr>
                    <w:t>@</w:t>
                  </w:r>
                  <w:r w:rsidRPr="008E3A38">
                    <w:rPr>
                      <w:rFonts w:ascii="Arial" w:eastAsia="Calibri" w:hAnsi="Arial" w:cs="Arial"/>
                      <w:bCs/>
                      <w:i/>
                      <w:color w:val="252525"/>
                      <w:sz w:val="22"/>
                      <w:szCs w:val="22"/>
                      <w:shd w:val="clear" w:color="auto" w:fill="FFFFFF"/>
                      <w:lang w:val="en-US"/>
                    </w:rPr>
                    <w:t>mail</w:t>
                  </w:r>
                  <w:r w:rsidRPr="008E3A38">
                    <w:rPr>
                      <w:rFonts w:ascii="Arial" w:eastAsia="Calibri" w:hAnsi="Arial" w:cs="Arial"/>
                      <w:bCs/>
                      <w:i/>
                      <w:color w:val="252525"/>
                      <w:sz w:val="22"/>
                      <w:szCs w:val="22"/>
                      <w:shd w:val="clear" w:color="auto" w:fill="FFFFFF"/>
                    </w:rPr>
                    <w:t>.</w:t>
                  </w:r>
                  <w:r w:rsidRPr="008E3A38">
                    <w:rPr>
                      <w:rFonts w:ascii="Arial" w:eastAsia="Calibri" w:hAnsi="Arial" w:cs="Arial"/>
                      <w:bCs/>
                      <w:i/>
                      <w:color w:val="252525"/>
                      <w:sz w:val="22"/>
                      <w:szCs w:val="22"/>
                      <w:shd w:val="clear" w:color="auto" w:fill="FFFFFF"/>
                      <w:lang w:val="en-US"/>
                    </w:rPr>
                    <w:t>ru</w:t>
                  </w:r>
                </w:p>
                <w:p w:rsidR="00783E7A" w:rsidRPr="00692691" w:rsidRDefault="00783E7A" w:rsidP="005E0A2B">
                  <w:pPr>
                    <w:autoSpaceDE/>
                    <w:autoSpaceDN/>
                  </w:pPr>
                  <w:r w:rsidRPr="004014BF">
                    <w:rPr>
                      <w:rFonts w:ascii="Arial" w:eastAsia="Arial" w:hAnsi="Arial" w:cs="Arial"/>
                      <w:b/>
                      <w:i/>
                      <w:sz w:val="22"/>
                      <w:szCs w:val="22"/>
                    </w:rPr>
                    <w:t xml:space="preserve"> </w:t>
                  </w:r>
                </w:p>
                <w:p w:rsidR="00740ED1" w:rsidRPr="00740ED1" w:rsidRDefault="00783E7A" w:rsidP="00740ED1">
                  <w:pPr>
                    <w:pStyle w:val="affffb"/>
                    <w:ind w:left="567" w:firstLine="397"/>
                    <w:jc w:val="both"/>
                    <w:rPr>
                      <w:rFonts w:ascii="Times New Roman" w:hAnsi="Times New Roman"/>
                      <w:b/>
                      <w:bCs/>
                      <w:i/>
                      <w:iCs/>
                      <w:sz w:val="18"/>
                      <w:szCs w:val="18"/>
                    </w:rPr>
                  </w:pPr>
                  <w:r w:rsidRPr="00740ED1">
                    <w:rPr>
                      <w:rFonts w:ascii="Times New Roman" w:hAnsi="Times New Roman"/>
                      <w:b/>
                      <w:i/>
                      <w:spacing w:val="-2"/>
                      <w:sz w:val="18"/>
                      <w:szCs w:val="18"/>
                    </w:rPr>
                    <w:t>Аннотация.</w:t>
                  </w:r>
                  <w:r w:rsidRPr="00740ED1">
                    <w:rPr>
                      <w:rFonts w:ascii="Times New Roman" w:hAnsi="Times New Roman"/>
                      <w:sz w:val="18"/>
                      <w:szCs w:val="18"/>
                    </w:rPr>
                    <w:t xml:space="preserve"> </w:t>
                  </w:r>
                  <w:r w:rsidR="00740ED1" w:rsidRPr="00740ED1">
                    <w:rPr>
                      <w:rFonts w:ascii="Times New Roman" w:hAnsi="Times New Roman"/>
                      <w:sz w:val="18"/>
                      <w:szCs w:val="18"/>
                    </w:rPr>
                    <w:t>Строительный сектор является одним из ведущих направлений по объему образования отх</w:t>
                  </w:r>
                  <w:r w:rsidR="00740ED1" w:rsidRPr="00740ED1">
                    <w:rPr>
                      <w:rFonts w:ascii="Times New Roman" w:hAnsi="Times New Roman"/>
                      <w:sz w:val="18"/>
                      <w:szCs w:val="18"/>
                    </w:rPr>
                    <w:t>о</w:t>
                  </w:r>
                  <w:r w:rsidR="00740ED1" w:rsidRPr="00740ED1">
                    <w:rPr>
                      <w:rFonts w:ascii="Times New Roman" w:hAnsi="Times New Roman"/>
                      <w:sz w:val="18"/>
                      <w:szCs w:val="18"/>
                    </w:rPr>
                    <w:t>дов. Ежегодно рост строительства, реконструкции и демонтажа в стране вырастает, что отрицательно сказыв</w:t>
                  </w:r>
                  <w:r w:rsidR="00740ED1" w:rsidRPr="00740ED1">
                    <w:rPr>
                      <w:rFonts w:ascii="Times New Roman" w:hAnsi="Times New Roman"/>
                      <w:sz w:val="18"/>
                      <w:szCs w:val="18"/>
                    </w:rPr>
                    <w:t>а</w:t>
                  </w:r>
                  <w:r w:rsidR="00740ED1" w:rsidRPr="00740ED1">
                    <w:rPr>
                      <w:rFonts w:ascii="Times New Roman" w:hAnsi="Times New Roman"/>
                      <w:sz w:val="18"/>
                      <w:szCs w:val="18"/>
                    </w:rPr>
                    <w:t>ется на окружающ</w:t>
                  </w:r>
                  <w:r w:rsidR="00B34628">
                    <w:rPr>
                      <w:rFonts w:ascii="Times New Roman" w:hAnsi="Times New Roman"/>
                      <w:sz w:val="18"/>
                      <w:szCs w:val="18"/>
                    </w:rPr>
                    <w:t>ей среде</w:t>
                  </w:r>
                  <w:r w:rsidR="00740ED1" w:rsidRPr="00740ED1">
                    <w:rPr>
                      <w:rFonts w:ascii="Times New Roman" w:hAnsi="Times New Roman"/>
                      <w:sz w:val="18"/>
                      <w:szCs w:val="18"/>
                    </w:rPr>
                    <w:t>. В данной статье рассмотрены проблемы и перспективы развития рециклинга стро</w:t>
                  </w:r>
                  <w:r w:rsidR="00740ED1" w:rsidRPr="00740ED1">
                    <w:rPr>
                      <w:rFonts w:ascii="Times New Roman" w:hAnsi="Times New Roman"/>
                      <w:sz w:val="18"/>
                      <w:szCs w:val="18"/>
                    </w:rPr>
                    <w:t>и</w:t>
                  </w:r>
                  <w:r w:rsidR="00740ED1" w:rsidRPr="00740ED1">
                    <w:rPr>
                      <w:rFonts w:ascii="Times New Roman" w:hAnsi="Times New Roman"/>
                      <w:sz w:val="18"/>
                      <w:szCs w:val="18"/>
                    </w:rPr>
                    <w:t>тельных отходов. В качестве исследования используются методы оценки и научного анализа. Представлены статистические данные по объемам образования отходов, классифицированы материалы, получаемые по р</w:t>
                  </w:r>
                  <w:r w:rsidR="00740ED1" w:rsidRPr="00740ED1">
                    <w:rPr>
                      <w:rFonts w:ascii="Times New Roman" w:hAnsi="Times New Roman"/>
                      <w:sz w:val="18"/>
                      <w:szCs w:val="18"/>
                    </w:rPr>
                    <w:t>е</w:t>
                  </w:r>
                  <w:r w:rsidR="00740ED1" w:rsidRPr="00740ED1">
                    <w:rPr>
                      <w:rFonts w:ascii="Times New Roman" w:hAnsi="Times New Roman"/>
                      <w:sz w:val="18"/>
                      <w:szCs w:val="18"/>
                    </w:rPr>
                    <w:t>зультатам переработки строительных отходов. С целью планирования и управления строительными отходами и повышения эффективности получения строительной продукции в условиях производственной базы предложен термин – вторичный материально-технологический ресурс.</w:t>
                  </w:r>
                </w:p>
                <w:p w:rsidR="00740ED1" w:rsidRPr="00740ED1" w:rsidRDefault="00740ED1" w:rsidP="00740ED1">
                  <w:pPr>
                    <w:pStyle w:val="affffb"/>
                    <w:ind w:left="567" w:firstLine="397"/>
                    <w:jc w:val="both"/>
                    <w:rPr>
                      <w:rFonts w:ascii="Times New Roman" w:hAnsi="Times New Roman"/>
                      <w:sz w:val="18"/>
                      <w:szCs w:val="18"/>
                    </w:rPr>
                  </w:pPr>
                  <w:r w:rsidRPr="00740ED1">
                    <w:rPr>
                      <w:rFonts w:ascii="Times New Roman" w:hAnsi="Times New Roman"/>
                      <w:b/>
                      <w:bCs/>
                      <w:i/>
                      <w:iCs/>
                      <w:sz w:val="18"/>
                      <w:szCs w:val="18"/>
                    </w:rPr>
                    <w:t>Ключевые слова:</w:t>
                  </w:r>
                  <w:r w:rsidRPr="00740ED1">
                    <w:rPr>
                      <w:rFonts w:ascii="Times New Roman" w:hAnsi="Times New Roman"/>
                      <w:b/>
                      <w:bCs/>
                      <w:sz w:val="18"/>
                      <w:szCs w:val="18"/>
                    </w:rPr>
                    <w:t xml:space="preserve"> </w:t>
                  </w:r>
                  <w:r w:rsidRPr="00740ED1">
                    <w:rPr>
                      <w:rFonts w:ascii="Times New Roman" w:hAnsi="Times New Roman"/>
                      <w:sz w:val="18"/>
                      <w:szCs w:val="18"/>
                    </w:rPr>
                    <w:t>рециклинг, строительные отходы, демонтаж и снос зданий, экология, полигоны захор</w:t>
                  </w:r>
                  <w:r w:rsidRPr="00740ED1">
                    <w:rPr>
                      <w:rFonts w:ascii="Times New Roman" w:hAnsi="Times New Roman"/>
                      <w:sz w:val="18"/>
                      <w:szCs w:val="18"/>
                    </w:rPr>
                    <w:t>о</w:t>
                  </w:r>
                  <w:r w:rsidRPr="00740ED1">
                    <w:rPr>
                      <w:rFonts w:ascii="Times New Roman" w:hAnsi="Times New Roman"/>
                      <w:sz w:val="18"/>
                      <w:szCs w:val="18"/>
                    </w:rPr>
                    <w:t>нения отходов</w:t>
                  </w:r>
                </w:p>
                <w:p w:rsidR="00783E7A" w:rsidRPr="00F05274" w:rsidRDefault="00740ED1" w:rsidP="00740ED1">
                  <w:pPr>
                    <w:ind w:left="567" w:firstLine="397"/>
                    <w:jc w:val="both"/>
                    <w:rPr>
                      <w:sz w:val="18"/>
                      <w:szCs w:val="18"/>
                    </w:rPr>
                  </w:pPr>
                  <w:r w:rsidRPr="00781BB3">
                    <w:rPr>
                      <w:b/>
                      <w:bCs/>
                      <w:i/>
                      <w:iCs/>
                      <w:sz w:val="18"/>
                      <w:szCs w:val="18"/>
                    </w:rPr>
                    <w:t>Благодарности:</w:t>
                  </w:r>
                  <w:r w:rsidRPr="00781BB3">
                    <w:rPr>
                      <w:b/>
                      <w:bCs/>
                      <w:sz w:val="18"/>
                      <w:szCs w:val="18"/>
                    </w:rPr>
                    <w:t xml:space="preserve"> </w:t>
                  </w:r>
                  <w:r w:rsidRPr="00781BB3">
                    <w:rPr>
                      <w:rFonts w:eastAsia="Calibri"/>
                      <w:color w:val="000000"/>
                      <w:kern w:val="2"/>
                      <w:sz w:val="18"/>
                      <w:szCs w:val="18"/>
                    </w:rPr>
                    <w:t xml:space="preserve">Исследование выполнено за счет гранта Российского научного фонда (Russian Science Foundation) № 24-29-00524, </w:t>
                  </w:r>
                  <w:hyperlink r:id="rId8" w:history="1">
                    <w:r w:rsidRPr="00781BB3">
                      <w:rPr>
                        <w:rStyle w:val="afb"/>
                        <w:rFonts w:eastAsia="Calibri"/>
                        <w:color w:val="auto"/>
                        <w:kern w:val="2"/>
                        <w:sz w:val="18"/>
                        <w:szCs w:val="18"/>
                        <w:u w:val="none"/>
                      </w:rPr>
                      <w:t>https://rscf.ru/project/24-29-00524/</w:t>
                    </w:r>
                  </w:hyperlink>
                </w:p>
                <w:p w:rsidR="00783E7A" w:rsidRPr="0048746F" w:rsidRDefault="00783E7A" w:rsidP="005542D3">
                  <w:pPr>
                    <w:ind w:left="567" w:firstLine="397"/>
                    <w:jc w:val="both"/>
                    <w:rPr>
                      <w:sz w:val="18"/>
                      <w:szCs w:val="18"/>
                    </w:rPr>
                  </w:pPr>
                </w:p>
                <w:p w:rsidR="00783E7A" w:rsidRPr="009226A6" w:rsidRDefault="00783E7A" w:rsidP="00D251C5">
                  <w:pPr>
                    <w:pStyle w:val="26"/>
                    <w:widowControl w:val="0"/>
                    <w:ind w:left="567" w:firstLine="397"/>
                    <w:rPr>
                      <w:b w:val="0"/>
                      <w:sz w:val="18"/>
                      <w:szCs w:val="18"/>
                    </w:rPr>
                  </w:pPr>
                  <w:r w:rsidRPr="009226A6">
                    <w:rPr>
                      <w:i/>
                      <w:spacing w:val="-2"/>
                      <w:sz w:val="18"/>
                      <w:szCs w:val="18"/>
                    </w:rPr>
                    <w:t>Для цитирования.</w:t>
                  </w:r>
                  <w:r w:rsidRPr="009226A6">
                    <w:rPr>
                      <w:b w:val="0"/>
                      <w:iCs/>
                      <w:sz w:val="18"/>
                      <w:szCs w:val="18"/>
                    </w:rPr>
                    <w:t xml:space="preserve"> </w:t>
                  </w:r>
                  <w:r w:rsidR="003F0799" w:rsidRPr="003F0799">
                    <w:rPr>
                      <w:rFonts w:eastAsia="Calibri"/>
                      <w:b w:val="0"/>
                      <w:color w:val="252525"/>
                      <w:sz w:val="18"/>
                      <w:szCs w:val="18"/>
                      <w:shd w:val="clear" w:color="auto" w:fill="FFFFFF"/>
                    </w:rPr>
                    <w:t>Зигангирова</w:t>
                  </w:r>
                  <w:r w:rsidR="003F0799" w:rsidRPr="003F0799">
                    <w:rPr>
                      <w:rFonts w:eastAsia="Calibri"/>
                      <w:b w:val="0"/>
                      <w:bCs w:val="0"/>
                      <w:color w:val="252525"/>
                      <w:sz w:val="18"/>
                      <w:szCs w:val="18"/>
                      <w:shd w:val="clear" w:color="auto" w:fill="FFFFFF"/>
                    </w:rPr>
                    <w:t xml:space="preserve"> </w:t>
                  </w:r>
                  <w:r w:rsidR="003F0799" w:rsidRPr="003F0799">
                    <w:rPr>
                      <w:rFonts w:eastAsia="Calibri"/>
                      <w:b w:val="0"/>
                      <w:color w:val="252525"/>
                      <w:sz w:val="18"/>
                      <w:szCs w:val="18"/>
                      <w:shd w:val="clear" w:color="auto" w:fill="FFFFFF"/>
                    </w:rPr>
                    <w:t>Л.И., Ибрагимов</w:t>
                  </w:r>
                  <w:r w:rsidR="003F0799" w:rsidRPr="003F0799">
                    <w:rPr>
                      <w:rFonts w:eastAsia="Calibri"/>
                      <w:b w:val="0"/>
                      <w:bCs w:val="0"/>
                      <w:color w:val="252525"/>
                      <w:sz w:val="18"/>
                      <w:szCs w:val="18"/>
                      <w:shd w:val="clear" w:color="auto" w:fill="FFFFFF"/>
                    </w:rPr>
                    <w:t xml:space="preserve"> </w:t>
                  </w:r>
                  <w:r w:rsidR="003F0799" w:rsidRPr="003F0799">
                    <w:rPr>
                      <w:rFonts w:eastAsia="Calibri"/>
                      <w:b w:val="0"/>
                      <w:color w:val="252525"/>
                      <w:sz w:val="18"/>
                      <w:szCs w:val="18"/>
                      <w:shd w:val="clear" w:color="auto" w:fill="FFFFFF"/>
                    </w:rPr>
                    <w:t>Р.А., Мухаметзянов</w:t>
                  </w:r>
                  <w:r w:rsidR="003F0799" w:rsidRPr="003F0799">
                    <w:rPr>
                      <w:rFonts w:eastAsia="Calibri"/>
                      <w:b w:val="0"/>
                      <w:bCs w:val="0"/>
                      <w:color w:val="252525"/>
                      <w:sz w:val="18"/>
                      <w:szCs w:val="18"/>
                      <w:shd w:val="clear" w:color="auto" w:fill="FFFFFF"/>
                    </w:rPr>
                    <w:t xml:space="preserve"> </w:t>
                  </w:r>
                  <w:r w:rsidR="003F0799" w:rsidRPr="003F0799">
                    <w:rPr>
                      <w:rFonts w:eastAsia="Calibri"/>
                      <w:b w:val="0"/>
                      <w:color w:val="252525"/>
                      <w:sz w:val="18"/>
                      <w:szCs w:val="18"/>
                      <w:shd w:val="clear" w:color="auto" w:fill="FFFFFF"/>
                    </w:rPr>
                    <w:t>З.Р.</w:t>
                  </w:r>
                  <w:r w:rsidR="003F0799">
                    <w:rPr>
                      <w:rFonts w:eastAsia="Calibri"/>
                      <w:color w:val="252525"/>
                      <w:sz w:val="18"/>
                      <w:szCs w:val="18"/>
                      <w:shd w:val="clear" w:color="auto" w:fill="FFFFFF"/>
                    </w:rPr>
                    <w:t xml:space="preserve"> </w:t>
                  </w:r>
                  <w:r w:rsidR="00740ED1" w:rsidRPr="00740ED1">
                    <w:rPr>
                      <w:b w:val="0"/>
                      <w:sz w:val="18"/>
                      <w:szCs w:val="18"/>
                    </w:rPr>
                    <w:t>Рециклинг материально-технологических ресурсов: современное состояние и перспективы</w:t>
                  </w:r>
                  <w:r w:rsidR="00740ED1" w:rsidRPr="009226A6">
                    <w:rPr>
                      <w:b w:val="0"/>
                      <w:spacing w:val="-2"/>
                      <w:sz w:val="18"/>
                      <w:szCs w:val="18"/>
                    </w:rPr>
                    <w:t xml:space="preserve"> </w:t>
                  </w:r>
                  <w:r w:rsidRPr="009226A6">
                    <w:rPr>
                      <w:b w:val="0"/>
                      <w:spacing w:val="-2"/>
                      <w:sz w:val="18"/>
                      <w:szCs w:val="18"/>
                    </w:rPr>
                    <w:t xml:space="preserve">// </w:t>
                  </w:r>
                  <w:r w:rsidRPr="009226A6">
                    <w:rPr>
                      <w:b w:val="0"/>
                      <w:sz w:val="18"/>
                      <w:szCs w:val="18"/>
                    </w:rPr>
                    <w:t>Вестник ЮУрГУ. Серия «Строительство и архитектура». 202</w:t>
                  </w:r>
                  <w:r w:rsidRPr="009226A6">
                    <w:rPr>
                      <w:b w:val="0"/>
                      <w:sz w:val="18"/>
                      <w:szCs w:val="18"/>
                      <w:lang w:val="en-US"/>
                    </w:rPr>
                    <w:t>5</w:t>
                  </w:r>
                  <w:r w:rsidRPr="009226A6">
                    <w:rPr>
                      <w:b w:val="0"/>
                      <w:sz w:val="18"/>
                      <w:szCs w:val="18"/>
                    </w:rPr>
                    <w:t>. Т. 2</w:t>
                  </w:r>
                  <w:r w:rsidRPr="009226A6">
                    <w:rPr>
                      <w:b w:val="0"/>
                      <w:sz w:val="18"/>
                      <w:szCs w:val="18"/>
                      <w:lang w:val="en-US"/>
                    </w:rPr>
                    <w:t>5</w:t>
                  </w:r>
                  <w:r w:rsidRPr="009226A6">
                    <w:rPr>
                      <w:b w:val="0"/>
                      <w:sz w:val="18"/>
                      <w:szCs w:val="18"/>
                    </w:rPr>
                    <w:t xml:space="preserve">, № 3. С. </w:t>
                  </w:r>
                  <w:r w:rsidR="00C324E4" w:rsidRPr="00C324E4">
                    <w:rPr>
                      <w:b w:val="0"/>
                      <w:sz w:val="18"/>
                      <w:szCs w:val="18"/>
                    </w:rPr>
                    <w:t>5</w:t>
                  </w:r>
                  <w:r w:rsidR="000841D3">
                    <w:rPr>
                      <w:b w:val="0"/>
                      <w:sz w:val="18"/>
                      <w:szCs w:val="18"/>
                    </w:rPr>
                    <w:t>0</w:t>
                  </w:r>
                  <w:r w:rsidRPr="00C324E4">
                    <w:rPr>
                      <w:b w:val="0"/>
                      <w:sz w:val="18"/>
                      <w:szCs w:val="18"/>
                    </w:rPr>
                    <w:t>–</w:t>
                  </w:r>
                  <w:r w:rsidR="008A67FA">
                    <w:rPr>
                      <w:b w:val="0"/>
                      <w:sz w:val="18"/>
                      <w:szCs w:val="18"/>
                    </w:rPr>
                    <w:t>59</w:t>
                  </w:r>
                  <w:r w:rsidRPr="00C324E4">
                    <w:rPr>
                      <w:b w:val="0"/>
                      <w:sz w:val="18"/>
                      <w:szCs w:val="18"/>
                    </w:rPr>
                    <w:t>.</w:t>
                  </w:r>
                  <w:r w:rsidRPr="009226A6">
                    <w:rPr>
                      <w:b w:val="0"/>
                      <w:sz w:val="18"/>
                      <w:szCs w:val="18"/>
                    </w:rPr>
                    <w:t xml:space="preserve"> DOI: 10.14529/build2</w:t>
                  </w:r>
                  <w:r w:rsidRPr="009226A6">
                    <w:rPr>
                      <w:b w:val="0"/>
                      <w:sz w:val="18"/>
                      <w:szCs w:val="18"/>
                      <w:lang w:val="en-US"/>
                    </w:rPr>
                    <w:t>5</w:t>
                  </w:r>
                  <w:r w:rsidRPr="009226A6">
                    <w:rPr>
                      <w:b w:val="0"/>
                      <w:sz w:val="18"/>
                      <w:szCs w:val="18"/>
                    </w:rPr>
                    <w:t>030</w:t>
                  </w:r>
                  <w:r w:rsidR="00E45EE1">
                    <w:rPr>
                      <w:b w:val="0"/>
                      <w:sz w:val="18"/>
                      <w:szCs w:val="18"/>
                    </w:rPr>
                    <w:t>6</w:t>
                  </w:r>
                </w:p>
                <w:p w:rsidR="00783E7A" w:rsidRDefault="00783E7A" w:rsidP="00FE17A0">
                  <w:pPr>
                    <w:ind w:left="567" w:firstLine="397"/>
                    <w:jc w:val="both"/>
                    <w:rPr>
                      <w:i/>
                      <w:sz w:val="22"/>
                      <w:szCs w:val="22"/>
                    </w:rPr>
                  </w:pPr>
                </w:p>
                <w:p w:rsidR="00E27488" w:rsidRPr="00D04BD2" w:rsidRDefault="00E27488" w:rsidP="00FE17A0">
                  <w:pPr>
                    <w:ind w:left="567" w:firstLine="397"/>
                    <w:jc w:val="both"/>
                    <w:rPr>
                      <w:i/>
                      <w:sz w:val="22"/>
                      <w:szCs w:val="22"/>
                    </w:rPr>
                  </w:pPr>
                </w:p>
                <w:p w:rsidR="00783E7A" w:rsidRPr="00213A3C" w:rsidRDefault="00783E7A" w:rsidP="00FB66E8">
                  <w:pPr>
                    <w:widowControl w:val="0"/>
                    <w:tabs>
                      <w:tab w:val="decimal" w:pos="9070"/>
                    </w:tabs>
                    <w:spacing w:line="242" w:lineRule="auto"/>
                    <w:jc w:val="both"/>
                    <w:outlineLvl w:val="0"/>
                    <w:rPr>
                      <w:rFonts w:ascii="Arial" w:hAnsi="Arial" w:cs="Arial"/>
                      <w:color w:val="000000"/>
                    </w:rPr>
                  </w:pPr>
                  <w:r w:rsidRPr="00213A3C">
                    <w:rPr>
                      <w:rFonts w:ascii="Arial" w:hAnsi="Arial" w:cs="Arial"/>
                      <w:color w:val="000000"/>
                      <w:lang w:val="en-US"/>
                    </w:rPr>
                    <w:t>Original</w:t>
                  </w:r>
                  <w:r w:rsidRPr="00213A3C">
                    <w:rPr>
                      <w:rFonts w:ascii="Arial" w:hAnsi="Arial" w:cs="Arial"/>
                      <w:color w:val="000000"/>
                    </w:rPr>
                    <w:t xml:space="preserve"> </w:t>
                  </w:r>
                  <w:r w:rsidRPr="00213A3C">
                    <w:rPr>
                      <w:rFonts w:ascii="Arial" w:hAnsi="Arial" w:cs="Arial"/>
                      <w:color w:val="000000"/>
                      <w:lang w:val="en-US"/>
                    </w:rPr>
                    <w:t>article</w:t>
                  </w:r>
                </w:p>
                <w:p w:rsidR="00783E7A" w:rsidRPr="0051262D" w:rsidRDefault="00783E7A"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Pr>
                      <w:rFonts w:ascii="Arial" w:hAnsi="Arial" w:cs="Arial"/>
                      <w:color w:val="000000"/>
                      <w:shd w:val="clear" w:color="auto" w:fill="FFFFFF"/>
                      <w:lang w:val="en-US"/>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sidR="00E45EE1">
                    <w:rPr>
                      <w:rFonts w:ascii="Arial" w:hAnsi="Arial" w:cs="Arial"/>
                      <w:color w:val="000000"/>
                      <w:shd w:val="clear" w:color="auto" w:fill="FFFFFF"/>
                    </w:rPr>
                    <w:t>6</w:t>
                  </w:r>
                </w:p>
                <w:p w:rsidR="00783E7A" w:rsidRPr="0051262D" w:rsidRDefault="00783E7A" w:rsidP="00FB66E8">
                  <w:pPr>
                    <w:jc w:val="both"/>
                    <w:rPr>
                      <w:caps/>
                    </w:rPr>
                  </w:pPr>
                </w:p>
                <w:p w:rsidR="00DE046F" w:rsidRPr="00423F51" w:rsidRDefault="00DE046F" w:rsidP="00DE046F">
                  <w:pPr>
                    <w:pStyle w:val="affffb"/>
                    <w:rPr>
                      <w:rFonts w:ascii="Arial" w:hAnsi="Arial" w:cs="Arial"/>
                      <w:b/>
                      <w:bCs/>
                      <w:color w:val="000000"/>
                      <w:kern w:val="2"/>
                      <w:sz w:val="24"/>
                      <w:szCs w:val="24"/>
                      <w:lang w:val="en-US"/>
                    </w:rPr>
                  </w:pPr>
                  <w:r w:rsidRPr="00DE046F">
                    <w:rPr>
                      <w:rFonts w:ascii="Arial" w:hAnsi="Arial" w:cs="Arial"/>
                      <w:b/>
                      <w:bCs/>
                      <w:color w:val="000000"/>
                      <w:kern w:val="2"/>
                      <w:sz w:val="24"/>
                      <w:szCs w:val="24"/>
                      <w:lang w:val="en-US"/>
                    </w:rPr>
                    <w:t>RECYCLING OF MATERIAL AND TECHNOLOGICAL RESOURCES:</w:t>
                  </w:r>
                  <w:r w:rsidR="00C724F9" w:rsidRPr="00423F51">
                    <w:rPr>
                      <w:rFonts w:ascii="Arial" w:hAnsi="Arial" w:cs="Arial"/>
                      <w:b/>
                      <w:bCs/>
                      <w:color w:val="000000"/>
                      <w:kern w:val="2"/>
                      <w:sz w:val="24"/>
                      <w:szCs w:val="24"/>
                      <w:lang w:val="en-US"/>
                    </w:rPr>
                    <w:br/>
                  </w:r>
                  <w:r w:rsidRPr="00DE046F">
                    <w:rPr>
                      <w:rFonts w:ascii="Arial" w:hAnsi="Arial" w:cs="Arial"/>
                      <w:b/>
                      <w:bCs/>
                      <w:color w:val="000000"/>
                      <w:kern w:val="2"/>
                      <w:sz w:val="24"/>
                      <w:szCs w:val="24"/>
                      <w:lang w:val="en-US"/>
                    </w:rPr>
                    <w:t>CURRENT STATUS AND PROSPECTS</w:t>
                  </w:r>
                </w:p>
                <w:p w:rsidR="00DE046F" w:rsidRPr="00423F51" w:rsidRDefault="00DE046F" w:rsidP="00DE046F">
                  <w:pPr>
                    <w:pStyle w:val="affffb"/>
                    <w:rPr>
                      <w:rFonts w:ascii="Arial" w:hAnsi="Arial" w:cs="Arial"/>
                      <w:b/>
                      <w:bCs/>
                      <w:color w:val="000000"/>
                      <w:kern w:val="2"/>
                      <w:sz w:val="20"/>
                      <w:szCs w:val="20"/>
                      <w:lang w:val="en-US"/>
                    </w:rPr>
                  </w:pPr>
                </w:p>
                <w:p w:rsidR="00DE046F" w:rsidRPr="00DE046F" w:rsidRDefault="00DE046F" w:rsidP="00DE046F">
                  <w:pPr>
                    <w:jc w:val="both"/>
                    <w:rPr>
                      <w:rFonts w:ascii="Arial" w:eastAsia="Calibri" w:hAnsi="Arial" w:cs="Arial"/>
                      <w:b/>
                      <w:bCs/>
                      <w:i/>
                      <w:color w:val="252525"/>
                      <w:sz w:val="22"/>
                      <w:szCs w:val="22"/>
                      <w:shd w:val="clear" w:color="auto" w:fill="FFFFFF"/>
                      <w:vertAlign w:val="superscript"/>
                      <w:lang w:val="en-US"/>
                    </w:rPr>
                  </w:pPr>
                  <w:r w:rsidRPr="00DE046F">
                    <w:rPr>
                      <w:rFonts w:ascii="Arial" w:eastAsia="Calibri" w:hAnsi="Arial" w:cs="Arial"/>
                      <w:b/>
                      <w:bCs/>
                      <w:i/>
                      <w:color w:val="252525"/>
                      <w:sz w:val="22"/>
                      <w:szCs w:val="22"/>
                      <w:shd w:val="clear" w:color="auto" w:fill="FFFFFF"/>
                      <w:lang w:val="en-US"/>
                    </w:rPr>
                    <w:t>L.I. Zigangirova</w:t>
                  </w:r>
                  <w:r w:rsidRPr="00DE046F">
                    <w:rPr>
                      <w:rFonts w:ascii="Arial" w:eastAsia="Calibri" w:hAnsi="Arial" w:cs="Arial"/>
                      <w:b/>
                      <w:bCs/>
                      <w:i/>
                      <w:color w:val="252525"/>
                      <w:sz w:val="22"/>
                      <w:szCs w:val="22"/>
                      <w:shd w:val="clear" w:color="auto" w:fill="FFFFFF"/>
                      <w:vertAlign w:val="superscript"/>
                      <w:lang w:val="en-US"/>
                    </w:rPr>
                    <w:t>1</w:t>
                  </w:r>
                  <w:r w:rsidRPr="00213A3C">
                    <w:rPr>
                      <w:rFonts w:ascii="Arial" w:hAnsi="Arial" w:cs="Arial"/>
                      <w:b/>
                      <w:bCs/>
                      <w:i/>
                      <w:color w:val="000000"/>
                      <w:sz w:val="22"/>
                      <w:szCs w:val="22"/>
                      <w:vertAlign w:val="superscript"/>
                    </w:rPr>
                    <w:sym w:font="Wingdings" w:char="F02A"/>
                  </w:r>
                  <w:r w:rsidRPr="00DE046F">
                    <w:rPr>
                      <w:rFonts w:ascii="Arial" w:eastAsia="Calibri" w:hAnsi="Arial" w:cs="Arial"/>
                      <w:i/>
                      <w:color w:val="252525"/>
                      <w:sz w:val="22"/>
                      <w:szCs w:val="22"/>
                      <w:shd w:val="clear" w:color="auto" w:fill="FFFFFF"/>
                      <w:lang w:val="en-US"/>
                    </w:rPr>
                    <w:t xml:space="preserve">, </w:t>
                  </w:r>
                  <w:r w:rsidRPr="00DE046F">
                    <w:rPr>
                      <w:rFonts w:ascii="Arial" w:eastAsia="Calibri" w:hAnsi="Arial" w:cs="Arial"/>
                      <w:b/>
                      <w:bCs/>
                      <w:i/>
                      <w:color w:val="252525"/>
                      <w:sz w:val="22"/>
                      <w:szCs w:val="22"/>
                      <w:shd w:val="clear" w:color="auto" w:fill="FFFFFF"/>
                      <w:lang w:val="en-US"/>
                    </w:rPr>
                    <w:t>R.</w:t>
                  </w:r>
                  <w:r w:rsidRPr="00DE046F">
                    <w:rPr>
                      <w:rFonts w:ascii="Arial" w:eastAsia="Calibri" w:hAnsi="Arial" w:cs="Arial"/>
                      <w:b/>
                      <w:bCs/>
                      <w:i/>
                      <w:color w:val="252525"/>
                      <w:sz w:val="22"/>
                      <w:szCs w:val="22"/>
                      <w:shd w:val="clear" w:color="auto" w:fill="FFFFFF"/>
                    </w:rPr>
                    <w:t>А</w:t>
                  </w:r>
                  <w:r w:rsidRPr="00DE046F">
                    <w:rPr>
                      <w:rFonts w:ascii="Arial" w:eastAsia="Calibri" w:hAnsi="Arial" w:cs="Arial"/>
                      <w:b/>
                      <w:bCs/>
                      <w:i/>
                      <w:color w:val="252525"/>
                      <w:sz w:val="22"/>
                      <w:szCs w:val="22"/>
                      <w:shd w:val="clear" w:color="auto" w:fill="FFFFFF"/>
                      <w:lang w:val="en-US"/>
                    </w:rPr>
                    <w:t>. Ibragimov</w:t>
                  </w:r>
                  <w:r w:rsidRPr="00DE046F">
                    <w:rPr>
                      <w:rFonts w:ascii="Arial" w:eastAsia="Calibri" w:hAnsi="Arial" w:cs="Arial"/>
                      <w:b/>
                      <w:bCs/>
                      <w:i/>
                      <w:color w:val="252525"/>
                      <w:sz w:val="22"/>
                      <w:szCs w:val="22"/>
                      <w:shd w:val="clear" w:color="auto" w:fill="FFFFFF"/>
                      <w:vertAlign w:val="superscript"/>
                      <w:lang w:val="en-US"/>
                    </w:rPr>
                    <w:t>1</w:t>
                  </w:r>
                  <w:r w:rsidRPr="00DE046F">
                    <w:rPr>
                      <w:rFonts w:ascii="Arial" w:eastAsia="Calibri" w:hAnsi="Arial" w:cs="Arial"/>
                      <w:i/>
                      <w:color w:val="252525"/>
                      <w:sz w:val="22"/>
                      <w:szCs w:val="22"/>
                      <w:shd w:val="clear" w:color="auto" w:fill="FFFFFF"/>
                      <w:lang w:val="en-US"/>
                    </w:rPr>
                    <w:t xml:space="preserve">, </w:t>
                  </w:r>
                  <w:r w:rsidRPr="00DE046F">
                    <w:rPr>
                      <w:rFonts w:ascii="Arial" w:eastAsia="Calibri" w:hAnsi="Arial" w:cs="Arial"/>
                      <w:b/>
                      <w:bCs/>
                      <w:i/>
                      <w:color w:val="252525"/>
                      <w:sz w:val="22"/>
                      <w:szCs w:val="22"/>
                      <w:shd w:val="clear" w:color="auto" w:fill="FFFFFF"/>
                      <w:lang w:val="en-US"/>
                    </w:rPr>
                    <w:t>Z.R. Mukhametzyanov</w:t>
                  </w:r>
                  <w:r w:rsidRPr="00DE046F">
                    <w:rPr>
                      <w:rFonts w:ascii="Arial" w:eastAsia="Calibri" w:hAnsi="Arial" w:cs="Arial"/>
                      <w:b/>
                      <w:bCs/>
                      <w:i/>
                      <w:color w:val="252525"/>
                      <w:sz w:val="22"/>
                      <w:szCs w:val="22"/>
                      <w:shd w:val="clear" w:color="auto" w:fill="FFFFFF"/>
                      <w:vertAlign w:val="superscript"/>
                      <w:lang w:val="en-US"/>
                    </w:rPr>
                    <w:t>2</w:t>
                  </w:r>
                </w:p>
                <w:p w:rsidR="00DE046F" w:rsidRPr="00DE046F" w:rsidRDefault="00DE046F" w:rsidP="00DE046F">
                  <w:pPr>
                    <w:jc w:val="both"/>
                    <w:rPr>
                      <w:rFonts w:ascii="Arial" w:eastAsia="Calibri" w:hAnsi="Arial" w:cs="Arial"/>
                      <w:i/>
                      <w:sz w:val="22"/>
                      <w:szCs w:val="22"/>
                      <w:lang w:val="en-US"/>
                    </w:rPr>
                  </w:pPr>
                  <w:r w:rsidRPr="00DE046F">
                    <w:rPr>
                      <w:rFonts w:ascii="Arial" w:eastAsia="Calibri" w:hAnsi="Arial" w:cs="Arial"/>
                      <w:i/>
                      <w:sz w:val="22"/>
                      <w:szCs w:val="22"/>
                      <w:vertAlign w:val="superscript"/>
                      <w:lang w:val="en-US"/>
                    </w:rPr>
                    <w:t xml:space="preserve">1 </w:t>
                  </w:r>
                  <w:r w:rsidRPr="00DE046F">
                    <w:rPr>
                      <w:rFonts w:ascii="Arial" w:eastAsia="Calibri" w:hAnsi="Arial" w:cs="Arial"/>
                      <w:i/>
                      <w:sz w:val="22"/>
                      <w:szCs w:val="22"/>
                      <w:lang w:val="en-US"/>
                    </w:rPr>
                    <w:t xml:space="preserve">Kazan State University of Architecture and Civil Engineering, Kazan, Russia </w:t>
                  </w:r>
                </w:p>
                <w:p w:rsidR="00DE046F" w:rsidRPr="00DE046F" w:rsidRDefault="00DE046F" w:rsidP="00DE046F">
                  <w:pPr>
                    <w:jc w:val="both"/>
                    <w:rPr>
                      <w:rFonts w:ascii="Arial" w:eastAsia="Calibri" w:hAnsi="Arial" w:cs="Arial"/>
                      <w:i/>
                      <w:sz w:val="22"/>
                      <w:szCs w:val="22"/>
                      <w:lang w:val="en-US"/>
                    </w:rPr>
                  </w:pPr>
                  <w:r w:rsidRPr="00DE046F">
                    <w:rPr>
                      <w:rFonts w:ascii="Arial" w:eastAsia="Calibri" w:hAnsi="Arial" w:cs="Arial"/>
                      <w:i/>
                      <w:sz w:val="22"/>
                      <w:szCs w:val="22"/>
                      <w:vertAlign w:val="superscript"/>
                      <w:lang w:val="en-US"/>
                    </w:rPr>
                    <w:t xml:space="preserve">2 </w:t>
                  </w:r>
                  <w:r w:rsidRPr="00DE046F">
                    <w:rPr>
                      <w:rFonts w:ascii="Arial" w:eastAsia="Calibri" w:hAnsi="Arial" w:cs="Arial"/>
                      <w:i/>
                      <w:sz w:val="22"/>
                      <w:szCs w:val="22"/>
                      <w:lang w:val="en-US"/>
                    </w:rPr>
                    <w:t xml:space="preserve">Ufa State Petroleum </w:t>
                  </w:r>
                  <w:r w:rsidR="00BD6791" w:rsidRPr="002D3F03">
                    <w:rPr>
                      <w:rFonts w:ascii="Arial" w:eastAsia="Calibri" w:hAnsi="Arial" w:cs="Arial"/>
                      <w:i/>
                      <w:sz w:val="22"/>
                      <w:szCs w:val="22"/>
                      <w:lang w:val="en-US"/>
                    </w:rPr>
                    <w:t xml:space="preserve">Technological </w:t>
                  </w:r>
                  <w:r w:rsidRPr="002D3F03">
                    <w:rPr>
                      <w:rFonts w:ascii="Arial" w:eastAsia="Calibri" w:hAnsi="Arial" w:cs="Arial"/>
                      <w:i/>
                      <w:sz w:val="22"/>
                      <w:szCs w:val="22"/>
                      <w:lang w:val="en-US"/>
                    </w:rPr>
                    <w:t>University</w:t>
                  </w:r>
                  <w:r w:rsidRPr="00DE046F">
                    <w:rPr>
                      <w:rFonts w:ascii="Arial" w:eastAsia="Calibri" w:hAnsi="Arial" w:cs="Arial"/>
                      <w:i/>
                      <w:sz w:val="22"/>
                      <w:szCs w:val="22"/>
                      <w:lang w:val="en-US"/>
                    </w:rPr>
                    <w:t>, Ufa, Russia</w:t>
                  </w:r>
                </w:p>
                <w:p w:rsidR="00DE046F" w:rsidRPr="00DE046F" w:rsidRDefault="00DE046F" w:rsidP="00DE046F">
                  <w:pPr>
                    <w:jc w:val="both"/>
                    <w:rPr>
                      <w:rFonts w:ascii="Arial" w:eastAsia="Calibri" w:hAnsi="Arial" w:cs="Arial"/>
                      <w:i/>
                      <w:sz w:val="22"/>
                      <w:szCs w:val="22"/>
                      <w:lang w:val="en-US"/>
                    </w:rPr>
                  </w:pPr>
                  <w:r w:rsidRPr="00213A3C">
                    <w:rPr>
                      <w:rFonts w:ascii="Arial" w:hAnsi="Arial" w:cs="Arial"/>
                      <w:b/>
                      <w:bCs/>
                      <w:i/>
                      <w:color w:val="000000"/>
                      <w:sz w:val="22"/>
                      <w:szCs w:val="22"/>
                      <w:vertAlign w:val="superscript"/>
                    </w:rPr>
                    <w:sym w:font="Wingdings" w:char="F02A"/>
                  </w:r>
                  <w:r w:rsidRPr="00423F51">
                    <w:rPr>
                      <w:rFonts w:ascii="Arial" w:hAnsi="Arial" w:cs="Arial"/>
                      <w:b/>
                      <w:bCs/>
                      <w:i/>
                      <w:color w:val="000000"/>
                      <w:sz w:val="22"/>
                      <w:szCs w:val="22"/>
                      <w:vertAlign w:val="superscript"/>
                      <w:lang w:val="en-US"/>
                    </w:rPr>
                    <w:t xml:space="preserve"> </w:t>
                  </w:r>
                  <w:r w:rsidRPr="00DE046F">
                    <w:rPr>
                      <w:rFonts w:ascii="Arial" w:eastAsia="Calibri" w:hAnsi="Arial" w:cs="Arial"/>
                      <w:bCs/>
                      <w:i/>
                      <w:color w:val="252525"/>
                      <w:sz w:val="22"/>
                      <w:szCs w:val="22"/>
                      <w:shd w:val="clear" w:color="auto" w:fill="FFFFFF"/>
                      <w:lang w:val="en-US"/>
                    </w:rPr>
                    <w:t>leisanidrisovna@mail.ru</w:t>
                  </w:r>
                </w:p>
                <w:p w:rsidR="00783E7A" w:rsidRPr="004F4C0D" w:rsidRDefault="00783E7A" w:rsidP="00171019">
                  <w:pPr>
                    <w:rPr>
                      <w:lang w:val="en-US"/>
                    </w:rPr>
                  </w:pPr>
                </w:p>
                <w:p w:rsidR="00C74593" w:rsidRPr="00781BB3" w:rsidRDefault="00783E7A" w:rsidP="00C74593">
                  <w:pPr>
                    <w:ind w:left="567" w:firstLine="397"/>
                    <w:jc w:val="both"/>
                    <w:rPr>
                      <w:rFonts w:eastAsia="Calibri"/>
                      <w:sz w:val="18"/>
                      <w:szCs w:val="18"/>
                      <w:lang w:val="en-US"/>
                    </w:rPr>
                  </w:pPr>
                  <w:r w:rsidRPr="00362FF2">
                    <w:rPr>
                      <w:b/>
                      <w:i/>
                      <w:sz w:val="18"/>
                      <w:szCs w:val="18"/>
                      <w:lang w:val="en-US"/>
                    </w:rPr>
                    <w:t>Abstract</w:t>
                  </w:r>
                  <w:r w:rsidRPr="00362FF2">
                    <w:rPr>
                      <w:sz w:val="18"/>
                      <w:szCs w:val="18"/>
                      <w:lang w:val="en-US"/>
                    </w:rPr>
                    <w:t xml:space="preserve">. </w:t>
                  </w:r>
                  <w:r w:rsidR="00C74593" w:rsidRPr="00781BB3">
                    <w:rPr>
                      <w:rFonts w:eastAsia="Calibri"/>
                      <w:sz w:val="18"/>
                      <w:szCs w:val="18"/>
                      <w:lang w:val="en-US"/>
                    </w:rPr>
                    <w:t>The construction sector is one of the leading areas in waste generation. Every year, the growth of co</w:t>
                  </w:r>
                  <w:r w:rsidR="00C74593" w:rsidRPr="00781BB3">
                    <w:rPr>
                      <w:rFonts w:eastAsia="Calibri"/>
                      <w:sz w:val="18"/>
                      <w:szCs w:val="18"/>
                      <w:lang w:val="en-US"/>
                    </w:rPr>
                    <w:t>n</w:t>
                  </w:r>
                  <w:r w:rsidR="00C74593" w:rsidRPr="00781BB3">
                    <w:rPr>
                      <w:rFonts w:eastAsia="Calibri"/>
                      <w:sz w:val="18"/>
                      <w:szCs w:val="18"/>
                      <w:lang w:val="en-US"/>
                    </w:rPr>
                    <w:t>struction, reconstruction and dismantling in the country increases, which negatively affects the environment. This article discusses the problems and prospects for the development of the construction waste recycling. The methods of evalu</w:t>
                  </w:r>
                  <w:r w:rsidR="00C74593" w:rsidRPr="00781BB3">
                    <w:rPr>
                      <w:rFonts w:eastAsia="Calibri"/>
                      <w:sz w:val="18"/>
                      <w:szCs w:val="18"/>
                      <w:lang w:val="en-US"/>
                    </w:rPr>
                    <w:t>a</w:t>
                  </w:r>
                  <w:r w:rsidR="00C74593" w:rsidRPr="00781BB3">
                    <w:rPr>
                      <w:rFonts w:eastAsia="Calibri"/>
                      <w:sz w:val="18"/>
                      <w:szCs w:val="18"/>
                      <w:lang w:val="en-US"/>
                    </w:rPr>
                    <w:t>tion and scientific analysis are applied in research. The authors present statistical data on the waste volume, and classify the materials obtained from the processing of construction waste. A term, secondary raw material and technological r</w:t>
                  </w:r>
                  <w:r w:rsidR="00C74593" w:rsidRPr="00781BB3">
                    <w:rPr>
                      <w:rFonts w:eastAsia="Calibri"/>
                      <w:sz w:val="18"/>
                      <w:szCs w:val="18"/>
                      <w:lang w:val="en-US"/>
                    </w:rPr>
                    <w:t>e</w:t>
                  </w:r>
                  <w:r w:rsidR="00C74593" w:rsidRPr="00781BB3">
                    <w:rPr>
                      <w:rFonts w:eastAsia="Calibri"/>
                      <w:sz w:val="18"/>
                      <w:szCs w:val="18"/>
                      <w:lang w:val="en-US"/>
                    </w:rPr>
                    <w:t>source, is proposed for the purpose of planning and managing construction waste and improving the efficiency of co</w:t>
                  </w:r>
                  <w:r w:rsidR="00C74593" w:rsidRPr="00781BB3">
                    <w:rPr>
                      <w:rFonts w:eastAsia="Calibri"/>
                      <w:sz w:val="18"/>
                      <w:szCs w:val="18"/>
                      <w:lang w:val="en-US"/>
                    </w:rPr>
                    <w:t>n</w:t>
                  </w:r>
                  <w:r w:rsidR="00C74593" w:rsidRPr="00781BB3">
                    <w:rPr>
                      <w:rFonts w:eastAsia="Calibri"/>
                      <w:sz w:val="18"/>
                      <w:szCs w:val="18"/>
                      <w:lang w:val="en-US"/>
                    </w:rPr>
                    <w:t>struction product manufacturing.</w:t>
                  </w:r>
                </w:p>
                <w:p w:rsidR="00C74593" w:rsidRPr="00781BB3" w:rsidRDefault="00C74593" w:rsidP="00C74593">
                  <w:pPr>
                    <w:ind w:left="567" w:firstLine="397"/>
                    <w:jc w:val="both"/>
                    <w:rPr>
                      <w:rFonts w:eastAsia="Calibri"/>
                      <w:color w:val="000000"/>
                      <w:sz w:val="18"/>
                      <w:szCs w:val="18"/>
                      <w:lang w:val="en-US"/>
                    </w:rPr>
                  </w:pPr>
                  <w:r w:rsidRPr="00781BB3">
                    <w:rPr>
                      <w:rFonts w:eastAsia="Calibri"/>
                      <w:b/>
                      <w:bCs/>
                      <w:i/>
                      <w:iCs/>
                      <w:color w:val="000000"/>
                      <w:sz w:val="18"/>
                      <w:szCs w:val="18"/>
                      <w:lang w:val="en-US"/>
                    </w:rPr>
                    <w:t>Keywords:</w:t>
                  </w:r>
                  <w:r w:rsidRPr="00781BB3">
                    <w:rPr>
                      <w:rFonts w:eastAsia="Calibri"/>
                      <w:b/>
                      <w:bCs/>
                      <w:color w:val="000000"/>
                      <w:sz w:val="18"/>
                      <w:szCs w:val="18"/>
                      <w:lang w:val="en-US"/>
                    </w:rPr>
                    <w:t xml:space="preserve"> </w:t>
                  </w:r>
                  <w:r w:rsidRPr="00781BB3">
                    <w:rPr>
                      <w:rFonts w:eastAsia="Calibri"/>
                      <w:color w:val="000000"/>
                      <w:sz w:val="18"/>
                      <w:szCs w:val="18"/>
                      <w:lang w:val="en-US"/>
                    </w:rPr>
                    <w:t>recycling, construction waste, demolition of buildings, ecology, landfills</w:t>
                  </w:r>
                </w:p>
                <w:p w:rsidR="00783E7A" w:rsidRPr="00FB66E8" w:rsidRDefault="00783E7A" w:rsidP="00EB5744">
                  <w:pPr>
                    <w:ind w:left="5812" w:firstLine="397"/>
                    <w:jc w:val="right"/>
                    <w:rPr>
                      <w:i/>
                      <w:sz w:val="18"/>
                      <w:szCs w:val="18"/>
                      <w:lang w:val="en-US"/>
                    </w:rPr>
                  </w:pPr>
                </w:p>
              </w:txbxContent>
            </v:textbox>
            <w10:wrap type="topAndBottom" anchorx="margin" anchory="margin"/>
          </v:shape>
        </w:pict>
      </w:r>
    </w:p>
    <w:p w:rsidR="00110210" w:rsidRPr="00BD5C45" w:rsidRDefault="006516EB" w:rsidP="00110210">
      <w:pPr>
        <w:pStyle w:val="affffb"/>
        <w:ind w:firstLine="397"/>
        <w:jc w:val="both"/>
        <w:rPr>
          <w:rFonts w:ascii="Times New Roman" w:hAnsi="Times New Roman"/>
          <w:b/>
          <w:bCs/>
          <w:sz w:val="20"/>
          <w:szCs w:val="20"/>
        </w:rPr>
      </w:pPr>
      <w:r w:rsidRPr="006516EB">
        <w:rPr>
          <w:b/>
          <w:noProof/>
        </w:rPr>
        <w:lastRenderedPageBreak/>
        <w:pict>
          <v:shape id="_x0000_s1726" type="#_x0000_t202" style="position:absolute;left:0;text-align:left;margin-left:-1.15pt;margin-top:-4.25pt;width:462.05pt;height:88.1pt;z-index:251654144" stroked="f">
            <v:textbox style="mso-next-textbox:#_x0000_s1726" inset="0,,0">
              <w:txbxContent>
                <w:p w:rsidR="00E27488" w:rsidRPr="00423F51" w:rsidRDefault="00E27488" w:rsidP="00E27488">
                  <w:pPr>
                    <w:ind w:left="567" w:firstLine="397"/>
                    <w:jc w:val="both"/>
                    <w:rPr>
                      <w:i/>
                      <w:sz w:val="18"/>
                      <w:szCs w:val="18"/>
                      <w:lang w:val="en-US"/>
                    </w:rPr>
                  </w:pPr>
                  <w:r w:rsidRPr="00781BB3">
                    <w:rPr>
                      <w:rFonts w:eastAsia="Calibri"/>
                      <w:b/>
                      <w:i/>
                      <w:color w:val="000000"/>
                      <w:sz w:val="18"/>
                      <w:szCs w:val="18"/>
                      <w:lang w:val="en-US"/>
                    </w:rPr>
                    <w:t>Acknowledgements:</w:t>
                  </w:r>
                  <w:r w:rsidRPr="00781BB3">
                    <w:rPr>
                      <w:rFonts w:eastAsia="Calibri"/>
                      <w:color w:val="000000"/>
                      <w:sz w:val="18"/>
                      <w:szCs w:val="18"/>
                      <w:lang w:val="en-US"/>
                    </w:rPr>
                    <w:t xml:space="preserve"> This research was funded by a grant from the Russian Science Foundation </w:t>
                  </w:r>
                  <w:r w:rsidRPr="00781BB3">
                    <w:rPr>
                      <w:rFonts w:eastAsia="Calibri"/>
                      <w:kern w:val="2"/>
                      <w:sz w:val="18"/>
                      <w:szCs w:val="18"/>
                      <w:lang w:val="en-US"/>
                    </w:rPr>
                    <w:t xml:space="preserve">No. 24-29-00524, </w:t>
                  </w:r>
                  <w:r w:rsidRPr="00C74593">
                    <w:rPr>
                      <w:rFonts w:eastAsia="Calibri"/>
                      <w:kern w:val="2"/>
                      <w:sz w:val="18"/>
                      <w:szCs w:val="18"/>
                      <w:lang w:val="en-US"/>
                    </w:rPr>
                    <w:t>https://rscf.ru/project/24-29-00524/</w:t>
                  </w:r>
                  <w:r w:rsidRPr="00781BB3">
                    <w:rPr>
                      <w:rFonts w:eastAsia="Calibri"/>
                      <w:color w:val="000000"/>
                      <w:kern w:val="2"/>
                      <w:sz w:val="18"/>
                      <w:szCs w:val="18"/>
                      <w:lang w:val="en-US"/>
                    </w:rPr>
                    <w:t>.</w:t>
                  </w:r>
                </w:p>
                <w:p w:rsidR="00783E7A" w:rsidRPr="00423F51" w:rsidRDefault="00783E7A" w:rsidP="00B5089A">
                  <w:pPr>
                    <w:ind w:left="567" w:firstLine="397"/>
                    <w:jc w:val="both"/>
                    <w:rPr>
                      <w:b/>
                      <w:bCs/>
                      <w:i/>
                      <w:iCs/>
                      <w:sz w:val="18"/>
                      <w:szCs w:val="18"/>
                      <w:lang w:val="en-US"/>
                    </w:rPr>
                  </w:pPr>
                </w:p>
                <w:p w:rsidR="00783E7A" w:rsidRPr="00F64392" w:rsidRDefault="00783E7A" w:rsidP="00B5089A">
                  <w:pPr>
                    <w:ind w:left="567" w:firstLine="397"/>
                    <w:jc w:val="both"/>
                    <w:rPr>
                      <w:i/>
                    </w:rPr>
                  </w:pPr>
                  <w:r w:rsidRPr="0051262D">
                    <w:rPr>
                      <w:b/>
                      <w:bCs/>
                      <w:i/>
                      <w:iCs/>
                      <w:sz w:val="18"/>
                      <w:szCs w:val="18"/>
                      <w:lang w:val="en-US"/>
                    </w:rPr>
                    <w:t>For citation.</w:t>
                  </w:r>
                  <w:r w:rsidR="009010D5" w:rsidRPr="00423F51">
                    <w:rPr>
                      <w:b/>
                      <w:bCs/>
                      <w:i/>
                      <w:iCs/>
                      <w:sz w:val="18"/>
                      <w:szCs w:val="18"/>
                      <w:lang w:val="en-US"/>
                    </w:rPr>
                    <w:t xml:space="preserve"> </w:t>
                  </w:r>
                  <w:r w:rsidR="000710FE" w:rsidRPr="000710FE">
                    <w:rPr>
                      <w:sz w:val="18"/>
                      <w:szCs w:val="18"/>
                      <w:lang w:val="en-US"/>
                    </w:rPr>
                    <w:t>Zigangirova L.I., Ibragimov R.А., Mukhametzyanov</w:t>
                  </w:r>
                  <w:r w:rsidR="000710FE" w:rsidRPr="00C724F9">
                    <w:rPr>
                      <w:sz w:val="18"/>
                      <w:szCs w:val="18"/>
                      <w:lang w:val="en-US"/>
                    </w:rPr>
                    <w:t xml:space="preserve"> </w:t>
                  </w:r>
                  <w:r w:rsidR="000710FE" w:rsidRPr="000710FE">
                    <w:rPr>
                      <w:sz w:val="18"/>
                      <w:szCs w:val="18"/>
                      <w:lang w:val="en-US"/>
                    </w:rPr>
                    <w:t>Z.R.</w:t>
                  </w:r>
                  <w:r w:rsidR="000710FE" w:rsidRPr="00DE046F">
                    <w:rPr>
                      <w:rFonts w:ascii="Arial" w:eastAsia="Calibri" w:hAnsi="Arial" w:cs="Arial"/>
                      <w:b/>
                      <w:bCs/>
                      <w:i/>
                      <w:color w:val="252525"/>
                      <w:sz w:val="22"/>
                      <w:szCs w:val="22"/>
                      <w:shd w:val="clear" w:color="auto" w:fill="FFFFFF"/>
                      <w:lang w:val="en-US"/>
                    </w:rPr>
                    <w:t xml:space="preserve"> </w:t>
                  </w:r>
                  <w:r w:rsidR="00C724F9" w:rsidRPr="00C724F9">
                    <w:rPr>
                      <w:sz w:val="18"/>
                      <w:szCs w:val="18"/>
                      <w:lang w:val="en-US"/>
                    </w:rPr>
                    <w:t>Recycling of material and technological resources: current status and prospects</w:t>
                  </w:r>
                  <w:r w:rsidRPr="001F493E">
                    <w:rPr>
                      <w:sz w:val="18"/>
                      <w:szCs w:val="18"/>
                      <w:lang w:val="en-US"/>
                    </w:rPr>
                    <w:t>.</w:t>
                  </w:r>
                  <w:r w:rsidRPr="00423F51">
                    <w:rPr>
                      <w:sz w:val="24"/>
                      <w:szCs w:val="24"/>
                      <w:lang w:val="en-US"/>
                    </w:rPr>
                    <w:t xml:space="preserve"> </w:t>
                  </w:r>
                  <w:r w:rsidRPr="00551FC8">
                    <w:rPr>
                      <w:i/>
                      <w:sz w:val="18"/>
                      <w:szCs w:val="18"/>
                      <w:lang w:val="en-US"/>
                    </w:rPr>
                    <w:t>Bulletin of the South Ural State University. Ser. Construction Engineering and Architecture</w:t>
                  </w:r>
                  <w:r w:rsidRPr="00551FC8">
                    <w:rPr>
                      <w:sz w:val="18"/>
                      <w:szCs w:val="18"/>
                      <w:lang w:val="en-US"/>
                    </w:rPr>
                    <w:t>. 202</w:t>
                  </w:r>
                  <w:r>
                    <w:rPr>
                      <w:sz w:val="18"/>
                      <w:szCs w:val="18"/>
                      <w:lang w:val="en-US"/>
                    </w:rPr>
                    <w:t>5</w:t>
                  </w:r>
                  <w:r w:rsidRPr="00551FC8">
                    <w:rPr>
                      <w:sz w:val="18"/>
                      <w:szCs w:val="18"/>
                      <w:lang w:val="en-US"/>
                    </w:rPr>
                    <w:t>;2</w:t>
                  </w:r>
                  <w:r>
                    <w:rPr>
                      <w:sz w:val="18"/>
                      <w:szCs w:val="18"/>
                      <w:lang w:val="en-US"/>
                    </w:rPr>
                    <w:t>5</w:t>
                  </w:r>
                  <w:r w:rsidRPr="00551FC8">
                    <w:rPr>
                      <w:sz w:val="18"/>
                      <w:szCs w:val="18"/>
                      <w:lang w:val="en-US"/>
                    </w:rPr>
                    <w:t>(</w:t>
                  </w:r>
                  <w:r>
                    <w:rPr>
                      <w:sz w:val="18"/>
                      <w:szCs w:val="18"/>
                    </w:rPr>
                    <w:t>3</w:t>
                  </w:r>
                  <w:r w:rsidRPr="00551FC8">
                    <w:rPr>
                      <w:sz w:val="18"/>
                      <w:szCs w:val="18"/>
                      <w:lang w:val="en-US"/>
                    </w:rPr>
                    <w:t>):</w:t>
                  </w:r>
                  <w:r w:rsidR="00C324E4">
                    <w:rPr>
                      <w:sz w:val="18"/>
                      <w:szCs w:val="18"/>
                    </w:rPr>
                    <w:t>5</w:t>
                  </w:r>
                  <w:r w:rsidR="00C724F9">
                    <w:rPr>
                      <w:sz w:val="18"/>
                      <w:szCs w:val="18"/>
                    </w:rPr>
                    <w:t>0</w:t>
                  </w:r>
                  <w:r w:rsidRPr="00420C83">
                    <w:rPr>
                      <w:sz w:val="18"/>
                      <w:szCs w:val="18"/>
                    </w:rPr>
                    <w:t>–</w:t>
                  </w:r>
                  <w:r w:rsidR="008A67FA">
                    <w:rPr>
                      <w:sz w:val="18"/>
                      <w:szCs w:val="18"/>
                    </w:rPr>
                    <w:t>59</w:t>
                  </w:r>
                  <w:r w:rsidRPr="00420C83">
                    <w:rPr>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sidR="00C324E4">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sidR="003A1426">
                    <w:rPr>
                      <w:sz w:val="18"/>
                      <w:szCs w:val="18"/>
                      <w:shd w:val="clear" w:color="auto" w:fill="FFFFFF"/>
                    </w:rPr>
                    <w:t>6</w:t>
                  </w:r>
                </w:p>
                <w:p w:rsidR="00783E7A" w:rsidRDefault="00783E7A" w:rsidP="00B5089A"/>
                <w:p w:rsidR="00783E7A" w:rsidRDefault="00783E7A"/>
              </w:txbxContent>
            </v:textbox>
            <w10:wrap type="topAndBottom"/>
          </v:shape>
        </w:pict>
      </w:r>
      <w:r w:rsidR="00110210" w:rsidRPr="00BD5C45">
        <w:rPr>
          <w:rFonts w:ascii="Times New Roman" w:hAnsi="Times New Roman"/>
          <w:b/>
          <w:bCs/>
          <w:sz w:val="20"/>
          <w:szCs w:val="20"/>
        </w:rPr>
        <w:t>Введение</w:t>
      </w:r>
    </w:p>
    <w:p w:rsidR="00110210" w:rsidRPr="008A67FA" w:rsidRDefault="00110210" w:rsidP="00110210">
      <w:pPr>
        <w:ind w:firstLine="397"/>
        <w:jc w:val="both"/>
        <w:rPr>
          <w:color w:val="000000"/>
          <w:kern w:val="2"/>
        </w:rPr>
      </w:pPr>
      <w:r w:rsidRPr="00BD5C45">
        <w:rPr>
          <w:color w:val="000000"/>
          <w:kern w:val="2"/>
        </w:rPr>
        <w:t>Отходы строительства и сноса, образующиеся на различных этапах жизненного цикла зданий, являются серьезной проблемой для строительной индустрии и оказывают негативное воздействие на окружающую среду</w:t>
      </w:r>
      <w:bookmarkStart w:id="5" w:name="_Hlk190104706"/>
      <w:r w:rsidRPr="00BD5C45">
        <w:rPr>
          <w:color w:val="000000"/>
          <w:kern w:val="2"/>
        </w:rPr>
        <w:t xml:space="preserve">. </w:t>
      </w:r>
      <w:bookmarkEnd w:id="5"/>
      <w:r w:rsidRPr="00BD5C45">
        <w:rPr>
          <w:color w:val="000000"/>
          <w:kern w:val="2"/>
        </w:rPr>
        <w:t>Международный опыт пок</w:t>
      </w:r>
      <w:r w:rsidRPr="00BD5C45">
        <w:rPr>
          <w:color w:val="000000"/>
          <w:kern w:val="2"/>
        </w:rPr>
        <w:t>а</w:t>
      </w:r>
      <w:r w:rsidRPr="00BD5C45">
        <w:rPr>
          <w:color w:val="000000"/>
          <w:kern w:val="2"/>
        </w:rPr>
        <w:t>зывает, что данная проблема широко распростр</w:t>
      </w:r>
      <w:r w:rsidRPr="00BD5C45">
        <w:rPr>
          <w:color w:val="000000"/>
          <w:kern w:val="2"/>
        </w:rPr>
        <w:t>а</w:t>
      </w:r>
      <w:r w:rsidRPr="00BD5C45">
        <w:rPr>
          <w:color w:val="000000"/>
          <w:kern w:val="2"/>
        </w:rPr>
        <w:t xml:space="preserve">нена во многих </w:t>
      </w:r>
      <w:r w:rsidRPr="008A67FA">
        <w:rPr>
          <w:color w:val="000000"/>
          <w:kern w:val="2"/>
        </w:rPr>
        <w:t>странах [1]. В соответствии с</w:t>
      </w:r>
      <w:r w:rsidR="00DA1E54">
        <w:rPr>
          <w:color w:val="000000"/>
          <w:kern w:val="2"/>
        </w:rPr>
        <w:t> </w:t>
      </w:r>
      <w:r w:rsidRPr="008A67FA">
        <w:rPr>
          <w:color w:val="000000"/>
          <w:kern w:val="2"/>
        </w:rPr>
        <w:t>ГОСТ 30772-2001 «отходы – остатки продуктов или дополнительный продукт, образующиеся в</w:t>
      </w:r>
      <w:r w:rsidR="00DA1E54">
        <w:rPr>
          <w:color w:val="000000"/>
          <w:kern w:val="2"/>
        </w:rPr>
        <w:t> </w:t>
      </w:r>
      <w:r w:rsidRPr="008A67FA">
        <w:rPr>
          <w:color w:val="000000"/>
          <w:kern w:val="2"/>
        </w:rPr>
        <w:t>процессе или по завершении определенной де</w:t>
      </w:r>
      <w:r w:rsidRPr="008A67FA">
        <w:rPr>
          <w:color w:val="000000"/>
          <w:kern w:val="2"/>
        </w:rPr>
        <w:t>я</w:t>
      </w:r>
      <w:r w:rsidRPr="008A67FA">
        <w:rPr>
          <w:color w:val="000000"/>
          <w:kern w:val="2"/>
        </w:rPr>
        <w:t>тельности и не используемые в непосредственной связи с этой деятельностью».</w:t>
      </w:r>
    </w:p>
    <w:p w:rsidR="00110210" w:rsidRPr="008A67FA" w:rsidRDefault="00110210" w:rsidP="00110210">
      <w:pPr>
        <w:pStyle w:val="affffb"/>
        <w:ind w:firstLine="397"/>
        <w:jc w:val="both"/>
        <w:rPr>
          <w:rFonts w:ascii="Times New Roman" w:hAnsi="Times New Roman"/>
          <w:color w:val="000000"/>
          <w:kern w:val="2"/>
          <w:sz w:val="20"/>
          <w:szCs w:val="20"/>
        </w:rPr>
      </w:pPr>
      <w:r w:rsidRPr="008A67FA">
        <w:rPr>
          <w:rFonts w:ascii="Times New Roman" w:hAnsi="Times New Roman"/>
          <w:color w:val="000000"/>
          <w:kern w:val="2"/>
          <w:sz w:val="20"/>
          <w:szCs w:val="20"/>
        </w:rPr>
        <w:t xml:space="preserve">Половина ежегодно образующихся отходов составляют отходы строительства и сноса зданий и сооружений. </w:t>
      </w:r>
      <w:r w:rsidRPr="008A67FA">
        <w:rPr>
          <w:rFonts w:ascii="Times New Roman" w:hAnsi="Times New Roman"/>
          <w:sz w:val="20"/>
          <w:szCs w:val="20"/>
        </w:rPr>
        <w:t>С целью решения проблемы сниж</w:t>
      </w:r>
      <w:r w:rsidRPr="008A67FA">
        <w:rPr>
          <w:rFonts w:ascii="Times New Roman" w:hAnsi="Times New Roman"/>
          <w:sz w:val="20"/>
          <w:szCs w:val="20"/>
        </w:rPr>
        <w:t>е</w:t>
      </w:r>
      <w:r w:rsidRPr="008A67FA">
        <w:rPr>
          <w:rFonts w:ascii="Times New Roman" w:hAnsi="Times New Roman"/>
          <w:sz w:val="20"/>
          <w:szCs w:val="20"/>
        </w:rPr>
        <w:t>ния негативного воздействия строительных отх</w:t>
      </w:r>
      <w:r w:rsidRPr="008A67FA">
        <w:rPr>
          <w:rFonts w:ascii="Times New Roman" w:hAnsi="Times New Roman"/>
          <w:sz w:val="20"/>
          <w:szCs w:val="20"/>
        </w:rPr>
        <w:t>о</w:t>
      </w:r>
      <w:r w:rsidRPr="008A67FA">
        <w:rPr>
          <w:rFonts w:ascii="Times New Roman" w:hAnsi="Times New Roman"/>
          <w:sz w:val="20"/>
          <w:szCs w:val="20"/>
        </w:rPr>
        <w:t>дов на окружающую среду в таких странах, как Китай, США, Австралия, странах Европейского союза вводят ряд следующих законов и правил по обращению со строительными отходами. Осно</w:t>
      </w:r>
      <w:r w:rsidRPr="008A67FA">
        <w:rPr>
          <w:rFonts w:ascii="Times New Roman" w:hAnsi="Times New Roman"/>
          <w:sz w:val="20"/>
          <w:szCs w:val="20"/>
        </w:rPr>
        <w:t>в</w:t>
      </w:r>
      <w:r w:rsidRPr="008A67FA">
        <w:rPr>
          <w:rFonts w:ascii="Times New Roman" w:hAnsi="Times New Roman"/>
          <w:sz w:val="20"/>
          <w:szCs w:val="20"/>
        </w:rPr>
        <w:t>ными из них являются: 1) категорирование стро</w:t>
      </w:r>
      <w:r w:rsidRPr="008A67FA">
        <w:rPr>
          <w:rFonts w:ascii="Times New Roman" w:hAnsi="Times New Roman"/>
          <w:sz w:val="20"/>
          <w:szCs w:val="20"/>
        </w:rPr>
        <w:t>и</w:t>
      </w:r>
      <w:r w:rsidRPr="008A67FA">
        <w:rPr>
          <w:rFonts w:ascii="Times New Roman" w:hAnsi="Times New Roman"/>
          <w:sz w:val="20"/>
          <w:szCs w:val="20"/>
        </w:rPr>
        <w:t>тельных отходов с целью направленной утилиз</w:t>
      </w:r>
      <w:r w:rsidRPr="008A67FA">
        <w:rPr>
          <w:rFonts w:ascii="Times New Roman" w:hAnsi="Times New Roman"/>
          <w:sz w:val="20"/>
          <w:szCs w:val="20"/>
        </w:rPr>
        <w:t>а</w:t>
      </w:r>
      <w:r w:rsidRPr="008A67FA">
        <w:rPr>
          <w:rFonts w:ascii="Times New Roman" w:hAnsi="Times New Roman"/>
          <w:sz w:val="20"/>
          <w:szCs w:val="20"/>
        </w:rPr>
        <w:t>ции; 2) введение целевого показателя по перер</w:t>
      </w:r>
      <w:r w:rsidRPr="008A67FA">
        <w:rPr>
          <w:rFonts w:ascii="Times New Roman" w:hAnsi="Times New Roman"/>
          <w:sz w:val="20"/>
          <w:szCs w:val="20"/>
        </w:rPr>
        <w:t>а</w:t>
      </w:r>
      <w:r w:rsidRPr="008A67FA">
        <w:rPr>
          <w:rFonts w:ascii="Times New Roman" w:hAnsi="Times New Roman"/>
          <w:sz w:val="20"/>
          <w:szCs w:val="20"/>
        </w:rPr>
        <w:t>ботке отходов; 3) введение запрета на захоронение строительных отходов (распространено в</w:t>
      </w:r>
      <w:r w:rsidRPr="008A67FA">
        <w:rPr>
          <w:rFonts w:ascii="Times New Roman" w:hAnsi="Times New Roman"/>
          <w:kern w:val="2"/>
          <w:sz w:val="20"/>
          <w:szCs w:val="20"/>
        </w:rPr>
        <w:t xml:space="preserve"> Дании, Нидерландах, Швеции и Германии </w:t>
      </w:r>
      <w:r w:rsidRPr="008A67FA">
        <w:rPr>
          <w:rFonts w:ascii="Times New Roman" w:hAnsi="Times New Roman"/>
          <w:noProof/>
          <w:kern w:val="2"/>
          <w:sz w:val="20"/>
          <w:szCs w:val="20"/>
        </w:rPr>
        <w:t>[2]</w:t>
      </w:r>
      <w:r w:rsidRPr="008A67FA">
        <w:rPr>
          <w:rFonts w:ascii="Times New Roman" w:hAnsi="Times New Roman"/>
          <w:kern w:val="2"/>
          <w:sz w:val="20"/>
          <w:szCs w:val="20"/>
        </w:rPr>
        <w:t>).</w:t>
      </w:r>
    </w:p>
    <w:p w:rsidR="00110210" w:rsidRPr="008A67FA" w:rsidRDefault="006516EB" w:rsidP="00110210">
      <w:pPr>
        <w:pStyle w:val="affffb"/>
        <w:tabs>
          <w:tab w:val="left" w:pos="1134"/>
        </w:tabs>
        <w:ind w:firstLine="397"/>
        <w:jc w:val="both"/>
        <w:rPr>
          <w:rFonts w:ascii="Times New Roman" w:hAnsi="Times New Roman"/>
          <w:color w:val="000000"/>
          <w:spacing w:val="4"/>
          <w:kern w:val="2"/>
          <w:sz w:val="20"/>
          <w:szCs w:val="20"/>
        </w:rPr>
      </w:pPr>
      <w:r w:rsidRPr="006516EB">
        <w:rPr>
          <w:noProof/>
          <w:color w:val="000000"/>
          <w:kern w:val="2"/>
        </w:rPr>
        <w:pict>
          <v:shape id="_x0000_s1749" type="#_x0000_t202" style="position:absolute;left:0;text-align:left;margin-left:0;margin-top:0;width:462.05pt;height:200.05pt;z-index:251659264;mso-position-horizontal:left;mso-position-horizontal-relative:margin;mso-position-vertical:bottom;mso-position-vertical-relative:margin" stroked="f">
            <v:textbox inset="0,,0">
              <w:txbxContent>
                <w:tbl>
                  <w:tblPr>
                    <w:tblW w:w="0" w:type="auto"/>
                    <w:jc w:val="center"/>
                    <w:tblLook w:val="04A0"/>
                  </w:tblPr>
                  <w:tblGrid>
                    <w:gridCol w:w="4587"/>
                    <w:gridCol w:w="4587"/>
                  </w:tblGrid>
                  <w:tr w:rsidR="00E872EC" w:rsidRPr="00126582" w:rsidTr="007819F8">
                    <w:trPr>
                      <w:jc w:val="center"/>
                    </w:trPr>
                    <w:tc>
                      <w:tcPr>
                        <w:tcW w:w="4587" w:type="dxa"/>
                        <w:shd w:val="clear" w:color="auto" w:fill="auto"/>
                        <w:hideMark/>
                      </w:tcPr>
                      <w:p w:rsidR="00E872EC" w:rsidRPr="00CC2EE8" w:rsidRDefault="00025120" w:rsidP="00DC6E34">
                        <w:pPr>
                          <w:spacing w:line="360" w:lineRule="auto"/>
                          <w:jc w:val="center"/>
                        </w:pPr>
                        <w:r w:rsidRPr="00025120">
                          <w:rPr>
                            <w:rFonts w:ascii="Arial" w:hAnsi="Arial" w:cs="Arial"/>
                            <w:b/>
                            <w:position w:val="200"/>
                            <w:sz w:val="18"/>
                            <w:szCs w:val="18"/>
                          </w:rPr>
                          <w:t>а)</w:t>
                        </w:r>
                        <w:r w:rsidR="00C17D01">
                          <w:rPr>
                            <w:noProof/>
                          </w:rPr>
                          <w:drawing>
                            <wp:inline distT="0" distB="0" distL="0" distR="0">
                              <wp:extent cx="2057400" cy="2013585"/>
                              <wp:effectExtent l="19050" t="0" r="0" b="0"/>
                              <wp:docPr id="1" name="Диаграмма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4"/>
                                      <pic:cNvPicPr>
                                        <a:picLocks noChangeArrowheads="1"/>
                                      </pic:cNvPicPr>
                                    </pic:nvPicPr>
                                    <pic:blipFill>
                                      <a:blip r:embed="rId9"/>
                                      <a:srcRect l="19395" t="4778" r="2344" b="3972"/>
                                      <a:stretch>
                                        <a:fillRect/>
                                      </a:stretch>
                                    </pic:blipFill>
                                    <pic:spPr bwMode="auto">
                                      <a:xfrm>
                                        <a:off x="0" y="0"/>
                                        <a:ext cx="2057400" cy="2013585"/>
                                      </a:xfrm>
                                      <a:prstGeom prst="rect">
                                        <a:avLst/>
                                      </a:prstGeom>
                                      <a:noFill/>
                                      <a:ln w="9525">
                                        <a:noFill/>
                                        <a:miter lim="800000"/>
                                        <a:headEnd/>
                                        <a:tailEnd/>
                                      </a:ln>
                                    </pic:spPr>
                                  </pic:pic>
                                </a:graphicData>
                              </a:graphic>
                            </wp:inline>
                          </w:drawing>
                        </w:r>
                      </w:p>
                    </w:tc>
                    <w:tc>
                      <w:tcPr>
                        <w:tcW w:w="4587" w:type="dxa"/>
                        <w:shd w:val="clear" w:color="auto" w:fill="auto"/>
                        <w:hideMark/>
                      </w:tcPr>
                      <w:p w:rsidR="00E872EC" w:rsidRPr="00CC2EE8" w:rsidRDefault="00025120" w:rsidP="00CC2EE8">
                        <w:pPr>
                          <w:tabs>
                            <w:tab w:val="left" w:pos="705"/>
                          </w:tabs>
                          <w:spacing w:line="360" w:lineRule="auto"/>
                          <w:jc w:val="center"/>
                        </w:pPr>
                        <w:r w:rsidRPr="00025120">
                          <w:rPr>
                            <w:rFonts w:ascii="Arial" w:hAnsi="Arial" w:cs="Arial"/>
                            <w:b/>
                            <w:position w:val="200"/>
                            <w:sz w:val="18"/>
                          </w:rPr>
                          <w:t>б)</w:t>
                        </w:r>
                        <w:r w:rsidR="00C17D01">
                          <w:rPr>
                            <w:noProof/>
                          </w:rPr>
                          <w:drawing>
                            <wp:inline distT="0" distB="0" distL="0" distR="0">
                              <wp:extent cx="2259330" cy="201358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l="11890" t="5986" r="3926" b="6386"/>
                                      <a:stretch>
                                        <a:fillRect/>
                                      </a:stretch>
                                    </pic:blipFill>
                                    <pic:spPr bwMode="auto">
                                      <a:xfrm>
                                        <a:off x="0" y="0"/>
                                        <a:ext cx="2259330" cy="2013585"/>
                                      </a:xfrm>
                                      <a:prstGeom prst="rect">
                                        <a:avLst/>
                                      </a:prstGeom>
                                      <a:noFill/>
                                      <a:ln w="9525">
                                        <a:noFill/>
                                        <a:miter lim="800000"/>
                                        <a:headEnd/>
                                        <a:tailEnd/>
                                      </a:ln>
                                    </pic:spPr>
                                  </pic:pic>
                                </a:graphicData>
                              </a:graphic>
                            </wp:inline>
                          </w:drawing>
                        </w:r>
                      </w:p>
                    </w:tc>
                  </w:tr>
                </w:tbl>
                <w:p w:rsidR="007819F8" w:rsidRDefault="007819F8" w:rsidP="00E872EC">
                  <w:pPr>
                    <w:tabs>
                      <w:tab w:val="left" w:pos="2020"/>
                    </w:tabs>
                    <w:jc w:val="center"/>
                    <w:rPr>
                      <w:rFonts w:ascii="Arial" w:hAnsi="Arial" w:cs="Arial"/>
                      <w:b/>
                      <w:bCs/>
                      <w:sz w:val="16"/>
                      <w:szCs w:val="16"/>
                    </w:rPr>
                  </w:pPr>
                </w:p>
                <w:p w:rsidR="00110210" w:rsidRDefault="00E872EC" w:rsidP="00C3275E">
                  <w:pPr>
                    <w:tabs>
                      <w:tab w:val="left" w:pos="2020"/>
                    </w:tabs>
                    <w:jc w:val="center"/>
                  </w:pPr>
                  <w:r w:rsidRPr="00265644">
                    <w:rPr>
                      <w:rFonts w:ascii="Arial" w:hAnsi="Arial" w:cs="Arial"/>
                      <w:b/>
                      <w:bCs/>
                      <w:sz w:val="16"/>
                      <w:szCs w:val="16"/>
                    </w:rPr>
                    <w:t>Рис. 1. П</w:t>
                  </w:r>
                  <w:r w:rsidRPr="00265644">
                    <w:rPr>
                      <w:rFonts w:ascii="Arial" w:hAnsi="Arial" w:cs="Arial"/>
                      <w:b/>
                      <w:bCs/>
                      <w:color w:val="000000"/>
                      <w:kern w:val="2"/>
                      <w:sz w:val="16"/>
                      <w:szCs w:val="16"/>
                    </w:rPr>
                    <w:t>ереработка (1) и захоронение (2) строительных отходов:</w:t>
                  </w:r>
                  <w:r>
                    <w:rPr>
                      <w:rFonts w:ascii="Arial" w:hAnsi="Arial" w:cs="Arial"/>
                      <w:b/>
                      <w:bCs/>
                      <w:color w:val="000000"/>
                      <w:kern w:val="2"/>
                      <w:sz w:val="16"/>
                      <w:szCs w:val="16"/>
                    </w:rPr>
                    <w:br/>
                  </w:r>
                  <w:r w:rsidRPr="00265644">
                    <w:rPr>
                      <w:rFonts w:ascii="Arial" w:hAnsi="Arial" w:cs="Arial"/>
                      <w:b/>
                      <w:bCs/>
                      <w:color w:val="000000"/>
                      <w:kern w:val="2"/>
                      <w:sz w:val="16"/>
                      <w:szCs w:val="16"/>
                    </w:rPr>
                    <w:t xml:space="preserve"> а – в РФ</w:t>
                  </w:r>
                  <w:r>
                    <w:rPr>
                      <w:rFonts w:ascii="Arial" w:hAnsi="Arial" w:cs="Arial"/>
                      <w:b/>
                      <w:bCs/>
                      <w:color w:val="000000"/>
                      <w:kern w:val="2"/>
                      <w:sz w:val="16"/>
                      <w:szCs w:val="16"/>
                    </w:rPr>
                    <w:t xml:space="preserve"> </w:t>
                  </w:r>
                  <w:r w:rsidRPr="00265644">
                    <w:rPr>
                      <w:rFonts w:ascii="Arial" w:hAnsi="Arial" w:cs="Arial"/>
                      <w:b/>
                      <w:bCs/>
                      <w:color w:val="000000"/>
                      <w:kern w:val="2"/>
                      <w:sz w:val="16"/>
                      <w:szCs w:val="16"/>
                    </w:rPr>
                    <w:t>; б – в Европейских странах</w:t>
                  </w:r>
                </w:p>
              </w:txbxContent>
            </v:textbox>
            <w10:wrap type="topAndBottom" anchorx="margin" anchory="margin"/>
          </v:shape>
        </w:pict>
      </w:r>
      <w:r w:rsidR="00110210" w:rsidRPr="008A67FA">
        <w:rPr>
          <w:rFonts w:ascii="Times New Roman" w:hAnsi="Times New Roman"/>
          <w:color w:val="000000"/>
          <w:spacing w:val="2"/>
          <w:kern w:val="2"/>
          <w:sz w:val="20"/>
          <w:szCs w:val="20"/>
        </w:rPr>
        <w:t>В Европейских странах переработка стро</w:t>
      </w:r>
      <w:r w:rsidR="00110210" w:rsidRPr="008A67FA">
        <w:rPr>
          <w:rFonts w:ascii="Times New Roman" w:hAnsi="Times New Roman"/>
          <w:color w:val="000000"/>
          <w:spacing w:val="2"/>
          <w:kern w:val="2"/>
          <w:sz w:val="20"/>
          <w:szCs w:val="20"/>
        </w:rPr>
        <w:t>и</w:t>
      </w:r>
      <w:r w:rsidR="00110210" w:rsidRPr="008A67FA">
        <w:rPr>
          <w:rFonts w:ascii="Times New Roman" w:hAnsi="Times New Roman"/>
          <w:color w:val="000000"/>
          <w:spacing w:val="2"/>
          <w:kern w:val="2"/>
          <w:sz w:val="20"/>
          <w:szCs w:val="20"/>
        </w:rPr>
        <w:t>тельных отходов составляет более 90 % (рис.</w:t>
      </w:r>
      <w:r w:rsidR="00AB5EE9" w:rsidRPr="008A67FA">
        <w:rPr>
          <w:rFonts w:ascii="Times New Roman" w:hAnsi="Times New Roman"/>
          <w:color w:val="000000"/>
          <w:spacing w:val="2"/>
          <w:kern w:val="2"/>
          <w:sz w:val="20"/>
          <w:szCs w:val="20"/>
        </w:rPr>
        <w:t> </w:t>
      </w:r>
      <w:r w:rsidR="00110210" w:rsidRPr="008A67FA">
        <w:rPr>
          <w:rFonts w:ascii="Times New Roman" w:hAnsi="Times New Roman"/>
          <w:color w:val="000000"/>
          <w:spacing w:val="2"/>
          <w:kern w:val="2"/>
          <w:sz w:val="20"/>
          <w:szCs w:val="20"/>
        </w:rPr>
        <w:t xml:space="preserve">1а), </w:t>
      </w:r>
      <w:r w:rsidR="00110210" w:rsidRPr="008A67FA">
        <w:rPr>
          <w:rFonts w:ascii="Times New Roman" w:hAnsi="Times New Roman"/>
          <w:color w:val="000000"/>
          <w:spacing w:val="4"/>
          <w:kern w:val="2"/>
          <w:sz w:val="20"/>
          <w:szCs w:val="20"/>
        </w:rPr>
        <w:t>тогда как в России данный показатель равен 10</w:t>
      </w:r>
      <w:r w:rsidR="00AB5EE9" w:rsidRPr="008A67FA">
        <w:rPr>
          <w:rFonts w:ascii="Times New Roman" w:hAnsi="Times New Roman"/>
          <w:color w:val="000000"/>
          <w:spacing w:val="4"/>
          <w:kern w:val="2"/>
          <w:sz w:val="20"/>
          <w:szCs w:val="20"/>
        </w:rPr>
        <w:t> </w:t>
      </w:r>
      <w:r w:rsidR="00110210" w:rsidRPr="008A67FA">
        <w:rPr>
          <w:rFonts w:ascii="Times New Roman" w:hAnsi="Times New Roman"/>
          <w:color w:val="000000"/>
          <w:spacing w:val="4"/>
          <w:kern w:val="2"/>
          <w:sz w:val="20"/>
          <w:szCs w:val="20"/>
        </w:rPr>
        <w:t>% (рис. 1 б). Одним из факторов высокого уровня переработки строительных отходов в е</w:t>
      </w:r>
      <w:r w:rsidR="00110210" w:rsidRPr="008A67FA">
        <w:rPr>
          <w:rFonts w:ascii="Times New Roman" w:hAnsi="Times New Roman"/>
          <w:color w:val="000000"/>
          <w:spacing w:val="4"/>
          <w:kern w:val="2"/>
          <w:sz w:val="20"/>
          <w:szCs w:val="20"/>
        </w:rPr>
        <w:t>в</w:t>
      </w:r>
      <w:r w:rsidR="00110210" w:rsidRPr="008A67FA">
        <w:rPr>
          <w:rFonts w:ascii="Times New Roman" w:hAnsi="Times New Roman"/>
          <w:color w:val="000000"/>
          <w:spacing w:val="4"/>
          <w:kern w:val="2"/>
          <w:sz w:val="20"/>
          <w:szCs w:val="20"/>
        </w:rPr>
        <w:t xml:space="preserve">ропейских странах является большое количество стационарных комплексов (только в г. Берлин их более 20) </w:t>
      </w:r>
      <w:r w:rsidR="00110210" w:rsidRPr="008A67FA">
        <w:rPr>
          <w:rFonts w:ascii="Times New Roman" w:hAnsi="Times New Roman"/>
          <w:noProof/>
          <w:color w:val="000000"/>
          <w:spacing w:val="4"/>
          <w:kern w:val="2"/>
          <w:sz w:val="20"/>
          <w:szCs w:val="20"/>
        </w:rPr>
        <w:t>[3]</w:t>
      </w:r>
      <w:r w:rsidR="00110210" w:rsidRPr="008A67FA">
        <w:rPr>
          <w:rFonts w:ascii="Times New Roman" w:hAnsi="Times New Roman"/>
          <w:color w:val="000000"/>
          <w:spacing w:val="4"/>
          <w:kern w:val="2"/>
          <w:sz w:val="20"/>
          <w:szCs w:val="20"/>
        </w:rPr>
        <w:t xml:space="preserve">.  </w:t>
      </w:r>
    </w:p>
    <w:p w:rsidR="00110210" w:rsidRPr="008A67FA" w:rsidRDefault="00110210" w:rsidP="00110210">
      <w:pPr>
        <w:ind w:firstLine="397"/>
        <w:jc w:val="both"/>
        <w:rPr>
          <w:color w:val="000000"/>
          <w:kern w:val="2"/>
        </w:rPr>
      </w:pPr>
      <w:r w:rsidRPr="00DA1261">
        <w:rPr>
          <w:kern w:val="2"/>
        </w:rPr>
        <w:t xml:space="preserve">Объем демонтажных работ </w:t>
      </w:r>
      <w:r w:rsidRPr="00DA1261">
        <w:rPr>
          <w:color w:val="000000"/>
          <w:kern w:val="2"/>
        </w:rPr>
        <w:t>в последние годы увеличивается, что связано с программами рен</w:t>
      </w:r>
      <w:r w:rsidRPr="00DA1261">
        <w:rPr>
          <w:color w:val="000000"/>
          <w:kern w:val="2"/>
        </w:rPr>
        <w:t>о</w:t>
      </w:r>
      <w:r w:rsidRPr="00DA1261">
        <w:rPr>
          <w:color w:val="000000"/>
          <w:kern w:val="2"/>
        </w:rPr>
        <w:t>вации, действующими в крупных городах страны, со старым фондом объектов строительства, кот</w:t>
      </w:r>
      <w:r w:rsidRPr="00DA1261">
        <w:rPr>
          <w:color w:val="000000"/>
          <w:kern w:val="2"/>
        </w:rPr>
        <w:t>о</w:t>
      </w:r>
      <w:r w:rsidRPr="00DA1261">
        <w:rPr>
          <w:color w:val="000000"/>
          <w:kern w:val="2"/>
        </w:rPr>
        <w:t>рым в настоящее время требуется замена и обно</w:t>
      </w:r>
      <w:r w:rsidRPr="00DA1261">
        <w:rPr>
          <w:color w:val="000000"/>
          <w:kern w:val="2"/>
        </w:rPr>
        <w:t>в</w:t>
      </w:r>
      <w:r w:rsidRPr="00DA1261">
        <w:rPr>
          <w:color w:val="000000"/>
          <w:kern w:val="2"/>
        </w:rPr>
        <w:t xml:space="preserve">ление, а также необходимостью реддевелопмента бывших промышленных зон и объектов под новые </w:t>
      </w:r>
      <w:r w:rsidRPr="00DA1261">
        <w:rPr>
          <w:kern w:val="2"/>
        </w:rPr>
        <w:t xml:space="preserve">требования современности. </w:t>
      </w:r>
      <w:r w:rsidRPr="00DA1261">
        <w:rPr>
          <w:color w:val="000000"/>
          <w:kern w:val="2"/>
        </w:rPr>
        <w:t>На сегодняшний день по демонтажным работам действует</w:t>
      </w:r>
      <w:r w:rsidR="00DA1261" w:rsidRPr="00DA1261">
        <w:rPr>
          <w:color w:val="000000"/>
          <w:kern w:val="2"/>
        </w:rPr>
        <w:t xml:space="preserve"> </w:t>
      </w:r>
      <w:r w:rsidRPr="00DA1261">
        <w:rPr>
          <w:color w:val="000000"/>
          <w:kern w:val="2"/>
        </w:rPr>
        <w:t>СП 325.1325800.2017</w:t>
      </w:r>
      <w:r w:rsidRPr="008A67FA">
        <w:rPr>
          <w:color w:val="000000"/>
          <w:kern w:val="2"/>
        </w:rPr>
        <w:t xml:space="preserve"> «Здания и сооружения. Правила производства работ при демонтаже и утилизации», также на этапе утверждения находится СП «Пр</w:t>
      </w:r>
      <w:r w:rsidRPr="008A67FA">
        <w:rPr>
          <w:color w:val="000000"/>
          <w:kern w:val="2"/>
        </w:rPr>
        <w:t>о</w:t>
      </w:r>
      <w:r w:rsidRPr="008A67FA">
        <w:rPr>
          <w:color w:val="000000"/>
          <w:kern w:val="2"/>
        </w:rPr>
        <w:t>ект организации строительства, проект организ</w:t>
      </w:r>
      <w:r w:rsidRPr="008A67FA">
        <w:rPr>
          <w:color w:val="000000"/>
          <w:kern w:val="2"/>
        </w:rPr>
        <w:t>а</w:t>
      </w:r>
      <w:r w:rsidRPr="008A67FA">
        <w:rPr>
          <w:color w:val="000000"/>
          <w:kern w:val="2"/>
        </w:rPr>
        <w:t>ции работ по сносу (демонтажу), проект произво</w:t>
      </w:r>
      <w:r w:rsidRPr="008A67FA">
        <w:rPr>
          <w:color w:val="000000"/>
          <w:kern w:val="2"/>
        </w:rPr>
        <w:t>д</w:t>
      </w:r>
      <w:r w:rsidRPr="008A67FA">
        <w:rPr>
          <w:color w:val="000000"/>
          <w:kern w:val="2"/>
        </w:rPr>
        <w:t xml:space="preserve">ства работ. Правила разработки и оформления». </w:t>
      </w:r>
    </w:p>
    <w:p w:rsidR="00110210" w:rsidRPr="008A67FA" w:rsidRDefault="00110210" w:rsidP="00110210">
      <w:pPr>
        <w:ind w:firstLine="397"/>
        <w:jc w:val="both"/>
      </w:pPr>
      <w:r w:rsidRPr="008A67FA">
        <w:rPr>
          <w:color w:val="000000"/>
          <w:kern w:val="2"/>
        </w:rPr>
        <w:t>Активный рост демонтажных работ ведет к увеличению строительных отходов и полигонов для захоронения, при этом наибольшее их колич</w:t>
      </w:r>
      <w:r w:rsidRPr="008A67FA">
        <w:rPr>
          <w:color w:val="000000"/>
          <w:kern w:val="2"/>
        </w:rPr>
        <w:t>е</w:t>
      </w:r>
      <w:r w:rsidRPr="008A67FA">
        <w:rPr>
          <w:color w:val="000000"/>
          <w:kern w:val="2"/>
        </w:rPr>
        <w:t>ство приходится на лом бетона и железобетона.</w:t>
      </w:r>
      <w:r w:rsidRPr="008A67FA">
        <w:rPr>
          <w:color w:val="FF0000"/>
          <w:kern w:val="2"/>
        </w:rPr>
        <w:t xml:space="preserve"> </w:t>
      </w:r>
      <w:r w:rsidRPr="008A67FA">
        <w:rPr>
          <w:color w:val="000000"/>
          <w:kern w:val="2"/>
        </w:rPr>
        <w:t>Наличие широкой базы исследований в части в</w:t>
      </w:r>
      <w:r w:rsidRPr="008A67FA">
        <w:rPr>
          <w:color w:val="000000"/>
          <w:kern w:val="2"/>
        </w:rPr>
        <w:t>ы</w:t>
      </w:r>
      <w:r w:rsidRPr="008A67FA">
        <w:rPr>
          <w:color w:val="000000"/>
          <w:kern w:val="2"/>
        </w:rPr>
        <w:t>бора организационно-технологических решений при демонтаже зданий, способов переработки и вторичного использования строительных отходов на сегодняшний день не устраняет ряда пробелов, связанных с отсутствием практического примен</w:t>
      </w:r>
      <w:r w:rsidRPr="008A67FA">
        <w:rPr>
          <w:color w:val="000000"/>
          <w:kern w:val="2"/>
        </w:rPr>
        <w:t>е</w:t>
      </w:r>
      <w:r w:rsidRPr="008A67FA">
        <w:rPr>
          <w:color w:val="000000"/>
          <w:kern w:val="2"/>
        </w:rPr>
        <w:t>ния всех известных решений процессов рецикли</w:t>
      </w:r>
      <w:r w:rsidRPr="008A67FA">
        <w:rPr>
          <w:color w:val="000000"/>
          <w:kern w:val="2"/>
        </w:rPr>
        <w:t>н</w:t>
      </w:r>
      <w:r w:rsidRPr="008A67FA">
        <w:rPr>
          <w:color w:val="000000"/>
          <w:kern w:val="2"/>
        </w:rPr>
        <w:t xml:space="preserve">га </w:t>
      </w:r>
      <w:r w:rsidRPr="008A67FA">
        <w:rPr>
          <w:noProof/>
          <w:color w:val="000000"/>
          <w:kern w:val="2"/>
        </w:rPr>
        <w:t>[4]</w:t>
      </w:r>
      <w:r w:rsidRPr="008A67FA">
        <w:rPr>
          <w:color w:val="000000"/>
          <w:kern w:val="2"/>
        </w:rPr>
        <w:t xml:space="preserve">. </w:t>
      </w:r>
      <w:r w:rsidRPr="008A67FA">
        <w:t>Согласно данным Федеральной службы г</w:t>
      </w:r>
      <w:r w:rsidRPr="008A67FA">
        <w:t>о</w:t>
      </w:r>
      <w:r w:rsidRPr="008A67FA">
        <w:t>сударственной статистики на 2022 г., по сравн</w:t>
      </w:r>
      <w:r w:rsidRPr="008A67FA">
        <w:t>е</w:t>
      </w:r>
      <w:r w:rsidRPr="008A67FA">
        <w:t>нию с 2000 г. было введено объектов на 400 % больше (рис. 2), что в будущем приведет к увел</w:t>
      </w:r>
      <w:r w:rsidRPr="008A67FA">
        <w:t>и</w:t>
      </w:r>
      <w:r w:rsidRPr="008A67FA">
        <w:t xml:space="preserve">чению объема строительных отходов. </w:t>
      </w:r>
    </w:p>
    <w:p w:rsidR="00110210" w:rsidRPr="00BD5C45" w:rsidRDefault="00110210" w:rsidP="00110210">
      <w:pPr>
        <w:pStyle w:val="affffb"/>
        <w:ind w:firstLine="397"/>
        <w:jc w:val="both"/>
        <w:rPr>
          <w:rFonts w:ascii="Times New Roman" w:hAnsi="Times New Roman"/>
          <w:sz w:val="20"/>
          <w:szCs w:val="20"/>
        </w:rPr>
      </w:pPr>
      <w:r w:rsidRPr="008A67FA">
        <w:rPr>
          <w:rFonts w:ascii="Times New Roman" w:hAnsi="Times New Roman"/>
          <w:sz w:val="20"/>
          <w:szCs w:val="20"/>
        </w:rPr>
        <w:t>Состав отходов, образующихся при демонт</w:t>
      </w:r>
      <w:r w:rsidRPr="008A67FA">
        <w:rPr>
          <w:rFonts w:ascii="Times New Roman" w:hAnsi="Times New Roman"/>
          <w:sz w:val="20"/>
          <w:szCs w:val="20"/>
        </w:rPr>
        <w:t>а</w:t>
      </w:r>
      <w:r w:rsidRPr="008A67FA">
        <w:rPr>
          <w:rFonts w:ascii="Times New Roman" w:hAnsi="Times New Roman"/>
          <w:sz w:val="20"/>
          <w:szCs w:val="20"/>
        </w:rPr>
        <w:t xml:space="preserve">же, имеет соотношение, показанное на рис. 3 </w:t>
      </w:r>
      <w:r w:rsidRPr="008A67FA">
        <w:rPr>
          <w:rFonts w:ascii="Times New Roman" w:hAnsi="Times New Roman"/>
          <w:noProof/>
          <w:sz w:val="20"/>
          <w:szCs w:val="20"/>
        </w:rPr>
        <w:t>[5]</w:t>
      </w:r>
      <w:r w:rsidRPr="008A67FA">
        <w:rPr>
          <w:rFonts w:ascii="Times New Roman" w:hAnsi="Times New Roman"/>
          <w:sz w:val="20"/>
          <w:szCs w:val="20"/>
        </w:rPr>
        <w:t>.</w:t>
      </w:r>
      <w:r w:rsidRPr="00BD5C45">
        <w:rPr>
          <w:rFonts w:ascii="Times New Roman" w:hAnsi="Times New Roman"/>
          <w:sz w:val="20"/>
          <w:szCs w:val="20"/>
        </w:rPr>
        <w:t xml:space="preserve"> </w:t>
      </w:r>
    </w:p>
    <w:p w:rsidR="00110210" w:rsidRPr="00BD5C45" w:rsidRDefault="00110210" w:rsidP="00110210">
      <w:pPr>
        <w:pStyle w:val="affffb"/>
        <w:ind w:firstLine="397"/>
        <w:jc w:val="both"/>
        <w:rPr>
          <w:rFonts w:ascii="Times New Roman" w:hAnsi="Times New Roman"/>
          <w:sz w:val="20"/>
          <w:szCs w:val="20"/>
        </w:rPr>
      </w:pPr>
      <w:r w:rsidRPr="00BD5C45">
        <w:rPr>
          <w:rFonts w:ascii="Times New Roman" w:hAnsi="Times New Roman"/>
          <w:sz w:val="20"/>
          <w:szCs w:val="20"/>
        </w:rPr>
        <w:t xml:space="preserve">Решением развития вопроса переработки строительных отходов является использование </w:t>
      </w:r>
      <w:r w:rsidRPr="00BD5C45">
        <w:rPr>
          <w:rFonts w:ascii="Times New Roman" w:hAnsi="Times New Roman"/>
          <w:sz w:val="20"/>
          <w:szCs w:val="20"/>
        </w:rPr>
        <w:lastRenderedPageBreak/>
        <w:t>технологии рециклинга и переход на экономику замкнутого цикла. Согласно ГОСТ 30772-2001 «рециклинг – процесс возвращения отходов, сбр</w:t>
      </w:r>
      <w:r w:rsidRPr="00BD5C45">
        <w:rPr>
          <w:rFonts w:ascii="Times New Roman" w:hAnsi="Times New Roman"/>
          <w:sz w:val="20"/>
          <w:szCs w:val="20"/>
        </w:rPr>
        <w:t>о</w:t>
      </w:r>
      <w:r w:rsidRPr="00BD5C45">
        <w:rPr>
          <w:rFonts w:ascii="Times New Roman" w:hAnsi="Times New Roman"/>
          <w:sz w:val="20"/>
          <w:szCs w:val="20"/>
        </w:rPr>
        <w:t xml:space="preserve">сов и выбросов в процессы техногенеза». </w:t>
      </w:r>
      <w:r w:rsidRPr="00BD5C45">
        <w:rPr>
          <w:rFonts w:ascii="Times New Roman" w:hAnsi="Times New Roman"/>
          <w:kern w:val="2"/>
          <w:sz w:val="20"/>
          <w:szCs w:val="20"/>
        </w:rPr>
        <w:t>В соо</w:t>
      </w:r>
      <w:r w:rsidRPr="00BD5C45">
        <w:rPr>
          <w:rFonts w:ascii="Times New Roman" w:hAnsi="Times New Roman"/>
          <w:kern w:val="2"/>
          <w:sz w:val="20"/>
          <w:szCs w:val="20"/>
        </w:rPr>
        <w:t>т</w:t>
      </w:r>
      <w:r w:rsidRPr="00BD5C45">
        <w:rPr>
          <w:rFonts w:ascii="Times New Roman" w:hAnsi="Times New Roman"/>
          <w:kern w:val="2"/>
          <w:sz w:val="20"/>
          <w:szCs w:val="20"/>
        </w:rPr>
        <w:t xml:space="preserve">ветствии с ГОСТ Р 57678-2017 </w:t>
      </w:r>
      <w:r w:rsidRPr="00BD5C45">
        <w:rPr>
          <w:rFonts w:ascii="Times New Roman" w:hAnsi="Times New Roman"/>
          <w:sz w:val="20"/>
          <w:szCs w:val="20"/>
        </w:rPr>
        <w:t>повторное прим</w:t>
      </w:r>
      <w:r w:rsidRPr="00BD5C45">
        <w:rPr>
          <w:rFonts w:ascii="Times New Roman" w:hAnsi="Times New Roman"/>
          <w:sz w:val="20"/>
          <w:szCs w:val="20"/>
        </w:rPr>
        <w:t>е</w:t>
      </w:r>
      <w:r w:rsidRPr="00BD5C45">
        <w:rPr>
          <w:rFonts w:ascii="Times New Roman" w:hAnsi="Times New Roman"/>
          <w:sz w:val="20"/>
          <w:szCs w:val="20"/>
        </w:rPr>
        <w:t>нение отходов по прямому назначению – реци</w:t>
      </w:r>
      <w:r w:rsidRPr="00BD5C45">
        <w:rPr>
          <w:rFonts w:ascii="Times New Roman" w:hAnsi="Times New Roman"/>
          <w:sz w:val="20"/>
          <w:szCs w:val="20"/>
        </w:rPr>
        <w:t>к</w:t>
      </w:r>
      <w:r w:rsidRPr="00BD5C45">
        <w:rPr>
          <w:rFonts w:ascii="Times New Roman" w:hAnsi="Times New Roman"/>
          <w:sz w:val="20"/>
          <w:szCs w:val="20"/>
        </w:rPr>
        <w:t>линг; их возврат в производственный цикл после соответствующей подготовки – регенерация; и</w:t>
      </w:r>
      <w:r w:rsidRPr="00BD5C45">
        <w:rPr>
          <w:rFonts w:ascii="Times New Roman" w:hAnsi="Times New Roman"/>
          <w:sz w:val="20"/>
          <w:szCs w:val="20"/>
        </w:rPr>
        <w:t>з</w:t>
      </w:r>
      <w:r w:rsidRPr="00BD5C45">
        <w:rPr>
          <w:rFonts w:ascii="Times New Roman" w:hAnsi="Times New Roman"/>
          <w:sz w:val="20"/>
          <w:szCs w:val="20"/>
        </w:rPr>
        <w:t>влечение полезных компонентов для их повторн</w:t>
      </w:r>
      <w:r w:rsidRPr="00BD5C45">
        <w:rPr>
          <w:rFonts w:ascii="Times New Roman" w:hAnsi="Times New Roman"/>
          <w:sz w:val="20"/>
          <w:szCs w:val="20"/>
        </w:rPr>
        <w:t>о</w:t>
      </w:r>
      <w:r w:rsidRPr="00BD5C45">
        <w:rPr>
          <w:rFonts w:ascii="Times New Roman" w:hAnsi="Times New Roman"/>
          <w:sz w:val="20"/>
          <w:szCs w:val="20"/>
        </w:rPr>
        <w:t>го применения – рекуперация.</w:t>
      </w:r>
    </w:p>
    <w:p w:rsidR="00110210" w:rsidRPr="00FB679C" w:rsidRDefault="006516EB" w:rsidP="00110210">
      <w:pPr>
        <w:pStyle w:val="affffb"/>
        <w:ind w:firstLine="397"/>
        <w:jc w:val="both"/>
        <w:rPr>
          <w:rFonts w:ascii="Times New Roman" w:hAnsi="Times New Roman"/>
          <w:kern w:val="2"/>
          <w:sz w:val="20"/>
          <w:szCs w:val="20"/>
        </w:rPr>
      </w:pPr>
      <w:r>
        <w:rPr>
          <w:rFonts w:ascii="Times New Roman" w:hAnsi="Times New Roman"/>
          <w:noProof/>
          <w:kern w:val="2"/>
          <w:sz w:val="20"/>
          <w:szCs w:val="20"/>
          <w:lang w:eastAsia="ru-RU"/>
        </w:rPr>
        <w:pict>
          <v:shape id="_x0000_s1750" type="#_x0000_t202" style="position:absolute;left:0;text-align:left;margin-left:0;margin-top:0;width:462.05pt;height:381.15pt;z-index:251660288;mso-position-horizontal:left;mso-position-horizontal-relative:margin;mso-position-vertical:top;mso-position-vertical-relative:margin" stroked="f">
            <v:textbox inset="0,,0">
              <w:txbxContent>
                <w:p w:rsidR="00E522D6" w:rsidRDefault="00C17D01" w:rsidP="00E522D6">
                  <w:pPr>
                    <w:pStyle w:val="affffb"/>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669401" cy="2315711"/>
                        <wp:effectExtent l="6100" t="6099" r="8769" b="8005"/>
                        <wp:docPr id="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22D6" w:rsidRDefault="00E522D6" w:rsidP="00E522D6">
                  <w:pPr>
                    <w:pStyle w:val="affffb"/>
                    <w:jc w:val="center"/>
                    <w:rPr>
                      <w:rFonts w:ascii="Arial" w:hAnsi="Arial" w:cs="Arial"/>
                      <w:b/>
                      <w:bCs/>
                      <w:sz w:val="16"/>
                      <w:szCs w:val="16"/>
                      <w:lang w:val="en-US"/>
                    </w:rPr>
                  </w:pPr>
                  <w:r w:rsidRPr="005C27BF">
                    <w:rPr>
                      <w:rFonts w:ascii="Arial" w:hAnsi="Arial" w:cs="Arial"/>
                      <w:b/>
                      <w:bCs/>
                      <w:sz w:val="16"/>
                      <w:szCs w:val="16"/>
                    </w:rPr>
                    <w:t>Рис. 2. Общий строительный объем зданий</w:t>
                  </w:r>
                </w:p>
                <w:p w:rsidR="00E522D6" w:rsidRPr="00EC4B7A" w:rsidRDefault="00E522D6" w:rsidP="00E522D6">
                  <w:pPr>
                    <w:pStyle w:val="affffb"/>
                    <w:jc w:val="center"/>
                    <w:rPr>
                      <w:rFonts w:ascii="Arial" w:hAnsi="Arial" w:cs="Arial"/>
                      <w:b/>
                      <w:bCs/>
                      <w:sz w:val="16"/>
                      <w:szCs w:val="16"/>
                      <w:lang w:val="en-US"/>
                    </w:rPr>
                  </w:pPr>
                </w:p>
                <w:p w:rsidR="00E522D6" w:rsidRDefault="00C17D01" w:rsidP="00E522D6">
                  <w:pPr>
                    <w:pStyle w:val="affffb"/>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587115" cy="185547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srcRect l="6200" t="34108" r="50893" b="11166"/>
                                <a:stretch>
                                  <a:fillRect/>
                                </a:stretch>
                              </pic:blipFill>
                              <pic:spPr bwMode="auto">
                                <a:xfrm>
                                  <a:off x="0" y="0"/>
                                  <a:ext cx="3587115" cy="1855470"/>
                                </a:xfrm>
                                <a:prstGeom prst="rect">
                                  <a:avLst/>
                                </a:prstGeom>
                                <a:noFill/>
                                <a:ln w="9525">
                                  <a:noFill/>
                                  <a:miter lim="800000"/>
                                  <a:headEnd/>
                                  <a:tailEnd/>
                                </a:ln>
                              </pic:spPr>
                            </pic:pic>
                          </a:graphicData>
                        </a:graphic>
                      </wp:inline>
                    </w:drawing>
                  </w:r>
                </w:p>
                <w:p w:rsidR="00D8393D" w:rsidRPr="00C53C90" w:rsidRDefault="00E522D6" w:rsidP="00C53C90">
                  <w:pPr>
                    <w:pStyle w:val="affffb"/>
                    <w:jc w:val="center"/>
                    <w:rPr>
                      <w:rFonts w:ascii="Arial" w:hAnsi="Arial" w:cs="Arial"/>
                      <w:b/>
                      <w:bCs/>
                      <w:sz w:val="16"/>
                      <w:szCs w:val="16"/>
                    </w:rPr>
                  </w:pPr>
                  <w:r w:rsidRPr="005C27BF">
                    <w:rPr>
                      <w:rFonts w:ascii="Arial" w:hAnsi="Arial" w:cs="Arial"/>
                      <w:b/>
                      <w:bCs/>
                      <w:sz w:val="16"/>
                      <w:szCs w:val="16"/>
                    </w:rPr>
                    <w:t>Рис. 3. Состав отходов, образующихся при демонтаже</w:t>
                  </w:r>
                </w:p>
              </w:txbxContent>
            </v:textbox>
            <w10:wrap type="topAndBottom" anchorx="margin" anchory="margin"/>
          </v:shape>
        </w:pict>
      </w:r>
      <w:r w:rsidR="00110210" w:rsidRPr="00BD5C45">
        <w:rPr>
          <w:rFonts w:ascii="Times New Roman" w:hAnsi="Times New Roman"/>
          <w:kern w:val="2"/>
          <w:sz w:val="20"/>
          <w:szCs w:val="20"/>
        </w:rPr>
        <w:t>В Европе функционирует целая отрасль – и</w:t>
      </w:r>
      <w:r w:rsidR="00110210" w:rsidRPr="00BD5C45">
        <w:rPr>
          <w:rFonts w:ascii="Times New Roman" w:hAnsi="Times New Roman"/>
          <w:kern w:val="2"/>
          <w:sz w:val="20"/>
          <w:szCs w:val="20"/>
        </w:rPr>
        <w:t>н</w:t>
      </w:r>
      <w:r w:rsidR="00110210" w:rsidRPr="00BD5C45">
        <w:rPr>
          <w:rFonts w:ascii="Times New Roman" w:hAnsi="Times New Roman"/>
          <w:kern w:val="2"/>
          <w:sz w:val="20"/>
          <w:szCs w:val="20"/>
        </w:rPr>
        <w:t>дустрия переработки (рециклинга) строительных отходов, представляющая собой систему, вкл</w:t>
      </w:r>
      <w:r w:rsidR="00110210" w:rsidRPr="00BD5C45">
        <w:rPr>
          <w:rFonts w:ascii="Times New Roman" w:hAnsi="Times New Roman"/>
          <w:kern w:val="2"/>
          <w:sz w:val="20"/>
          <w:szCs w:val="20"/>
        </w:rPr>
        <w:t>ю</w:t>
      </w:r>
      <w:r w:rsidR="00110210" w:rsidRPr="00BD5C45">
        <w:rPr>
          <w:rFonts w:ascii="Times New Roman" w:hAnsi="Times New Roman"/>
          <w:kern w:val="2"/>
          <w:sz w:val="20"/>
          <w:szCs w:val="20"/>
        </w:rPr>
        <w:t xml:space="preserve">чающую </w:t>
      </w:r>
      <w:r w:rsidR="00110210" w:rsidRPr="00FB679C">
        <w:rPr>
          <w:rFonts w:ascii="Times New Roman" w:hAnsi="Times New Roman"/>
          <w:kern w:val="2"/>
          <w:sz w:val="20"/>
          <w:szCs w:val="20"/>
        </w:rPr>
        <w:t>строгий контроль за созданием несан</w:t>
      </w:r>
      <w:r w:rsidR="00110210" w:rsidRPr="00FB679C">
        <w:rPr>
          <w:rFonts w:ascii="Times New Roman" w:hAnsi="Times New Roman"/>
          <w:kern w:val="2"/>
          <w:sz w:val="20"/>
          <w:szCs w:val="20"/>
        </w:rPr>
        <w:t>к</w:t>
      </w:r>
      <w:r w:rsidR="00110210" w:rsidRPr="00FB679C">
        <w:rPr>
          <w:rFonts w:ascii="Times New Roman" w:hAnsi="Times New Roman"/>
          <w:kern w:val="2"/>
          <w:sz w:val="20"/>
          <w:szCs w:val="20"/>
        </w:rPr>
        <w:t>ционированных свалок, полный запрет на вывоз строительных отходов на полигоны или запр</w:t>
      </w:r>
      <w:r w:rsidR="00110210" w:rsidRPr="00FB679C">
        <w:rPr>
          <w:rFonts w:ascii="Times New Roman" w:hAnsi="Times New Roman"/>
          <w:kern w:val="2"/>
          <w:sz w:val="20"/>
          <w:szCs w:val="20"/>
        </w:rPr>
        <w:t>е</w:t>
      </w:r>
      <w:r w:rsidR="00110210" w:rsidRPr="00FB679C">
        <w:rPr>
          <w:rFonts w:ascii="Times New Roman" w:hAnsi="Times New Roman"/>
          <w:kern w:val="2"/>
          <w:sz w:val="20"/>
          <w:szCs w:val="20"/>
        </w:rPr>
        <w:t>дельно высокие цены на такой вид утилизации.</w:t>
      </w:r>
    </w:p>
    <w:p w:rsidR="00110210" w:rsidRPr="00FB679C" w:rsidRDefault="00110210" w:rsidP="00110210">
      <w:pPr>
        <w:pStyle w:val="affffb"/>
        <w:ind w:firstLine="397"/>
        <w:jc w:val="both"/>
        <w:rPr>
          <w:rFonts w:ascii="Times New Roman" w:hAnsi="Times New Roman"/>
          <w:color w:val="000000"/>
          <w:kern w:val="2"/>
          <w:sz w:val="20"/>
          <w:szCs w:val="20"/>
        </w:rPr>
      </w:pPr>
      <w:r w:rsidRPr="00FB679C">
        <w:rPr>
          <w:rFonts w:ascii="Times New Roman" w:hAnsi="Times New Roman"/>
          <w:kern w:val="2"/>
          <w:sz w:val="20"/>
          <w:szCs w:val="20"/>
        </w:rPr>
        <w:t xml:space="preserve">Авторы </w:t>
      </w:r>
      <w:r w:rsidRPr="00FB679C">
        <w:rPr>
          <w:rFonts w:ascii="Times New Roman" w:hAnsi="Times New Roman"/>
          <w:noProof/>
          <w:sz w:val="20"/>
          <w:szCs w:val="20"/>
        </w:rPr>
        <w:t>[6]</w:t>
      </w:r>
      <w:r w:rsidRPr="00FB679C">
        <w:rPr>
          <w:rFonts w:ascii="Times New Roman" w:hAnsi="Times New Roman"/>
          <w:sz w:val="20"/>
          <w:szCs w:val="20"/>
        </w:rPr>
        <w:t xml:space="preserve"> рассматривают вопросы класс</w:t>
      </w:r>
      <w:r w:rsidRPr="00FB679C">
        <w:rPr>
          <w:rFonts w:ascii="Times New Roman" w:hAnsi="Times New Roman"/>
          <w:sz w:val="20"/>
          <w:szCs w:val="20"/>
        </w:rPr>
        <w:t>и</w:t>
      </w:r>
      <w:r w:rsidRPr="00FB679C">
        <w:rPr>
          <w:rFonts w:ascii="Times New Roman" w:hAnsi="Times New Roman"/>
          <w:sz w:val="20"/>
          <w:szCs w:val="20"/>
        </w:rPr>
        <w:t>фикации строительных отходов и процессов их категоризации, при этом основным вопросом и</w:t>
      </w:r>
      <w:r w:rsidRPr="00FB679C">
        <w:rPr>
          <w:rFonts w:ascii="Times New Roman" w:hAnsi="Times New Roman"/>
          <w:sz w:val="20"/>
          <w:szCs w:val="20"/>
        </w:rPr>
        <w:t>с</w:t>
      </w:r>
      <w:r w:rsidRPr="00FB679C">
        <w:rPr>
          <w:rFonts w:ascii="Times New Roman" w:hAnsi="Times New Roman"/>
          <w:sz w:val="20"/>
          <w:szCs w:val="20"/>
        </w:rPr>
        <w:t>следования являются процессы обращения (пер</w:t>
      </w:r>
      <w:r w:rsidRPr="00FB679C">
        <w:rPr>
          <w:rFonts w:ascii="Times New Roman" w:hAnsi="Times New Roman"/>
          <w:sz w:val="20"/>
          <w:szCs w:val="20"/>
        </w:rPr>
        <w:t>е</w:t>
      </w:r>
      <w:r w:rsidRPr="00FB679C">
        <w:rPr>
          <w:rFonts w:ascii="Times New Roman" w:hAnsi="Times New Roman"/>
          <w:sz w:val="20"/>
          <w:szCs w:val="20"/>
        </w:rPr>
        <w:t>работки) строительных отходов. Используя техн</w:t>
      </w:r>
      <w:r w:rsidRPr="00FB679C">
        <w:rPr>
          <w:rFonts w:ascii="Times New Roman" w:hAnsi="Times New Roman"/>
          <w:sz w:val="20"/>
          <w:szCs w:val="20"/>
        </w:rPr>
        <w:t>о</w:t>
      </w:r>
      <w:r w:rsidRPr="00FB679C">
        <w:rPr>
          <w:rFonts w:ascii="Times New Roman" w:hAnsi="Times New Roman"/>
          <w:sz w:val="20"/>
          <w:szCs w:val="20"/>
        </w:rPr>
        <w:t>логии информационного моделирования, возмо</w:t>
      </w:r>
      <w:r w:rsidRPr="00FB679C">
        <w:rPr>
          <w:rFonts w:ascii="Times New Roman" w:hAnsi="Times New Roman"/>
          <w:sz w:val="20"/>
          <w:szCs w:val="20"/>
        </w:rPr>
        <w:t>ж</w:t>
      </w:r>
      <w:r w:rsidRPr="00FB679C">
        <w:rPr>
          <w:rFonts w:ascii="Times New Roman" w:hAnsi="Times New Roman"/>
          <w:sz w:val="20"/>
          <w:szCs w:val="20"/>
        </w:rPr>
        <w:t>но снизить количество строительных отходов в процессе возведения объекта</w:t>
      </w:r>
      <w:r w:rsidRPr="00FB679C">
        <w:rPr>
          <w:rFonts w:ascii="Times New Roman" w:hAnsi="Times New Roman"/>
          <w:color w:val="000000"/>
          <w:kern w:val="2"/>
          <w:sz w:val="20"/>
          <w:szCs w:val="20"/>
        </w:rPr>
        <w:t xml:space="preserve">. </w:t>
      </w:r>
      <w:r w:rsidRPr="00FB679C">
        <w:rPr>
          <w:rFonts w:ascii="Times New Roman" w:hAnsi="Times New Roman"/>
          <w:sz w:val="20"/>
          <w:szCs w:val="20"/>
        </w:rPr>
        <w:t xml:space="preserve"> </w:t>
      </w:r>
    </w:p>
    <w:p w:rsidR="00110210" w:rsidRPr="00FB679C" w:rsidRDefault="00110210" w:rsidP="00110210">
      <w:pPr>
        <w:pStyle w:val="affffb"/>
        <w:ind w:firstLine="397"/>
        <w:jc w:val="both"/>
        <w:rPr>
          <w:rFonts w:ascii="Times New Roman" w:hAnsi="Times New Roman"/>
          <w:color w:val="1F1F1F"/>
          <w:sz w:val="20"/>
          <w:szCs w:val="20"/>
        </w:rPr>
      </w:pPr>
      <w:r w:rsidRPr="00FB679C">
        <w:rPr>
          <w:rFonts w:ascii="Times New Roman" w:hAnsi="Times New Roman"/>
          <w:color w:val="000000"/>
          <w:kern w:val="2"/>
          <w:sz w:val="20"/>
          <w:szCs w:val="20"/>
        </w:rPr>
        <w:t>По сравнению с зарубежными странами пер</w:t>
      </w:r>
      <w:r w:rsidRPr="00FB679C">
        <w:rPr>
          <w:rFonts w:ascii="Times New Roman" w:hAnsi="Times New Roman"/>
          <w:color w:val="000000"/>
          <w:kern w:val="2"/>
          <w:sz w:val="20"/>
          <w:szCs w:val="20"/>
        </w:rPr>
        <w:t>е</w:t>
      </w:r>
      <w:r w:rsidRPr="00FB679C">
        <w:rPr>
          <w:rFonts w:ascii="Times New Roman" w:hAnsi="Times New Roman"/>
          <w:color w:val="000000"/>
          <w:kern w:val="2"/>
          <w:sz w:val="20"/>
          <w:szCs w:val="20"/>
        </w:rPr>
        <w:t xml:space="preserve">работка строительных отходов в России находится на этапе зарождения. </w:t>
      </w:r>
      <w:r w:rsidRPr="00FB679C">
        <w:rPr>
          <w:rFonts w:ascii="Times New Roman" w:hAnsi="Times New Roman"/>
          <w:sz w:val="20"/>
          <w:szCs w:val="20"/>
        </w:rPr>
        <w:t>Ограничивающими фактор</w:t>
      </w:r>
      <w:r w:rsidRPr="00FB679C">
        <w:rPr>
          <w:rFonts w:ascii="Times New Roman" w:hAnsi="Times New Roman"/>
          <w:sz w:val="20"/>
          <w:szCs w:val="20"/>
        </w:rPr>
        <w:t>а</w:t>
      </w:r>
      <w:r w:rsidRPr="00FB679C">
        <w:rPr>
          <w:rFonts w:ascii="Times New Roman" w:hAnsi="Times New Roman"/>
          <w:sz w:val="20"/>
          <w:szCs w:val="20"/>
        </w:rPr>
        <w:t xml:space="preserve">ми для существенного развития данной отрасли являются: </w:t>
      </w:r>
      <w:r w:rsidRPr="00FB679C">
        <w:rPr>
          <w:rFonts w:ascii="Times New Roman" w:hAnsi="Times New Roman"/>
          <w:color w:val="1F1F1F"/>
          <w:sz w:val="20"/>
          <w:szCs w:val="20"/>
        </w:rPr>
        <w:t>отсутствие порядка учета отходов; о</w:t>
      </w:r>
      <w:r w:rsidRPr="00FB679C">
        <w:rPr>
          <w:rFonts w:ascii="Times New Roman" w:hAnsi="Times New Roman"/>
          <w:color w:val="1F1F1F"/>
          <w:sz w:val="20"/>
          <w:szCs w:val="20"/>
        </w:rPr>
        <w:t>т</w:t>
      </w:r>
      <w:r w:rsidRPr="00FB679C">
        <w:rPr>
          <w:rFonts w:ascii="Times New Roman" w:hAnsi="Times New Roman"/>
          <w:color w:val="1F1F1F"/>
          <w:sz w:val="20"/>
          <w:szCs w:val="20"/>
        </w:rPr>
        <w:t>сутствие комплексной нормативно-правовой базы, учитывающей действия всех участников стро</w:t>
      </w:r>
      <w:r w:rsidRPr="00FB679C">
        <w:rPr>
          <w:rFonts w:ascii="Times New Roman" w:hAnsi="Times New Roman"/>
          <w:color w:val="1F1F1F"/>
          <w:sz w:val="20"/>
          <w:szCs w:val="20"/>
        </w:rPr>
        <w:t>и</w:t>
      </w:r>
      <w:r w:rsidRPr="00FB679C">
        <w:rPr>
          <w:rFonts w:ascii="Times New Roman" w:hAnsi="Times New Roman"/>
          <w:color w:val="1F1F1F"/>
          <w:sz w:val="20"/>
          <w:szCs w:val="20"/>
        </w:rPr>
        <w:t>тельного процесса; отсутствие механизмов реал</w:t>
      </w:r>
      <w:r w:rsidRPr="00FB679C">
        <w:rPr>
          <w:rFonts w:ascii="Times New Roman" w:hAnsi="Times New Roman"/>
          <w:color w:val="1F1F1F"/>
          <w:sz w:val="20"/>
          <w:szCs w:val="20"/>
        </w:rPr>
        <w:t>и</w:t>
      </w:r>
      <w:r w:rsidRPr="00FB679C">
        <w:rPr>
          <w:rFonts w:ascii="Times New Roman" w:hAnsi="Times New Roman"/>
          <w:color w:val="1F1F1F"/>
          <w:sz w:val="20"/>
          <w:szCs w:val="20"/>
        </w:rPr>
        <w:t xml:space="preserve">зации и экономической привлекательности для всех участников строительного процесса. </w:t>
      </w:r>
    </w:p>
    <w:p w:rsidR="00110210" w:rsidRPr="00FB679C" w:rsidRDefault="00110210" w:rsidP="00110210">
      <w:pPr>
        <w:ind w:firstLine="397"/>
        <w:jc w:val="both"/>
        <w:rPr>
          <w:color w:val="000000"/>
          <w:kern w:val="2"/>
        </w:rPr>
      </w:pPr>
      <w:r w:rsidRPr="00FB679C">
        <w:rPr>
          <w:color w:val="1F1F1F"/>
        </w:rPr>
        <w:t xml:space="preserve">Переработка строительных отходов с целью получения строительной продукции – </w:t>
      </w:r>
      <w:r w:rsidRPr="00FB679C">
        <w:rPr>
          <w:i/>
          <w:color w:val="1F1F1F"/>
        </w:rPr>
        <w:t>вторичного строительного продукта –</w:t>
      </w:r>
      <w:r w:rsidRPr="00FB679C">
        <w:rPr>
          <w:color w:val="1F1F1F"/>
        </w:rPr>
        <w:t xml:space="preserve"> является весьма рент</w:t>
      </w:r>
      <w:r w:rsidRPr="00FB679C">
        <w:rPr>
          <w:color w:val="1F1F1F"/>
        </w:rPr>
        <w:t>а</w:t>
      </w:r>
      <w:r w:rsidRPr="00FB679C">
        <w:rPr>
          <w:color w:val="1F1F1F"/>
        </w:rPr>
        <w:t>бельным направлением, так как строительный лом можно эффективно применять для получения н</w:t>
      </w:r>
      <w:r w:rsidRPr="00FB679C">
        <w:rPr>
          <w:color w:val="1F1F1F"/>
        </w:rPr>
        <w:t>о</w:t>
      </w:r>
      <w:r w:rsidRPr="00FB679C">
        <w:rPr>
          <w:color w:val="1F1F1F"/>
        </w:rPr>
        <w:t xml:space="preserve">вого сырья </w:t>
      </w:r>
      <w:r w:rsidRPr="00FB679C">
        <w:t>[7].</w:t>
      </w:r>
    </w:p>
    <w:p w:rsidR="00110210" w:rsidRPr="00BD5C45" w:rsidRDefault="00110210" w:rsidP="00110210">
      <w:pPr>
        <w:pStyle w:val="affffb"/>
        <w:ind w:firstLine="397"/>
        <w:jc w:val="both"/>
        <w:rPr>
          <w:rFonts w:ascii="Times New Roman" w:hAnsi="Times New Roman"/>
          <w:color w:val="000000"/>
          <w:kern w:val="2"/>
          <w:sz w:val="20"/>
          <w:szCs w:val="20"/>
        </w:rPr>
      </w:pPr>
      <w:r w:rsidRPr="00FB679C">
        <w:rPr>
          <w:rFonts w:ascii="Times New Roman" w:hAnsi="Times New Roman"/>
          <w:sz w:val="20"/>
          <w:szCs w:val="20"/>
        </w:rPr>
        <w:t>В нормативной литературе существует те</w:t>
      </w:r>
      <w:r w:rsidRPr="00FB679C">
        <w:rPr>
          <w:rFonts w:ascii="Times New Roman" w:hAnsi="Times New Roman"/>
          <w:sz w:val="20"/>
          <w:szCs w:val="20"/>
        </w:rPr>
        <w:t>р</w:t>
      </w:r>
      <w:r w:rsidRPr="00FB679C">
        <w:rPr>
          <w:rFonts w:ascii="Times New Roman" w:hAnsi="Times New Roman"/>
          <w:sz w:val="20"/>
          <w:szCs w:val="20"/>
        </w:rPr>
        <w:t>мин «вторичное строительное сырье» (ГОСТ Р</w:t>
      </w:r>
      <w:r w:rsidR="0089026E" w:rsidRPr="00FB679C">
        <w:rPr>
          <w:rFonts w:ascii="Times New Roman" w:hAnsi="Times New Roman"/>
          <w:sz w:val="20"/>
          <w:szCs w:val="20"/>
        </w:rPr>
        <w:t> </w:t>
      </w:r>
      <w:r w:rsidRPr="00FB679C">
        <w:rPr>
          <w:rFonts w:ascii="Times New Roman" w:hAnsi="Times New Roman"/>
          <w:sz w:val="20"/>
          <w:szCs w:val="20"/>
        </w:rPr>
        <w:t xml:space="preserve">54098-2010) – различные отходы производства и потребления, а также продукция их первичной переработки, предназначенные для использования в производстве строительных материалов и в строительстве. Авторы </w:t>
      </w:r>
      <w:r w:rsidRPr="00FB679C">
        <w:rPr>
          <w:rFonts w:ascii="Times New Roman" w:hAnsi="Times New Roman"/>
          <w:noProof/>
          <w:sz w:val="20"/>
          <w:szCs w:val="20"/>
        </w:rPr>
        <w:t>[8]</w:t>
      </w:r>
      <w:r w:rsidRPr="00FB679C">
        <w:rPr>
          <w:rFonts w:ascii="Times New Roman" w:hAnsi="Times New Roman"/>
          <w:sz w:val="20"/>
          <w:szCs w:val="20"/>
        </w:rPr>
        <w:t xml:space="preserve"> ввели</w:t>
      </w:r>
      <w:r w:rsidRPr="00BD5C45">
        <w:rPr>
          <w:rFonts w:ascii="Times New Roman" w:hAnsi="Times New Roman"/>
          <w:sz w:val="20"/>
          <w:szCs w:val="20"/>
        </w:rPr>
        <w:t xml:space="preserve"> понятие «втори</w:t>
      </w:r>
      <w:r w:rsidRPr="00BD5C45">
        <w:rPr>
          <w:rFonts w:ascii="Times New Roman" w:hAnsi="Times New Roman"/>
          <w:sz w:val="20"/>
          <w:szCs w:val="20"/>
        </w:rPr>
        <w:t>ч</w:t>
      </w:r>
      <w:r w:rsidRPr="00BD5C45">
        <w:rPr>
          <w:rFonts w:ascii="Times New Roman" w:hAnsi="Times New Roman"/>
          <w:sz w:val="20"/>
          <w:szCs w:val="20"/>
        </w:rPr>
        <w:t>ные строительные ресурсы» – ресурсы, испол</w:t>
      </w:r>
      <w:r w:rsidRPr="00BD5C45">
        <w:rPr>
          <w:rFonts w:ascii="Times New Roman" w:hAnsi="Times New Roman"/>
          <w:sz w:val="20"/>
          <w:szCs w:val="20"/>
        </w:rPr>
        <w:t>ь</w:t>
      </w:r>
      <w:r w:rsidRPr="00BD5C45">
        <w:rPr>
          <w:rFonts w:ascii="Times New Roman" w:hAnsi="Times New Roman"/>
          <w:sz w:val="20"/>
          <w:szCs w:val="20"/>
        </w:rPr>
        <w:t>зуемые повторно в новом строительстве. Данные термины имеют недостаток в том, что они напр</w:t>
      </w:r>
      <w:r w:rsidRPr="00BD5C45">
        <w:rPr>
          <w:rFonts w:ascii="Times New Roman" w:hAnsi="Times New Roman"/>
          <w:sz w:val="20"/>
          <w:szCs w:val="20"/>
        </w:rPr>
        <w:t>я</w:t>
      </w:r>
      <w:r w:rsidRPr="00BD5C45">
        <w:rPr>
          <w:rFonts w:ascii="Times New Roman" w:hAnsi="Times New Roman"/>
          <w:sz w:val="20"/>
          <w:szCs w:val="20"/>
        </w:rPr>
        <w:t>мую не указывают на процесс технологической переработки строительных отходов, их рекупер</w:t>
      </w:r>
      <w:r w:rsidRPr="00BD5C45">
        <w:rPr>
          <w:rFonts w:ascii="Times New Roman" w:hAnsi="Times New Roman"/>
          <w:sz w:val="20"/>
          <w:szCs w:val="20"/>
        </w:rPr>
        <w:t>а</w:t>
      </w:r>
      <w:r w:rsidRPr="00BD5C45">
        <w:rPr>
          <w:rFonts w:ascii="Times New Roman" w:hAnsi="Times New Roman"/>
          <w:sz w:val="20"/>
          <w:szCs w:val="20"/>
        </w:rPr>
        <w:t xml:space="preserve">ции и встраивания в последующий жизненный </w:t>
      </w:r>
      <w:r w:rsidRPr="00BD5C45">
        <w:rPr>
          <w:rFonts w:ascii="Times New Roman" w:hAnsi="Times New Roman"/>
          <w:sz w:val="20"/>
          <w:szCs w:val="20"/>
        </w:rPr>
        <w:lastRenderedPageBreak/>
        <w:t>цикл получаемого строительного продукта. В св</w:t>
      </w:r>
      <w:r w:rsidRPr="00BD5C45">
        <w:rPr>
          <w:rFonts w:ascii="Times New Roman" w:hAnsi="Times New Roman"/>
          <w:sz w:val="20"/>
          <w:szCs w:val="20"/>
        </w:rPr>
        <w:t>я</w:t>
      </w:r>
      <w:r w:rsidRPr="00BD5C45">
        <w:rPr>
          <w:rFonts w:ascii="Times New Roman" w:hAnsi="Times New Roman"/>
          <w:sz w:val="20"/>
          <w:szCs w:val="20"/>
        </w:rPr>
        <w:t>зи с этим авторы предлагают ввести новый термин «</w:t>
      </w:r>
      <w:r w:rsidRPr="00BD5C45">
        <w:rPr>
          <w:rFonts w:ascii="Times New Roman" w:hAnsi="Times New Roman"/>
          <w:i/>
          <w:sz w:val="20"/>
          <w:szCs w:val="20"/>
        </w:rPr>
        <w:t>вторичный материально-технологический р</w:t>
      </w:r>
      <w:r w:rsidRPr="00BD5C45">
        <w:rPr>
          <w:rFonts w:ascii="Times New Roman" w:hAnsi="Times New Roman"/>
          <w:i/>
          <w:sz w:val="20"/>
          <w:szCs w:val="20"/>
        </w:rPr>
        <w:t>е</w:t>
      </w:r>
      <w:r w:rsidRPr="00BD5C45">
        <w:rPr>
          <w:rFonts w:ascii="Times New Roman" w:hAnsi="Times New Roman"/>
          <w:i/>
          <w:sz w:val="20"/>
          <w:szCs w:val="20"/>
        </w:rPr>
        <w:t>сурс</w:t>
      </w:r>
      <w:r w:rsidRPr="00BD5C45">
        <w:rPr>
          <w:rFonts w:ascii="Times New Roman" w:hAnsi="Times New Roman"/>
          <w:sz w:val="20"/>
          <w:szCs w:val="20"/>
        </w:rPr>
        <w:t>» – строительные отходы, получаемые после переработки (рециклинга, рекуперации) и испол</w:t>
      </w:r>
      <w:r w:rsidRPr="00BD5C45">
        <w:rPr>
          <w:rFonts w:ascii="Times New Roman" w:hAnsi="Times New Roman"/>
          <w:sz w:val="20"/>
          <w:szCs w:val="20"/>
        </w:rPr>
        <w:t>ь</w:t>
      </w:r>
      <w:r w:rsidRPr="00BD5C45">
        <w:rPr>
          <w:rFonts w:ascii="Times New Roman" w:hAnsi="Times New Roman"/>
          <w:sz w:val="20"/>
          <w:szCs w:val="20"/>
        </w:rPr>
        <w:t xml:space="preserve">зуемые при создании </w:t>
      </w:r>
      <w:r w:rsidRPr="00BD5C45">
        <w:rPr>
          <w:rFonts w:ascii="Times New Roman" w:hAnsi="Times New Roman"/>
          <w:i/>
          <w:sz w:val="20"/>
          <w:szCs w:val="20"/>
        </w:rPr>
        <w:t xml:space="preserve">вторичной строительной продукции, </w:t>
      </w:r>
      <w:r w:rsidRPr="00BD5C45">
        <w:rPr>
          <w:rFonts w:ascii="Times New Roman" w:hAnsi="Times New Roman"/>
          <w:sz w:val="20"/>
          <w:szCs w:val="20"/>
        </w:rPr>
        <w:t>используемой в жизненном цикле зд</w:t>
      </w:r>
      <w:r w:rsidRPr="00BD5C45">
        <w:rPr>
          <w:rFonts w:ascii="Times New Roman" w:hAnsi="Times New Roman"/>
          <w:sz w:val="20"/>
          <w:szCs w:val="20"/>
        </w:rPr>
        <w:t>а</w:t>
      </w:r>
      <w:r w:rsidRPr="00BD5C45">
        <w:rPr>
          <w:rFonts w:ascii="Times New Roman" w:hAnsi="Times New Roman"/>
          <w:sz w:val="20"/>
          <w:szCs w:val="20"/>
        </w:rPr>
        <w:t xml:space="preserve">ния или сооружения. </w:t>
      </w:r>
      <w:r w:rsidRPr="00BD5C45">
        <w:rPr>
          <w:rFonts w:ascii="Times New Roman" w:hAnsi="Times New Roman"/>
          <w:color w:val="000000"/>
          <w:kern w:val="2"/>
          <w:sz w:val="20"/>
          <w:szCs w:val="20"/>
        </w:rPr>
        <w:t xml:space="preserve">Поэтому цель данной работы – анализ современного состояния и перспектив развития рециклинга вторичных </w:t>
      </w:r>
      <w:r w:rsidRPr="00BD5C45">
        <w:rPr>
          <w:rFonts w:ascii="Times New Roman" w:hAnsi="Times New Roman"/>
          <w:sz w:val="20"/>
          <w:szCs w:val="20"/>
        </w:rPr>
        <w:t>материально-технологических ресурсов.</w:t>
      </w:r>
    </w:p>
    <w:p w:rsidR="00586DA7" w:rsidRDefault="00586DA7" w:rsidP="00110210">
      <w:pPr>
        <w:pStyle w:val="affffb"/>
        <w:ind w:firstLine="397"/>
        <w:jc w:val="both"/>
        <w:rPr>
          <w:rFonts w:ascii="Times New Roman" w:hAnsi="Times New Roman"/>
          <w:b/>
          <w:bCs/>
          <w:sz w:val="20"/>
          <w:szCs w:val="20"/>
        </w:rPr>
      </w:pPr>
      <w:bookmarkStart w:id="6" w:name="_Hlk190097123"/>
    </w:p>
    <w:p w:rsidR="00110210" w:rsidRPr="00BD5C45" w:rsidRDefault="00110210" w:rsidP="00110210">
      <w:pPr>
        <w:pStyle w:val="affffb"/>
        <w:ind w:firstLine="397"/>
        <w:jc w:val="both"/>
        <w:rPr>
          <w:rFonts w:ascii="Times New Roman" w:hAnsi="Times New Roman"/>
          <w:b/>
          <w:bCs/>
          <w:sz w:val="20"/>
          <w:szCs w:val="20"/>
        </w:rPr>
      </w:pPr>
      <w:r w:rsidRPr="00BD5C45">
        <w:rPr>
          <w:rFonts w:ascii="Times New Roman" w:hAnsi="Times New Roman"/>
          <w:b/>
          <w:bCs/>
          <w:sz w:val="20"/>
          <w:szCs w:val="20"/>
        </w:rPr>
        <w:t>2. Материалы и методы</w:t>
      </w:r>
    </w:p>
    <w:p w:rsidR="00110210" w:rsidRPr="00BD5C45" w:rsidRDefault="00110210" w:rsidP="00110210">
      <w:pPr>
        <w:pStyle w:val="affffb"/>
        <w:ind w:firstLine="397"/>
        <w:jc w:val="both"/>
        <w:rPr>
          <w:rFonts w:ascii="Times New Roman" w:hAnsi="Times New Roman"/>
          <w:color w:val="000000"/>
          <w:kern w:val="2"/>
          <w:sz w:val="20"/>
          <w:szCs w:val="20"/>
        </w:rPr>
      </w:pPr>
      <w:r w:rsidRPr="00BD5C45">
        <w:rPr>
          <w:rFonts w:ascii="Times New Roman" w:hAnsi="Times New Roman"/>
          <w:sz w:val="20"/>
          <w:szCs w:val="20"/>
        </w:rPr>
        <w:t>В работе применены методы научного анал</w:t>
      </w:r>
      <w:r w:rsidRPr="00BD5C45">
        <w:rPr>
          <w:rFonts w:ascii="Times New Roman" w:hAnsi="Times New Roman"/>
          <w:sz w:val="20"/>
          <w:szCs w:val="20"/>
        </w:rPr>
        <w:t>и</w:t>
      </w:r>
      <w:r w:rsidRPr="00BD5C45">
        <w:rPr>
          <w:rFonts w:ascii="Times New Roman" w:hAnsi="Times New Roman"/>
          <w:sz w:val="20"/>
          <w:szCs w:val="20"/>
        </w:rPr>
        <w:t>за и поиска информации с целью структуриров</w:t>
      </w:r>
      <w:r w:rsidRPr="00BD5C45">
        <w:rPr>
          <w:rFonts w:ascii="Times New Roman" w:hAnsi="Times New Roman"/>
          <w:sz w:val="20"/>
          <w:szCs w:val="20"/>
        </w:rPr>
        <w:t>а</w:t>
      </w:r>
      <w:r w:rsidRPr="00BD5C45">
        <w:rPr>
          <w:rFonts w:ascii="Times New Roman" w:hAnsi="Times New Roman"/>
          <w:sz w:val="20"/>
          <w:szCs w:val="20"/>
        </w:rPr>
        <w:t>ния и определения процессов рециклинга и н</w:t>
      </w:r>
      <w:r w:rsidRPr="00BD5C45">
        <w:rPr>
          <w:rFonts w:ascii="Times New Roman" w:hAnsi="Times New Roman"/>
          <w:sz w:val="20"/>
          <w:szCs w:val="20"/>
        </w:rPr>
        <w:t>а</w:t>
      </w:r>
      <w:r w:rsidRPr="00BD5C45">
        <w:rPr>
          <w:rFonts w:ascii="Times New Roman" w:hAnsi="Times New Roman"/>
          <w:sz w:val="20"/>
          <w:szCs w:val="20"/>
        </w:rPr>
        <w:t xml:space="preserve">правления использования </w:t>
      </w:r>
      <w:r w:rsidRPr="00BD5C45">
        <w:rPr>
          <w:rFonts w:ascii="Times New Roman" w:hAnsi="Times New Roman"/>
          <w:color w:val="000000"/>
          <w:kern w:val="2"/>
          <w:sz w:val="20"/>
          <w:szCs w:val="20"/>
        </w:rPr>
        <w:t xml:space="preserve">вторичных </w:t>
      </w:r>
      <w:r w:rsidRPr="00BD5C45">
        <w:rPr>
          <w:rFonts w:ascii="Times New Roman" w:hAnsi="Times New Roman"/>
          <w:sz w:val="20"/>
          <w:szCs w:val="20"/>
        </w:rPr>
        <w:t>материально-технологических ресурсов (ВМТР).</w:t>
      </w:r>
    </w:p>
    <w:p w:rsidR="00586DA7" w:rsidRDefault="00586DA7" w:rsidP="00110210">
      <w:pPr>
        <w:pStyle w:val="affffb"/>
        <w:ind w:firstLine="397"/>
        <w:jc w:val="both"/>
        <w:rPr>
          <w:rFonts w:ascii="Times New Roman" w:hAnsi="Times New Roman"/>
          <w:b/>
          <w:bCs/>
          <w:sz w:val="20"/>
          <w:szCs w:val="20"/>
        </w:rPr>
      </w:pPr>
    </w:p>
    <w:p w:rsidR="00110210" w:rsidRPr="00BD5C45" w:rsidRDefault="00110210" w:rsidP="00110210">
      <w:pPr>
        <w:pStyle w:val="affffb"/>
        <w:ind w:firstLine="397"/>
        <w:jc w:val="both"/>
        <w:rPr>
          <w:rFonts w:ascii="Times New Roman" w:hAnsi="Times New Roman"/>
          <w:b/>
          <w:bCs/>
          <w:sz w:val="20"/>
          <w:szCs w:val="20"/>
        </w:rPr>
      </w:pPr>
      <w:r w:rsidRPr="00BD5C45">
        <w:rPr>
          <w:rFonts w:ascii="Times New Roman" w:hAnsi="Times New Roman"/>
          <w:b/>
          <w:bCs/>
          <w:sz w:val="20"/>
          <w:szCs w:val="20"/>
        </w:rPr>
        <w:t>3. Результаты</w:t>
      </w:r>
    </w:p>
    <w:bookmarkEnd w:id="6"/>
    <w:p w:rsidR="00110210" w:rsidRPr="009332B1" w:rsidRDefault="00110210" w:rsidP="00110210">
      <w:pPr>
        <w:pStyle w:val="affffb"/>
        <w:ind w:firstLine="397"/>
        <w:jc w:val="both"/>
        <w:rPr>
          <w:rFonts w:ascii="Times New Roman" w:hAnsi="Times New Roman"/>
          <w:color w:val="000000"/>
          <w:sz w:val="20"/>
          <w:szCs w:val="20"/>
        </w:rPr>
      </w:pPr>
      <w:r w:rsidRPr="00BD5C45">
        <w:rPr>
          <w:rFonts w:ascii="Times New Roman" w:hAnsi="Times New Roman"/>
          <w:sz w:val="20"/>
          <w:szCs w:val="20"/>
        </w:rPr>
        <w:t xml:space="preserve">Согласно отчету Всемирного </w:t>
      </w:r>
      <w:r w:rsidRPr="00774210">
        <w:rPr>
          <w:rFonts w:ascii="Times New Roman" w:hAnsi="Times New Roman"/>
          <w:color w:val="000000"/>
          <w:sz w:val="20"/>
          <w:szCs w:val="20"/>
        </w:rPr>
        <w:t xml:space="preserve">банка </w:t>
      </w:r>
      <w:r w:rsidRPr="00FB679C">
        <w:rPr>
          <w:rFonts w:ascii="Times New Roman" w:hAnsi="Times New Roman"/>
          <w:color w:val="000000"/>
          <w:sz w:val="20"/>
          <w:szCs w:val="20"/>
        </w:rPr>
        <w:t>[9]</w:t>
      </w:r>
      <w:r w:rsidRPr="00774210">
        <w:rPr>
          <w:rFonts w:ascii="Times New Roman" w:hAnsi="Times New Roman"/>
          <w:color w:val="000000"/>
          <w:sz w:val="20"/>
          <w:szCs w:val="20"/>
        </w:rPr>
        <w:t xml:space="preserve"> пр</w:t>
      </w:r>
      <w:r w:rsidRPr="00774210">
        <w:rPr>
          <w:rFonts w:ascii="Times New Roman" w:hAnsi="Times New Roman"/>
          <w:color w:val="000000"/>
          <w:sz w:val="20"/>
          <w:szCs w:val="20"/>
        </w:rPr>
        <w:t>и</w:t>
      </w:r>
      <w:r w:rsidRPr="00774210">
        <w:rPr>
          <w:rFonts w:ascii="Times New Roman" w:hAnsi="Times New Roman"/>
          <w:color w:val="000000"/>
          <w:sz w:val="20"/>
          <w:szCs w:val="20"/>
        </w:rPr>
        <w:t>рост строительных отходов увеличится с 2,01 млрд тонн/год в 2018 году до 3,40 млрд тонн/год к 2050 году. Ежегодно во всем мире в результате стро</w:t>
      </w:r>
      <w:r w:rsidRPr="00774210">
        <w:rPr>
          <w:rFonts w:ascii="Times New Roman" w:hAnsi="Times New Roman"/>
          <w:color w:val="000000"/>
          <w:sz w:val="20"/>
          <w:szCs w:val="20"/>
        </w:rPr>
        <w:t>и</w:t>
      </w:r>
      <w:r w:rsidRPr="00774210">
        <w:rPr>
          <w:rFonts w:ascii="Times New Roman" w:hAnsi="Times New Roman"/>
          <w:color w:val="000000"/>
          <w:sz w:val="20"/>
          <w:szCs w:val="20"/>
        </w:rPr>
        <w:t>тельства, сноса и реконструкции зданий и соор</w:t>
      </w:r>
      <w:r w:rsidRPr="00774210">
        <w:rPr>
          <w:rFonts w:ascii="Times New Roman" w:hAnsi="Times New Roman"/>
          <w:color w:val="000000"/>
          <w:sz w:val="20"/>
          <w:szCs w:val="20"/>
        </w:rPr>
        <w:t>у</w:t>
      </w:r>
      <w:r w:rsidRPr="00774210">
        <w:rPr>
          <w:rFonts w:ascii="Times New Roman" w:hAnsi="Times New Roman"/>
          <w:color w:val="000000"/>
          <w:sz w:val="20"/>
          <w:szCs w:val="20"/>
        </w:rPr>
        <w:t xml:space="preserve">жений </w:t>
      </w:r>
      <w:r w:rsidRPr="009332B1">
        <w:rPr>
          <w:rFonts w:ascii="Times New Roman" w:hAnsi="Times New Roman"/>
          <w:color w:val="000000"/>
          <w:sz w:val="20"/>
          <w:szCs w:val="20"/>
        </w:rPr>
        <w:t>образуется более 10 млрд тонн строител</w:t>
      </w:r>
      <w:r w:rsidRPr="009332B1">
        <w:rPr>
          <w:rFonts w:ascii="Times New Roman" w:hAnsi="Times New Roman"/>
          <w:color w:val="000000"/>
          <w:sz w:val="20"/>
          <w:szCs w:val="20"/>
        </w:rPr>
        <w:t>ь</w:t>
      </w:r>
      <w:r w:rsidRPr="009332B1">
        <w:rPr>
          <w:rFonts w:ascii="Times New Roman" w:hAnsi="Times New Roman"/>
          <w:color w:val="000000"/>
          <w:sz w:val="20"/>
          <w:szCs w:val="20"/>
        </w:rPr>
        <w:t>ных отходов, большая часть которых потенциал</w:t>
      </w:r>
      <w:r w:rsidRPr="009332B1">
        <w:rPr>
          <w:rFonts w:ascii="Times New Roman" w:hAnsi="Times New Roman"/>
          <w:color w:val="000000"/>
          <w:sz w:val="20"/>
          <w:szCs w:val="20"/>
        </w:rPr>
        <w:t>ь</w:t>
      </w:r>
      <w:r w:rsidRPr="009332B1">
        <w:rPr>
          <w:rFonts w:ascii="Times New Roman" w:hAnsi="Times New Roman"/>
          <w:color w:val="000000"/>
          <w:sz w:val="20"/>
          <w:szCs w:val="20"/>
        </w:rPr>
        <w:t>но могла бы быть переработана [</w:t>
      </w:r>
      <w:r w:rsidR="00423F51" w:rsidRPr="009332B1">
        <w:rPr>
          <w:rFonts w:ascii="Times New Roman" w:hAnsi="Times New Roman"/>
          <w:color w:val="000000"/>
          <w:sz w:val="20"/>
          <w:szCs w:val="20"/>
        </w:rPr>
        <w:t>10</w:t>
      </w:r>
      <w:r w:rsidRPr="009332B1">
        <w:rPr>
          <w:rFonts w:ascii="Times New Roman" w:hAnsi="Times New Roman"/>
          <w:color w:val="000000"/>
          <w:sz w:val="20"/>
          <w:szCs w:val="20"/>
        </w:rPr>
        <w:t>]. В США еж</w:t>
      </w:r>
      <w:r w:rsidRPr="009332B1">
        <w:rPr>
          <w:rFonts w:ascii="Times New Roman" w:hAnsi="Times New Roman"/>
          <w:color w:val="000000"/>
          <w:sz w:val="20"/>
          <w:szCs w:val="20"/>
        </w:rPr>
        <w:t>е</w:t>
      </w:r>
      <w:r w:rsidRPr="009332B1">
        <w:rPr>
          <w:rFonts w:ascii="Times New Roman" w:hAnsi="Times New Roman"/>
          <w:color w:val="000000"/>
          <w:sz w:val="20"/>
          <w:szCs w:val="20"/>
        </w:rPr>
        <w:t>годно образуется 700 млн. тонн таких отходов, в Европе – 800 млн. тонн, в Китае – 2,3 млрд тонн [</w:t>
      </w:r>
      <w:r w:rsidR="00423F51" w:rsidRPr="009332B1">
        <w:rPr>
          <w:rFonts w:ascii="Times New Roman" w:hAnsi="Times New Roman"/>
          <w:color w:val="000000"/>
          <w:sz w:val="20"/>
          <w:szCs w:val="20"/>
        </w:rPr>
        <w:t>11</w:t>
      </w:r>
      <w:r w:rsidRPr="009332B1">
        <w:rPr>
          <w:rFonts w:ascii="Times New Roman" w:hAnsi="Times New Roman"/>
          <w:color w:val="000000"/>
          <w:sz w:val="20"/>
          <w:szCs w:val="20"/>
        </w:rPr>
        <w:t xml:space="preserve">]. При этом количество ежегодных публикаций в базах данных </w:t>
      </w:r>
      <w:r w:rsidRPr="009332B1">
        <w:rPr>
          <w:rFonts w:ascii="Times New Roman" w:hAnsi="Times New Roman"/>
          <w:color w:val="000000"/>
          <w:sz w:val="20"/>
          <w:szCs w:val="20"/>
          <w:lang w:val="en-US"/>
        </w:rPr>
        <w:t>WOS</w:t>
      </w:r>
      <w:r w:rsidRPr="009332B1">
        <w:rPr>
          <w:rFonts w:ascii="Times New Roman" w:hAnsi="Times New Roman"/>
          <w:color w:val="000000"/>
          <w:sz w:val="20"/>
          <w:szCs w:val="20"/>
        </w:rPr>
        <w:t xml:space="preserve"> и </w:t>
      </w:r>
      <w:r w:rsidRPr="009332B1">
        <w:rPr>
          <w:rFonts w:ascii="Times New Roman" w:hAnsi="Times New Roman"/>
          <w:color w:val="000000"/>
          <w:sz w:val="20"/>
          <w:szCs w:val="20"/>
          <w:lang w:val="en-US"/>
        </w:rPr>
        <w:t>Scopus</w:t>
      </w:r>
      <w:r w:rsidRPr="009332B1">
        <w:rPr>
          <w:rFonts w:ascii="Times New Roman" w:hAnsi="Times New Roman"/>
          <w:color w:val="000000"/>
          <w:sz w:val="20"/>
          <w:szCs w:val="20"/>
        </w:rPr>
        <w:t xml:space="preserve"> по обращению с</w:t>
      </w:r>
      <w:r w:rsidR="00834FA8" w:rsidRPr="009332B1">
        <w:rPr>
          <w:rFonts w:ascii="Times New Roman" w:hAnsi="Times New Roman"/>
          <w:color w:val="000000"/>
          <w:sz w:val="20"/>
          <w:szCs w:val="20"/>
        </w:rPr>
        <w:t> </w:t>
      </w:r>
      <w:r w:rsidRPr="009332B1">
        <w:rPr>
          <w:rFonts w:ascii="Times New Roman" w:hAnsi="Times New Roman"/>
          <w:color w:val="000000"/>
          <w:sz w:val="20"/>
          <w:szCs w:val="20"/>
        </w:rPr>
        <w:t>строительными отходами выросло с 705 в 2016 г. до 2622 в 2023 г. [1</w:t>
      </w:r>
      <w:r w:rsidR="00423F51" w:rsidRPr="009332B1">
        <w:rPr>
          <w:rFonts w:ascii="Times New Roman" w:hAnsi="Times New Roman"/>
          <w:color w:val="000000"/>
          <w:sz w:val="20"/>
          <w:szCs w:val="20"/>
        </w:rPr>
        <w:t>2</w:t>
      </w:r>
      <w:r w:rsidRPr="009332B1">
        <w:rPr>
          <w:rFonts w:ascii="Times New Roman" w:hAnsi="Times New Roman"/>
          <w:color w:val="000000"/>
          <w:sz w:val="20"/>
          <w:szCs w:val="20"/>
        </w:rPr>
        <w:t>].</w:t>
      </w:r>
    </w:p>
    <w:p w:rsidR="00423F51" w:rsidRPr="009332B1" w:rsidRDefault="00110210" w:rsidP="00110210">
      <w:pPr>
        <w:pStyle w:val="affffb"/>
        <w:ind w:firstLine="397"/>
        <w:jc w:val="both"/>
        <w:rPr>
          <w:rFonts w:ascii="Times New Roman" w:hAnsi="Times New Roman"/>
          <w:color w:val="000000"/>
          <w:sz w:val="20"/>
          <w:szCs w:val="20"/>
        </w:rPr>
      </w:pPr>
      <w:r w:rsidRPr="009332B1">
        <w:rPr>
          <w:rFonts w:ascii="Times New Roman" w:hAnsi="Times New Roman"/>
          <w:color w:val="000000"/>
          <w:sz w:val="20"/>
          <w:szCs w:val="20"/>
        </w:rPr>
        <w:t>Строительные отходы включают в себя такие материалы, как бетон, кирпич, керамика, пластик, дерево, стекло, битумные смеси, металлы и грунт, легко поддающиеся вторичной переработке. Такие материалы необходимо успешно перерабатывать и внедрять в новый жизненный цикл строительного производства, при этом 35 % отходов строительс</w:t>
      </w:r>
      <w:r w:rsidRPr="009332B1">
        <w:rPr>
          <w:rFonts w:ascii="Times New Roman" w:hAnsi="Times New Roman"/>
          <w:color w:val="000000"/>
          <w:sz w:val="20"/>
          <w:szCs w:val="20"/>
        </w:rPr>
        <w:t>т</w:t>
      </w:r>
      <w:r w:rsidRPr="009332B1">
        <w:rPr>
          <w:rFonts w:ascii="Times New Roman" w:hAnsi="Times New Roman"/>
          <w:color w:val="000000"/>
          <w:sz w:val="20"/>
          <w:szCs w:val="20"/>
        </w:rPr>
        <w:t>ва и сноса по-прежнему вывозятся на полигоны утилизации [1</w:t>
      </w:r>
      <w:r w:rsidR="00423F51" w:rsidRPr="009332B1">
        <w:rPr>
          <w:rFonts w:ascii="Times New Roman" w:hAnsi="Times New Roman"/>
          <w:color w:val="000000"/>
          <w:sz w:val="20"/>
          <w:szCs w:val="20"/>
        </w:rPr>
        <w:t>3</w:t>
      </w:r>
      <w:r w:rsidRPr="009332B1">
        <w:rPr>
          <w:rFonts w:ascii="Times New Roman" w:hAnsi="Times New Roman"/>
          <w:color w:val="000000"/>
          <w:sz w:val="20"/>
          <w:szCs w:val="20"/>
        </w:rPr>
        <w:t>].</w:t>
      </w:r>
      <w:bookmarkStart w:id="7" w:name="_Hlk190105586"/>
      <w:r w:rsidRPr="009332B1">
        <w:rPr>
          <w:rFonts w:ascii="Times New Roman" w:hAnsi="Times New Roman"/>
          <w:color w:val="000000"/>
          <w:sz w:val="20"/>
          <w:szCs w:val="20"/>
        </w:rPr>
        <w:t xml:space="preserve"> На рис. 4 представлена расш</w:t>
      </w:r>
      <w:r w:rsidRPr="009332B1">
        <w:rPr>
          <w:rFonts w:ascii="Times New Roman" w:hAnsi="Times New Roman"/>
          <w:color w:val="000000"/>
          <w:sz w:val="20"/>
          <w:szCs w:val="20"/>
        </w:rPr>
        <w:t>и</w:t>
      </w:r>
      <w:r w:rsidRPr="009332B1">
        <w:rPr>
          <w:rFonts w:ascii="Times New Roman" w:hAnsi="Times New Roman"/>
          <w:color w:val="000000"/>
          <w:sz w:val="20"/>
          <w:szCs w:val="20"/>
        </w:rPr>
        <w:t>ренная блок-схема классификации вторичных м</w:t>
      </w:r>
      <w:r w:rsidRPr="009332B1">
        <w:rPr>
          <w:rFonts w:ascii="Times New Roman" w:hAnsi="Times New Roman"/>
          <w:color w:val="000000"/>
          <w:sz w:val="20"/>
          <w:szCs w:val="20"/>
        </w:rPr>
        <w:t>а</w:t>
      </w:r>
      <w:r w:rsidRPr="009332B1">
        <w:rPr>
          <w:rFonts w:ascii="Times New Roman" w:hAnsi="Times New Roman"/>
          <w:color w:val="000000"/>
          <w:sz w:val="20"/>
          <w:szCs w:val="20"/>
        </w:rPr>
        <w:lastRenderedPageBreak/>
        <w:t>териально-технологических ресурсов, составле</w:t>
      </w:r>
      <w:r w:rsidRPr="009332B1">
        <w:rPr>
          <w:rFonts w:ascii="Times New Roman" w:hAnsi="Times New Roman"/>
          <w:color w:val="000000"/>
          <w:sz w:val="20"/>
          <w:szCs w:val="20"/>
        </w:rPr>
        <w:t>н</w:t>
      </w:r>
      <w:r w:rsidRPr="009332B1">
        <w:rPr>
          <w:rFonts w:ascii="Times New Roman" w:hAnsi="Times New Roman"/>
          <w:color w:val="000000"/>
          <w:sz w:val="20"/>
          <w:szCs w:val="20"/>
        </w:rPr>
        <w:t xml:space="preserve">ная с учетом данных ГОСТ 57678-2017, </w:t>
      </w:r>
      <w:bookmarkEnd w:id="7"/>
      <w:r w:rsidRPr="009332B1">
        <w:rPr>
          <w:rFonts w:ascii="Times New Roman" w:hAnsi="Times New Roman"/>
          <w:color w:val="000000"/>
          <w:sz w:val="20"/>
          <w:szCs w:val="20"/>
        </w:rPr>
        <w:t>с допо</w:t>
      </w:r>
      <w:r w:rsidRPr="009332B1">
        <w:rPr>
          <w:rFonts w:ascii="Times New Roman" w:hAnsi="Times New Roman"/>
          <w:color w:val="000000"/>
          <w:sz w:val="20"/>
          <w:szCs w:val="20"/>
        </w:rPr>
        <w:t>л</w:t>
      </w:r>
      <w:r w:rsidRPr="009332B1">
        <w:rPr>
          <w:rFonts w:ascii="Times New Roman" w:hAnsi="Times New Roman"/>
          <w:color w:val="000000"/>
          <w:sz w:val="20"/>
          <w:szCs w:val="20"/>
        </w:rPr>
        <w:t>нением информации о направлениях</w:t>
      </w:r>
      <w:r w:rsidR="00423F51" w:rsidRPr="009332B1">
        <w:rPr>
          <w:rFonts w:ascii="Times New Roman" w:hAnsi="Times New Roman"/>
          <w:color w:val="000000"/>
          <w:sz w:val="20"/>
          <w:szCs w:val="20"/>
        </w:rPr>
        <w:t xml:space="preserve"> их</w:t>
      </w:r>
      <w:r w:rsidRPr="009332B1">
        <w:rPr>
          <w:rFonts w:ascii="Times New Roman" w:hAnsi="Times New Roman"/>
          <w:color w:val="000000"/>
          <w:sz w:val="20"/>
          <w:szCs w:val="20"/>
        </w:rPr>
        <w:t xml:space="preserve"> использ</w:t>
      </w:r>
      <w:r w:rsidRPr="009332B1">
        <w:rPr>
          <w:rFonts w:ascii="Times New Roman" w:hAnsi="Times New Roman"/>
          <w:color w:val="000000"/>
          <w:sz w:val="20"/>
          <w:szCs w:val="20"/>
        </w:rPr>
        <w:t>о</w:t>
      </w:r>
      <w:r w:rsidRPr="009332B1">
        <w:rPr>
          <w:rFonts w:ascii="Times New Roman" w:hAnsi="Times New Roman"/>
          <w:color w:val="000000"/>
          <w:sz w:val="20"/>
          <w:szCs w:val="20"/>
        </w:rPr>
        <w:t>вания</w:t>
      </w:r>
      <w:r w:rsidR="00423F51" w:rsidRPr="009332B1">
        <w:rPr>
          <w:rFonts w:ascii="Times New Roman" w:hAnsi="Times New Roman"/>
          <w:color w:val="000000"/>
          <w:sz w:val="20"/>
          <w:szCs w:val="20"/>
        </w:rPr>
        <w:t xml:space="preserve"> [14</w:t>
      </w:r>
      <w:r w:rsidR="00846918" w:rsidRPr="009332B1">
        <w:rPr>
          <w:rFonts w:ascii="Times New Roman" w:hAnsi="Times New Roman"/>
          <w:color w:val="000000"/>
          <w:sz w:val="20"/>
          <w:szCs w:val="20"/>
        </w:rPr>
        <w:t>–</w:t>
      </w:r>
      <w:r w:rsidR="00423F51" w:rsidRPr="009332B1">
        <w:rPr>
          <w:rFonts w:ascii="Times New Roman" w:hAnsi="Times New Roman"/>
          <w:color w:val="000000"/>
          <w:sz w:val="20"/>
          <w:szCs w:val="20"/>
        </w:rPr>
        <w:t>21].</w:t>
      </w:r>
    </w:p>
    <w:p w:rsidR="00110210" w:rsidRPr="009332B1" w:rsidRDefault="006516EB" w:rsidP="00110210">
      <w:pPr>
        <w:pStyle w:val="affffb"/>
        <w:ind w:firstLine="397"/>
        <w:jc w:val="both"/>
        <w:rPr>
          <w:rFonts w:ascii="Times New Roman" w:hAnsi="Times New Roman"/>
          <w:color w:val="000000"/>
          <w:spacing w:val="-4"/>
          <w:sz w:val="20"/>
          <w:szCs w:val="20"/>
        </w:rPr>
      </w:pPr>
      <w:r>
        <w:rPr>
          <w:rFonts w:ascii="Times New Roman" w:hAnsi="Times New Roman"/>
          <w:noProof/>
          <w:color w:val="000000"/>
          <w:spacing w:val="-4"/>
          <w:sz w:val="20"/>
          <w:szCs w:val="20"/>
          <w:lang w:eastAsia="ru-RU"/>
        </w:rPr>
        <w:pict>
          <v:shape id="_x0000_s1752" type="#_x0000_t202" style="position:absolute;left:0;text-align:left;margin-left:0;margin-top:0;width:462.05pt;height:184.25pt;z-index:251661312;mso-position-horizontal:left;mso-position-horizontal-relative:margin;mso-position-vertical:bottom;mso-position-vertical-relative:margin" stroked="f">
            <v:textbox style="mso-next-textbox:#_x0000_s1752" inset="0,,0">
              <w:txbxContent>
                <w:p w:rsidR="00961A18" w:rsidRPr="009E67BF" w:rsidRDefault="00961A18" w:rsidP="005F6780">
                  <w:pPr>
                    <w:pStyle w:val="affffb"/>
                    <w:spacing w:before="120" w:after="120"/>
                    <w:jc w:val="center"/>
                    <w:rPr>
                      <w:rFonts w:ascii="Arial" w:hAnsi="Arial" w:cs="Arial"/>
                      <w:b/>
                      <w:bCs/>
                      <w:sz w:val="16"/>
                      <w:szCs w:val="16"/>
                    </w:rPr>
                  </w:pPr>
                  <w:r w:rsidRPr="009E67BF">
                    <w:rPr>
                      <w:rFonts w:ascii="Arial" w:hAnsi="Arial" w:cs="Arial"/>
                      <w:b/>
                      <w:bCs/>
                      <w:sz w:val="16"/>
                      <w:szCs w:val="16"/>
                    </w:rPr>
                    <w:t>Влияние ВМТР на окружающую среду</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1"/>
                    <w:gridCol w:w="6761"/>
                  </w:tblGrid>
                  <w:tr w:rsidR="00961A18" w:rsidRPr="009E67BF" w:rsidTr="00DC6E34">
                    <w:trPr>
                      <w:jc w:val="center"/>
                    </w:trPr>
                    <w:tc>
                      <w:tcPr>
                        <w:tcW w:w="1342" w:type="pct"/>
                        <w:tcBorders>
                          <w:top w:val="single" w:sz="4" w:space="0" w:color="auto"/>
                          <w:left w:val="single" w:sz="4" w:space="0" w:color="auto"/>
                          <w:bottom w:val="single" w:sz="4" w:space="0" w:color="auto"/>
                          <w:right w:val="single" w:sz="4" w:space="0" w:color="auto"/>
                        </w:tcBorders>
                        <w:shd w:val="clear" w:color="auto" w:fill="auto"/>
                        <w:hideMark/>
                      </w:tcPr>
                      <w:p w:rsidR="00961A18" w:rsidRPr="00634E7D" w:rsidRDefault="00961A18" w:rsidP="007F6F2B">
                        <w:pPr>
                          <w:pStyle w:val="affffb"/>
                          <w:jc w:val="center"/>
                          <w:rPr>
                            <w:rFonts w:ascii="Times New Roman" w:hAnsi="Times New Roman"/>
                            <w:sz w:val="20"/>
                            <w:szCs w:val="20"/>
                          </w:rPr>
                        </w:pPr>
                        <w:r w:rsidRPr="00634E7D">
                          <w:rPr>
                            <w:rFonts w:ascii="Times New Roman" w:hAnsi="Times New Roman"/>
                            <w:sz w:val="20"/>
                            <w:szCs w:val="20"/>
                          </w:rPr>
                          <w:t xml:space="preserve">Типы ВМТР </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rsidR="00961A18" w:rsidRPr="00634E7D" w:rsidRDefault="00961A18" w:rsidP="007F6F2B">
                        <w:pPr>
                          <w:pStyle w:val="affffb"/>
                          <w:jc w:val="center"/>
                          <w:rPr>
                            <w:rFonts w:ascii="Times New Roman" w:hAnsi="Times New Roman"/>
                            <w:sz w:val="20"/>
                            <w:szCs w:val="20"/>
                          </w:rPr>
                        </w:pPr>
                        <w:r w:rsidRPr="00634E7D">
                          <w:rPr>
                            <w:rFonts w:ascii="Times New Roman" w:hAnsi="Times New Roman"/>
                            <w:sz w:val="20"/>
                            <w:szCs w:val="20"/>
                          </w:rPr>
                          <w:t>Снижение воздействия на окружающую среду</w:t>
                        </w:r>
                      </w:p>
                    </w:tc>
                  </w:tr>
                  <w:tr w:rsidR="00961A18" w:rsidRPr="009E67BF" w:rsidTr="00DC6E34">
                    <w:trPr>
                      <w:jc w:val="center"/>
                    </w:trPr>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961A18" w:rsidRPr="006629AF" w:rsidRDefault="00961A18" w:rsidP="007F6F2B">
                        <w:pPr>
                          <w:jc w:val="center"/>
                        </w:pPr>
                        <w:r w:rsidRPr="009E67BF">
                          <w:t>Пластмассы и полимеры</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rsidR="00961A18" w:rsidRPr="009E67BF" w:rsidRDefault="00961A18" w:rsidP="007F6F2B">
                        <w:pPr>
                          <w:jc w:val="both"/>
                          <w:rPr>
                            <w:bCs/>
                          </w:rPr>
                        </w:pPr>
                        <w:r w:rsidRPr="009E67BF">
                          <w:t xml:space="preserve">Пластиковые отходы </w:t>
                        </w:r>
                        <w:r w:rsidRPr="009E67BF">
                          <w:rPr>
                            <w:bCs/>
                          </w:rPr>
                          <w:t>могут быть использованы в композитах, асфальтоб</w:t>
                        </w:r>
                        <w:r w:rsidRPr="009E67BF">
                          <w:rPr>
                            <w:bCs/>
                          </w:rPr>
                          <w:t>е</w:t>
                        </w:r>
                        <w:r w:rsidRPr="009E67BF">
                          <w:rPr>
                            <w:bCs/>
                          </w:rPr>
                          <w:t>тонных смесях, для получения изоляционных материалов, снижая потре</w:t>
                        </w:r>
                        <w:r w:rsidRPr="009E67BF">
                          <w:rPr>
                            <w:bCs/>
                          </w:rPr>
                          <w:t>б</w:t>
                        </w:r>
                        <w:r w:rsidRPr="009E67BF">
                          <w:rPr>
                            <w:bCs/>
                          </w:rPr>
                          <w:t xml:space="preserve">ление материальных ресурсов и выбросы углерода </w:t>
                        </w:r>
                      </w:p>
                    </w:tc>
                  </w:tr>
                  <w:tr w:rsidR="00961A18" w:rsidRPr="009E67BF" w:rsidTr="00DC6E34">
                    <w:trPr>
                      <w:jc w:val="center"/>
                    </w:trPr>
                    <w:tc>
                      <w:tcPr>
                        <w:tcW w:w="1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1A18" w:rsidRPr="009E67BF" w:rsidRDefault="00961A18" w:rsidP="007F6F2B">
                        <w:pPr>
                          <w:jc w:val="center"/>
                        </w:pPr>
                        <w:r w:rsidRPr="009E67BF">
                          <w:rPr>
                            <w:bCs/>
                          </w:rPr>
                          <w:t>Древесина</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rsidR="00961A18" w:rsidRPr="009E67BF" w:rsidRDefault="00961A18" w:rsidP="007F6F2B">
                        <w:pPr>
                          <w:jc w:val="both"/>
                        </w:pPr>
                        <w:r w:rsidRPr="009E67BF">
                          <w:rPr>
                            <w:bCs/>
                          </w:rPr>
                          <w:t>Переработка древесины оказывает положительное воздействие на окр</w:t>
                        </w:r>
                        <w:r w:rsidRPr="009E67BF">
                          <w:rPr>
                            <w:bCs/>
                          </w:rPr>
                          <w:t>у</w:t>
                        </w:r>
                        <w:r w:rsidRPr="009E67BF">
                          <w:rPr>
                            <w:bCs/>
                          </w:rPr>
                          <w:t>жающую среду за счет минимизации площадей отходов и получения новых материалов при ее переработке</w:t>
                        </w:r>
                      </w:p>
                    </w:tc>
                  </w:tr>
                  <w:tr w:rsidR="00961A18" w:rsidRPr="009E67BF" w:rsidTr="00DC6E34">
                    <w:trPr>
                      <w:jc w:val="center"/>
                    </w:trPr>
                    <w:tc>
                      <w:tcPr>
                        <w:tcW w:w="1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1A18" w:rsidRPr="009E67BF" w:rsidRDefault="00961A18" w:rsidP="007F6F2B">
                        <w:pPr>
                          <w:jc w:val="center"/>
                        </w:pPr>
                        <w:r w:rsidRPr="009E67BF">
                          <w:rPr>
                            <w:bCs/>
                          </w:rPr>
                          <w:t>Металл</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rsidR="00961A18" w:rsidRPr="009E67BF" w:rsidRDefault="00961A18" w:rsidP="007F6F2B">
                        <w:pPr>
                          <w:jc w:val="both"/>
                        </w:pPr>
                        <w:r w:rsidRPr="009E67BF">
                          <w:rPr>
                            <w:bCs/>
                          </w:rPr>
                          <w:t>Переработанные стальные композиты идут на переплавку с целью получ</w:t>
                        </w:r>
                        <w:r w:rsidRPr="009E67BF">
                          <w:rPr>
                            <w:bCs/>
                          </w:rPr>
                          <w:t>е</w:t>
                        </w:r>
                        <w:r w:rsidRPr="009E67BF">
                          <w:rPr>
                            <w:bCs/>
                          </w:rPr>
                          <w:t xml:space="preserve">ния новых металлических изделий, снижая углеродный след </w:t>
                        </w:r>
                      </w:p>
                    </w:tc>
                  </w:tr>
                  <w:tr w:rsidR="00961A18" w:rsidRPr="009E67BF" w:rsidTr="00DC6E34">
                    <w:trPr>
                      <w:jc w:val="center"/>
                    </w:trPr>
                    <w:tc>
                      <w:tcPr>
                        <w:tcW w:w="1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1A18" w:rsidRPr="009E67BF" w:rsidRDefault="00961A18" w:rsidP="007F6F2B">
                        <w:pPr>
                          <w:jc w:val="center"/>
                          <w:rPr>
                            <w:highlight w:val="yellow"/>
                          </w:rPr>
                        </w:pPr>
                        <w:r w:rsidRPr="009E67BF">
                          <w:t>Бетон и строительные растворы</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rsidR="00961A18" w:rsidRPr="009E67BF" w:rsidRDefault="00961A18" w:rsidP="007F6F2B">
                        <w:pPr>
                          <w:jc w:val="both"/>
                          <w:rPr>
                            <w:highlight w:val="yellow"/>
                          </w:rPr>
                        </w:pPr>
                        <w:r w:rsidRPr="009E67BF">
                          <w:rPr>
                            <w:bCs/>
                          </w:rPr>
                          <w:t>Переработка бетона оказывает положительное воздействие на окружающую среду за счет минимизации площадей хранения отходов и снижения и</w:t>
                        </w:r>
                        <w:r w:rsidRPr="009E67BF">
                          <w:rPr>
                            <w:bCs/>
                          </w:rPr>
                          <w:t>с</w:t>
                        </w:r>
                        <w:r w:rsidRPr="009E67BF">
                          <w:rPr>
                            <w:bCs/>
                          </w:rPr>
                          <w:t xml:space="preserve">пользования природных ресурсов </w:t>
                        </w:r>
                      </w:p>
                    </w:tc>
                  </w:tr>
                </w:tbl>
                <w:p w:rsidR="00961A18" w:rsidRDefault="00961A18" w:rsidP="00961A18"/>
              </w:txbxContent>
            </v:textbox>
            <w10:wrap type="topAndBottom" anchorx="margin" anchory="margin"/>
          </v:shape>
        </w:pict>
      </w:r>
      <w:r w:rsidR="00110210" w:rsidRPr="009332B1">
        <w:rPr>
          <w:rFonts w:ascii="Times New Roman" w:hAnsi="Times New Roman"/>
          <w:color w:val="000000"/>
          <w:spacing w:val="-4"/>
          <w:sz w:val="20"/>
          <w:szCs w:val="20"/>
        </w:rPr>
        <w:t>Активная строительная деятельность, большое скопление строительных отходов на полигонах ок</w:t>
      </w:r>
      <w:r w:rsidR="00110210" w:rsidRPr="009332B1">
        <w:rPr>
          <w:rFonts w:ascii="Times New Roman" w:hAnsi="Times New Roman"/>
          <w:color w:val="000000"/>
          <w:spacing w:val="-4"/>
          <w:sz w:val="20"/>
          <w:szCs w:val="20"/>
        </w:rPr>
        <w:t>а</w:t>
      </w:r>
      <w:r w:rsidR="00110210" w:rsidRPr="009332B1">
        <w:rPr>
          <w:rFonts w:ascii="Times New Roman" w:hAnsi="Times New Roman"/>
          <w:color w:val="000000"/>
          <w:spacing w:val="-4"/>
          <w:sz w:val="20"/>
          <w:szCs w:val="20"/>
        </w:rPr>
        <w:t>зывает негативное воздействие на окружающую ср</w:t>
      </w:r>
      <w:r w:rsidR="00110210" w:rsidRPr="009332B1">
        <w:rPr>
          <w:rFonts w:ascii="Times New Roman" w:hAnsi="Times New Roman"/>
          <w:color w:val="000000"/>
          <w:spacing w:val="-4"/>
          <w:sz w:val="20"/>
          <w:szCs w:val="20"/>
        </w:rPr>
        <w:t>е</w:t>
      </w:r>
      <w:r w:rsidR="00110210" w:rsidRPr="009332B1">
        <w:rPr>
          <w:rFonts w:ascii="Times New Roman" w:hAnsi="Times New Roman"/>
          <w:color w:val="000000"/>
          <w:spacing w:val="-4"/>
          <w:sz w:val="20"/>
          <w:szCs w:val="20"/>
        </w:rPr>
        <w:t>ду. Снижение данного воздействия является важной и приоритетной задачей. Основным способом реш</w:t>
      </w:r>
      <w:r w:rsidR="00110210" w:rsidRPr="009332B1">
        <w:rPr>
          <w:rFonts w:ascii="Times New Roman" w:hAnsi="Times New Roman"/>
          <w:color w:val="000000"/>
          <w:spacing w:val="-4"/>
          <w:sz w:val="20"/>
          <w:szCs w:val="20"/>
        </w:rPr>
        <w:t>е</w:t>
      </w:r>
      <w:r w:rsidR="00110210" w:rsidRPr="009332B1">
        <w:rPr>
          <w:rFonts w:ascii="Times New Roman" w:hAnsi="Times New Roman"/>
          <w:color w:val="000000"/>
          <w:spacing w:val="-4"/>
          <w:sz w:val="20"/>
          <w:szCs w:val="20"/>
        </w:rPr>
        <w:t>ния данной проблемы является своевременная пер</w:t>
      </w:r>
      <w:r w:rsidR="00110210" w:rsidRPr="009332B1">
        <w:rPr>
          <w:rFonts w:ascii="Times New Roman" w:hAnsi="Times New Roman"/>
          <w:color w:val="000000"/>
          <w:spacing w:val="-4"/>
          <w:sz w:val="20"/>
          <w:szCs w:val="20"/>
        </w:rPr>
        <w:t>е</w:t>
      </w:r>
      <w:r w:rsidR="00110210" w:rsidRPr="009332B1">
        <w:rPr>
          <w:rFonts w:ascii="Times New Roman" w:hAnsi="Times New Roman"/>
          <w:color w:val="000000"/>
          <w:spacing w:val="-4"/>
          <w:sz w:val="20"/>
          <w:szCs w:val="20"/>
        </w:rPr>
        <w:t>работка и возвращение материалов в производстве</w:t>
      </w:r>
      <w:r w:rsidR="00110210" w:rsidRPr="009332B1">
        <w:rPr>
          <w:rFonts w:ascii="Times New Roman" w:hAnsi="Times New Roman"/>
          <w:color w:val="000000"/>
          <w:spacing w:val="-4"/>
          <w:sz w:val="20"/>
          <w:szCs w:val="20"/>
        </w:rPr>
        <w:t>н</w:t>
      </w:r>
      <w:r w:rsidR="00110210" w:rsidRPr="009332B1">
        <w:rPr>
          <w:rFonts w:ascii="Times New Roman" w:hAnsi="Times New Roman"/>
          <w:color w:val="000000"/>
          <w:spacing w:val="-4"/>
          <w:sz w:val="20"/>
          <w:szCs w:val="20"/>
        </w:rPr>
        <w:t>ный цикл. Оценка воздействия ВМТР на окружа</w:t>
      </w:r>
      <w:r w:rsidR="00110210" w:rsidRPr="009332B1">
        <w:rPr>
          <w:rFonts w:ascii="Times New Roman" w:hAnsi="Times New Roman"/>
          <w:color w:val="000000"/>
          <w:spacing w:val="-4"/>
          <w:sz w:val="20"/>
          <w:szCs w:val="20"/>
        </w:rPr>
        <w:t>ю</w:t>
      </w:r>
      <w:r w:rsidR="00110210" w:rsidRPr="009332B1">
        <w:rPr>
          <w:rFonts w:ascii="Times New Roman" w:hAnsi="Times New Roman"/>
          <w:color w:val="000000"/>
          <w:spacing w:val="-4"/>
          <w:sz w:val="20"/>
          <w:szCs w:val="20"/>
        </w:rPr>
        <w:t>щую среду представлена в табл</w:t>
      </w:r>
      <w:r w:rsidR="00A6596C" w:rsidRPr="009332B1">
        <w:rPr>
          <w:rFonts w:ascii="Times New Roman" w:hAnsi="Times New Roman"/>
          <w:color w:val="000000"/>
          <w:spacing w:val="-4"/>
          <w:sz w:val="20"/>
          <w:szCs w:val="20"/>
        </w:rPr>
        <w:t>ице</w:t>
      </w:r>
      <w:r w:rsidR="00110210" w:rsidRPr="009332B1">
        <w:rPr>
          <w:rFonts w:ascii="Times New Roman" w:hAnsi="Times New Roman"/>
          <w:color w:val="000000"/>
          <w:spacing w:val="-4"/>
          <w:sz w:val="20"/>
          <w:szCs w:val="20"/>
        </w:rPr>
        <w:t xml:space="preserve">. </w:t>
      </w:r>
    </w:p>
    <w:p w:rsidR="00110210" w:rsidRPr="009332B1" w:rsidRDefault="00110210" w:rsidP="00110210">
      <w:pPr>
        <w:pStyle w:val="affffb"/>
        <w:ind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На основе анализа литературы </w:t>
      </w:r>
      <w:r w:rsidRPr="009332B1">
        <w:rPr>
          <w:rFonts w:ascii="Times New Roman" w:hAnsi="Times New Roman"/>
          <w:noProof/>
          <w:color w:val="000000"/>
          <w:sz w:val="20"/>
          <w:szCs w:val="20"/>
        </w:rPr>
        <w:t>[2</w:t>
      </w:r>
      <w:r w:rsidR="000B4CEC" w:rsidRPr="009332B1">
        <w:rPr>
          <w:rFonts w:ascii="Times New Roman" w:hAnsi="Times New Roman"/>
          <w:noProof/>
          <w:color w:val="000000"/>
          <w:sz w:val="20"/>
          <w:szCs w:val="20"/>
        </w:rPr>
        <w:t>2</w:t>
      </w:r>
      <w:r w:rsidRPr="009332B1">
        <w:rPr>
          <w:rFonts w:ascii="Times New Roman" w:hAnsi="Times New Roman"/>
          <w:noProof/>
          <w:color w:val="000000"/>
          <w:sz w:val="20"/>
          <w:szCs w:val="20"/>
        </w:rPr>
        <w:t>]</w:t>
      </w:r>
      <w:r w:rsidRPr="009332B1">
        <w:rPr>
          <w:rFonts w:ascii="Times New Roman" w:hAnsi="Times New Roman"/>
          <w:bCs/>
          <w:color w:val="000000"/>
          <w:sz w:val="20"/>
          <w:szCs w:val="20"/>
        </w:rPr>
        <w:t xml:space="preserve"> устано</w:t>
      </w:r>
      <w:r w:rsidRPr="009332B1">
        <w:rPr>
          <w:rFonts w:ascii="Times New Roman" w:hAnsi="Times New Roman"/>
          <w:bCs/>
          <w:color w:val="000000"/>
          <w:sz w:val="20"/>
          <w:szCs w:val="20"/>
        </w:rPr>
        <w:t>в</w:t>
      </w:r>
      <w:r w:rsidRPr="009332B1">
        <w:rPr>
          <w:rFonts w:ascii="Times New Roman" w:hAnsi="Times New Roman"/>
          <w:bCs/>
          <w:color w:val="000000"/>
          <w:sz w:val="20"/>
          <w:szCs w:val="20"/>
        </w:rPr>
        <w:t>лено, что процесс рециклинга вторичных матер</w:t>
      </w:r>
      <w:r w:rsidRPr="009332B1">
        <w:rPr>
          <w:rFonts w:ascii="Times New Roman" w:hAnsi="Times New Roman"/>
          <w:bCs/>
          <w:color w:val="000000"/>
          <w:sz w:val="20"/>
          <w:szCs w:val="20"/>
        </w:rPr>
        <w:t>и</w:t>
      </w:r>
      <w:r w:rsidRPr="009332B1">
        <w:rPr>
          <w:rFonts w:ascii="Times New Roman" w:hAnsi="Times New Roman"/>
          <w:bCs/>
          <w:color w:val="000000"/>
          <w:sz w:val="20"/>
          <w:szCs w:val="20"/>
        </w:rPr>
        <w:t xml:space="preserve">ально-технологических ресурсов можно разделить на 2 уровня: </w:t>
      </w:r>
    </w:p>
    <w:p w:rsidR="00110210" w:rsidRPr="009332B1" w:rsidRDefault="00110210" w:rsidP="00961A18">
      <w:pPr>
        <w:pStyle w:val="affffb"/>
        <w:numPr>
          <w:ilvl w:val="0"/>
          <w:numId w:val="20"/>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макроуровень, включающий:</w:t>
      </w:r>
    </w:p>
    <w:p w:rsidR="00110210" w:rsidRPr="009332B1" w:rsidRDefault="00110210" w:rsidP="00961A18">
      <w:pPr>
        <w:pStyle w:val="affffb"/>
        <w:numPr>
          <w:ilvl w:val="0"/>
          <w:numId w:val="21"/>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экономическую оценку процесса реци</w:t>
      </w:r>
      <w:r w:rsidRPr="009332B1">
        <w:rPr>
          <w:rFonts w:ascii="Times New Roman" w:hAnsi="Times New Roman"/>
          <w:bCs/>
          <w:color w:val="000000"/>
          <w:sz w:val="20"/>
          <w:szCs w:val="20"/>
        </w:rPr>
        <w:t>к</w:t>
      </w:r>
      <w:r w:rsidRPr="009332B1">
        <w:rPr>
          <w:rFonts w:ascii="Times New Roman" w:hAnsi="Times New Roman"/>
          <w:bCs/>
          <w:color w:val="000000"/>
          <w:sz w:val="20"/>
          <w:szCs w:val="20"/>
        </w:rPr>
        <w:t>линга;</w:t>
      </w:r>
    </w:p>
    <w:p w:rsidR="00110210" w:rsidRPr="009332B1" w:rsidRDefault="00110210" w:rsidP="00961A18">
      <w:pPr>
        <w:pStyle w:val="affffb"/>
        <w:numPr>
          <w:ilvl w:val="0"/>
          <w:numId w:val="21"/>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оценку жизненного цикла </w:t>
      </w:r>
      <w:r w:rsidRPr="009332B1">
        <w:rPr>
          <w:rFonts w:ascii="Times New Roman" w:hAnsi="Times New Roman"/>
          <w:color w:val="000000"/>
          <w:sz w:val="20"/>
          <w:szCs w:val="20"/>
        </w:rPr>
        <w:t>В</w:t>
      </w:r>
      <w:r w:rsidRPr="009332B1">
        <w:rPr>
          <w:rFonts w:ascii="Times New Roman" w:hAnsi="Times New Roman"/>
          <w:bCs/>
          <w:color w:val="000000"/>
          <w:sz w:val="20"/>
          <w:szCs w:val="20"/>
        </w:rPr>
        <w:t>МТР;</w:t>
      </w:r>
    </w:p>
    <w:p w:rsidR="00110210" w:rsidRPr="009332B1" w:rsidRDefault="00110210" w:rsidP="00961A18">
      <w:pPr>
        <w:pStyle w:val="affffb"/>
        <w:numPr>
          <w:ilvl w:val="0"/>
          <w:numId w:val="21"/>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классификацию </w:t>
      </w:r>
      <w:r w:rsidRPr="009332B1">
        <w:rPr>
          <w:rFonts w:ascii="Times New Roman" w:hAnsi="Times New Roman"/>
          <w:color w:val="000000"/>
          <w:sz w:val="20"/>
          <w:szCs w:val="20"/>
        </w:rPr>
        <w:t>В</w:t>
      </w:r>
      <w:r w:rsidRPr="009332B1">
        <w:rPr>
          <w:rFonts w:ascii="Times New Roman" w:hAnsi="Times New Roman"/>
          <w:bCs/>
          <w:color w:val="000000"/>
          <w:sz w:val="20"/>
          <w:szCs w:val="20"/>
        </w:rPr>
        <w:t>МТР;</w:t>
      </w:r>
    </w:p>
    <w:p w:rsidR="00110210" w:rsidRPr="009332B1" w:rsidRDefault="00110210" w:rsidP="00961A18">
      <w:pPr>
        <w:pStyle w:val="affffb"/>
        <w:numPr>
          <w:ilvl w:val="0"/>
          <w:numId w:val="20"/>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микроуровень, включающий:</w:t>
      </w:r>
    </w:p>
    <w:p w:rsidR="00110210" w:rsidRPr="009332B1" w:rsidRDefault="00110210" w:rsidP="00961A18">
      <w:pPr>
        <w:pStyle w:val="affffb"/>
        <w:numPr>
          <w:ilvl w:val="0"/>
          <w:numId w:val="22"/>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определение перерабатываемых </w:t>
      </w:r>
      <w:r w:rsidRPr="009332B1">
        <w:rPr>
          <w:rFonts w:ascii="Times New Roman" w:hAnsi="Times New Roman"/>
          <w:color w:val="000000"/>
          <w:sz w:val="20"/>
          <w:szCs w:val="20"/>
        </w:rPr>
        <w:t>В</w:t>
      </w:r>
      <w:r w:rsidRPr="009332B1">
        <w:rPr>
          <w:rFonts w:ascii="Times New Roman" w:hAnsi="Times New Roman"/>
          <w:bCs/>
          <w:color w:val="000000"/>
          <w:sz w:val="20"/>
          <w:szCs w:val="20"/>
        </w:rPr>
        <w:t>МТР и их класса опасности;</w:t>
      </w:r>
    </w:p>
    <w:p w:rsidR="00110210" w:rsidRPr="009332B1" w:rsidRDefault="00110210" w:rsidP="00961A18">
      <w:pPr>
        <w:pStyle w:val="affffb"/>
        <w:numPr>
          <w:ilvl w:val="0"/>
          <w:numId w:val="22"/>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улучшение характеристик переработанных </w:t>
      </w:r>
      <w:r w:rsidRPr="009332B1">
        <w:rPr>
          <w:rFonts w:ascii="Times New Roman" w:hAnsi="Times New Roman"/>
          <w:color w:val="000000"/>
          <w:sz w:val="20"/>
          <w:szCs w:val="20"/>
        </w:rPr>
        <w:t>В</w:t>
      </w:r>
      <w:r w:rsidRPr="009332B1">
        <w:rPr>
          <w:rFonts w:ascii="Times New Roman" w:hAnsi="Times New Roman"/>
          <w:bCs/>
          <w:color w:val="000000"/>
          <w:sz w:val="20"/>
          <w:szCs w:val="20"/>
        </w:rPr>
        <w:t>МТР.</w:t>
      </w:r>
    </w:p>
    <w:p w:rsidR="00110210" w:rsidRPr="009332B1" w:rsidRDefault="00110210" w:rsidP="00110210">
      <w:pPr>
        <w:pStyle w:val="affffb"/>
        <w:ind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Установлено, что основными направлениями исследований использования переработанных </w:t>
      </w:r>
      <w:r w:rsidRPr="009332B1">
        <w:rPr>
          <w:rFonts w:ascii="Times New Roman" w:hAnsi="Times New Roman"/>
          <w:color w:val="000000"/>
          <w:sz w:val="20"/>
          <w:szCs w:val="20"/>
        </w:rPr>
        <w:t>В</w:t>
      </w:r>
      <w:r w:rsidRPr="009332B1">
        <w:rPr>
          <w:rFonts w:ascii="Times New Roman" w:hAnsi="Times New Roman"/>
          <w:bCs/>
          <w:color w:val="000000"/>
          <w:sz w:val="20"/>
          <w:szCs w:val="20"/>
        </w:rPr>
        <w:t>МТР являются:</w:t>
      </w:r>
    </w:p>
    <w:p w:rsidR="00110210" w:rsidRPr="009332B1" w:rsidRDefault="00110210" w:rsidP="00961A18">
      <w:pPr>
        <w:pStyle w:val="affffb"/>
        <w:numPr>
          <w:ilvl w:val="0"/>
          <w:numId w:val="23"/>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определение наиболее подходящих путей использования </w:t>
      </w:r>
      <w:r w:rsidRPr="009332B1">
        <w:rPr>
          <w:rFonts w:ascii="Times New Roman" w:hAnsi="Times New Roman"/>
          <w:color w:val="000000"/>
          <w:sz w:val="20"/>
          <w:szCs w:val="20"/>
        </w:rPr>
        <w:t>В</w:t>
      </w:r>
      <w:r w:rsidRPr="009332B1">
        <w:rPr>
          <w:rFonts w:ascii="Times New Roman" w:hAnsi="Times New Roman"/>
          <w:bCs/>
          <w:color w:val="000000"/>
          <w:sz w:val="20"/>
          <w:szCs w:val="20"/>
        </w:rPr>
        <w:t xml:space="preserve">МТР после процессов рециклинга </w:t>
      </w:r>
      <w:r w:rsidRPr="009332B1">
        <w:rPr>
          <w:rFonts w:ascii="Times New Roman" w:hAnsi="Times New Roman"/>
          <w:noProof/>
          <w:color w:val="000000"/>
          <w:sz w:val="20"/>
          <w:szCs w:val="20"/>
        </w:rPr>
        <w:t>[2</w:t>
      </w:r>
      <w:r w:rsidR="000B4CEC" w:rsidRPr="009332B1">
        <w:rPr>
          <w:rFonts w:ascii="Times New Roman" w:hAnsi="Times New Roman"/>
          <w:noProof/>
          <w:color w:val="000000"/>
          <w:sz w:val="20"/>
          <w:szCs w:val="20"/>
        </w:rPr>
        <w:t>3</w:t>
      </w:r>
      <w:r w:rsidRPr="009332B1">
        <w:rPr>
          <w:rFonts w:ascii="Times New Roman" w:hAnsi="Times New Roman"/>
          <w:noProof/>
          <w:color w:val="000000"/>
          <w:sz w:val="20"/>
          <w:szCs w:val="20"/>
        </w:rPr>
        <w:t>]</w:t>
      </w:r>
      <w:r w:rsidRPr="009332B1">
        <w:rPr>
          <w:rFonts w:ascii="Times New Roman" w:hAnsi="Times New Roman"/>
          <w:color w:val="000000"/>
          <w:sz w:val="20"/>
          <w:szCs w:val="20"/>
        </w:rPr>
        <w:t>;</w:t>
      </w:r>
    </w:p>
    <w:p w:rsidR="00110210" w:rsidRPr="009332B1" w:rsidRDefault="00110210" w:rsidP="00961A18">
      <w:pPr>
        <w:pStyle w:val="affffb"/>
        <w:numPr>
          <w:ilvl w:val="0"/>
          <w:numId w:val="23"/>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улучшение физических свойств и получ</w:t>
      </w:r>
      <w:r w:rsidRPr="009332B1">
        <w:rPr>
          <w:rFonts w:ascii="Times New Roman" w:hAnsi="Times New Roman"/>
          <w:bCs/>
          <w:color w:val="000000"/>
          <w:sz w:val="20"/>
          <w:szCs w:val="20"/>
        </w:rPr>
        <w:t>е</w:t>
      </w:r>
      <w:r w:rsidRPr="009332B1">
        <w:rPr>
          <w:rFonts w:ascii="Times New Roman" w:hAnsi="Times New Roman"/>
          <w:bCs/>
          <w:color w:val="000000"/>
          <w:sz w:val="20"/>
          <w:szCs w:val="20"/>
        </w:rPr>
        <w:t xml:space="preserve">ние их стабильных показателей перерабатываемых </w:t>
      </w:r>
      <w:r w:rsidRPr="009332B1">
        <w:rPr>
          <w:rFonts w:ascii="Times New Roman" w:hAnsi="Times New Roman"/>
          <w:color w:val="000000"/>
          <w:sz w:val="20"/>
          <w:szCs w:val="20"/>
        </w:rPr>
        <w:t>В</w:t>
      </w:r>
      <w:r w:rsidRPr="009332B1">
        <w:rPr>
          <w:rFonts w:ascii="Times New Roman" w:hAnsi="Times New Roman"/>
          <w:bCs/>
          <w:color w:val="000000"/>
          <w:sz w:val="20"/>
          <w:szCs w:val="20"/>
        </w:rPr>
        <w:t>МТР: механическое измельчение, термически обработка, химические методы, карбонизация и</w:t>
      </w:r>
      <w:r w:rsidR="00327247" w:rsidRPr="009332B1">
        <w:rPr>
          <w:rFonts w:ascii="Times New Roman" w:hAnsi="Times New Roman"/>
          <w:bCs/>
          <w:color w:val="000000"/>
          <w:sz w:val="20"/>
          <w:szCs w:val="20"/>
        </w:rPr>
        <w:t> </w:t>
      </w:r>
      <w:r w:rsidRPr="009332B1">
        <w:rPr>
          <w:rFonts w:ascii="Times New Roman" w:hAnsi="Times New Roman"/>
          <w:bCs/>
          <w:color w:val="000000"/>
          <w:sz w:val="20"/>
          <w:szCs w:val="20"/>
        </w:rPr>
        <w:t xml:space="preserve">др. </w:t>
      </w:r>
      <w:r w:rsidRPr="009332B1">
        <w:rPr>
          <w:rFonts w:ascii="Times New Roman" w:hAnsi="Times New Roman"/>
          <w:noProof/>
          <w:color w:val="000000"/>
          <w:sz w:val="20"/>
          <w:szCs w:val="20"/>
        </w:rPr>
        <w:t>[2</w:t>
      </w:r>
      <w:r w:rsidR="000B4CEC" w:rsidRPr="009332B1">
        <w:rPr>
          <w:rFonts w:ascii="Times New Roman" w:hAnsi="Times New Roman"/>
          <w:noProof/>
          <w:color w:val="000000"/>
          <w:sz w:val="20"/>
          <w:szCs w:val="20"/>
        </w:rPr>
        <w:t>4</w:t>
      </w:r>
      <w:r w:rsidRPr="009332B1">
        <w:rPr>
          <w:rFonts w:ascii="Times New Roman" w:hAnsi="Times New Roman"/>
          <w:noProof/>
          <w:color w:val="000000"/>
          <w:sz w:val="20"/>
          <w:szCs w:val="20"/>
        </w:rPr>
        <w:t>]</w:t>
      </w:r>
      <w:r w:rsidRPr="009332B1">
        <w:rPr>
          <w:rFonts w:ascii="Times New Roman" w:hAnsi="Times New Roman"/>
          <w:color w:val="000000"/>
          <w:sz w:val="20"/>
          <w:szCs w:val="20"/>
        </w:rPr>
        <w:t>;</w:t>
      </w:r>
    </w:p>
    <w:p w:rsidR="00110210" w:rsidRPr="009332B1" w:rsidRDefault="00110210" w:rsidP="00961A18">
      <w:pPr>
        <w:pStyle w:val="affffb"/>
        <w:numPr>
          <w:ilvl w:val="0"/>
          <w:numId w:val="23"/>
        </w:numPr>
        <w:tabs>
          <w:tab w:val="left" w:pos="709"/>
        </w:tabs>
        <w:ind w:left="0" w:firstLine="397"/>
        <w:jc w:val="both"/>
        <w:rPr>
          <w:rFonts w:ascii="Times New Roman" w:hAnsi="Times New Roman"/>
          <w:bCs/>
          <w:color w:val="000000"/>
          <w:sz w:val="20"/>
          <w:szCs w:val="20"/>
        </w:rPr>
      </w:pPr>
      <w:r w:rsidRPr="009332B1">
        <w:rPr>
          <w:rFonts w:ascii="Times New Roman" w:hAnsi="Times New Roman"/>
          <w:bCs/>
          <w:color w:val="000000"/>
          <w:sz w:val="20"/>
          <w:szCs w:val="20"/>
        </w:rPr>
        <w:t xml:space="preserve">выявление и классификация по классам опасности </w:t>
      </w:r>
      <w:r w:rsidRPr="009332B1">
        <w:rPr>
          <w:rFonts w:ascii="Times New Roman" w:hAnsi="Times New Roman"/>
          <w:color w:val="000000"/>
          <w:sz w:val="20"/>
          <w:szCs w:val="20"/>
        </w:rPr>
        <w:t>В</w:t>
      </w:r>
      <w:r w:rsidRPr="009332B1">
        <w:rPr>
          <w:rFonts w:ascii="Times New Roman" w:hAnsi="Times New Roman"/>
          <w:bCs/>
          <w:color w:val="000000"/>
          <w:sz w:val="20"/>
          <w:szCs w:val="20"/>
        </w:rPr>
        <w:t xml:space="preserve">МТР </w:t>
      </w:r>
      <w:r w:rsidRPr="009332B1">
        <w:rPr>
          <w:rFonts w:ascii="Times New Roman" w:hAnsi="Times New Roman"/>
          <w:noProof/>
          <w:color w:val="000000"/>
          <w:sz w:val="20"/>
          <w:szCs w:val="20"/>
        </w:rPr>
        <w:t>[2</w:t>
      </w:r>
      <w:r w:rsidR="000B4CEC" w:rsidRPr="009332B1">
        <w:rPr>
          <w:rFonts w:ascii="Times New Roman" w:hAnsi="Times New Roman"/>
          <w:noProof/>
          <w:color w:val="000000"/>
          <w:sz w:val="20"/>
          <w:szCs w:val="20"/>
        </w:rPr>
        <w:t>5</w:t>
      </w:r>
      <w:r w:rsidRPr="009332B1">
        <w:rPr>
          <w:rFonts w:ascii="Times New Roman" w:hAnsi="Times New Roman"/>
          <w:noProof/>
          <w:color w:val="000000"/>
          <w:sz w:val="20"/>
          <w:szCs w:val="20"/>
        </w:rPr>
        <w:t>]</w:t>
      </w:r>
      <w:r w:rsidRPr="009332B1">
        <w:rPr>
          <w:rFonts w:ascii="Times New Roman" w:hAnsi="Times New Roman"/>
          <w:color w:val="000000"/>
          <w:sz w:val="20"/>
          <w:szCs w:val="20"/>
        </w:rPr>
        <w:t>;</w:t>
      </w:r>
    </w:p>
    <w:p w:rsidR="00110210" w:rsidRPr="009332B1" w:rsidRDefault="00110210" w:rsidP="00961A18">
      <w:pPr>
        <w:pStyle w:val="affffb"/>
        <w:numPr>
          <w:ilvl w:val="0"/>
          <w:numId w:val="23"/>
        </w:numPr>
        <w:tabs>
          <w:tab w:val="left" w:pos="709"/>
        </w:tabs>
        <w:ind w:left="0" w:firstLine="397"/>
        <w:jc w:val="both"/>
        <w:rPr>
          <w:rFonts w:ascii="Times New Roman" w:hAnsi="Times New Roman"/>
          <w:bCs/>
          <w:color w:val="000000"/>
          <w:sz w:val="20"/>
          <w:szCs w:val="20"/>
        </w:rPr>
      </w:pPr>
      <w:r w:rsidRPr="009332B1">
        <w:rPr>
          <w:rFonts w:ascii="Times New Roman" w:hAnsi="Times New Roman"/>
          <w:color w:val="000000"/>
          <w:sz w:val="20"/>
          <w:szCs w:val="20"/>
        </w:rPr>
        <w:t xml:space="preserve">оценка жизненного цикла вторичных строительных продуктов, полученных на основе переработанных ВМТР </w:t>
      </w:r>
      <w:r w:rsidRPr="009332B1">
        <w:rPr>
          <w:rFonts w:ascii="Times New Roman" w:hAnsi="Times New Roman"/>
          <w:noProof/>
          <w:color w:val="000000"/>
          <w:sz w:val="20"/>
          <w:szCs w:val="20"/>
        </w:rPr>
        <w:t>[2</w:t>
      </w:r>
      <w:r w:rsidR="000B4CEC" w:rsidRPr="009332B1">
        <w:rPr>
          <w:rFonts w:ascii="Times New Roman" w:hAnsi="Times New Roman"/>
          <w:noProof/>
          <w:color w:val="000000"/>
          <w:sz w:val="20"/>
          <w:szCs w:val="20"/>
        </w:rPr>
        <w:t>6</w:t>
      </w:r>
      <w:r w:rsidRPr="009332B1">
        <w:rPr>
          <w:rFonts w:ascii="Times New Roman" w:hAnsi="Times New Roman"/>
          <w:noProof/>
          <w:color w:val="000000"/>
          <w:sz w:val="20"/>
          <w:szCs w:val="20"/>
        </w:rPr>
        <w:t>]</w:t>
      </w:r>
      <w:r w:rsidRPr="009332B1">
        <w:rPr>
          <w:rFonts w:ascii="Times New Roman" w:hAnsi="Times New Roman"/>
          <w:color w:val="000000"/>
          <w:sz w:val="20"/>
          <w:szCs w:val="20"/>
        </w:rPr>
        <w:t>;</w:t>
      </w:r>
    </w:p>
    <w:p w:rsidR="00110210" w:rsidRPr="009332B1" w:rsidRDefault="006516EB" w:rsidP="00110210">
      <w:pPr>
        <w:pStyle w:val="affffb"/>
        <w:numPr>
          <w:ilvl w:val="0"/>
          <w:numId w:val="23"/>
        </w:numPr>
        <w:ind w:left="0" w:firstLine="397"/>
        <w:jc w:val="both"/>
        <w:rPr>
          <w:rFonts w:ascii="Times New Roman" w:hAnsi="Times New Roman"/>
          <w:bCs/>
          <w:sz w:val="20"/>
          <w:szCs w:val="20"/>
        </w:rPr>
      </w:pPr>
      <w:r>
        <w:rPr>
          <w:rFonts w:ascii="Times New Roman" w:hAnsi="Times New Roman"/>
          <w:bCs/>
          <w:noProof/>
          <w:sz w:val="20"/>
          <w:szCs w:val="20"/>
          <w:lang w:eastAsia="ru-RU"/>
        </w:rPr>
        <w:lastRenderedPageBreak/>
        <w:pict>
          <v:shape id="_x0000_s1753" type="#_x0000_t202" style="position:absolute;left:0;text-align:left;margin-left:0;margin-top:0;width:450.3pt;height:605.8pt;z-index:251662336;mso-position-horizontal:left;mso-position-horizontal-relative:margin;mso-position-vertical:top;mso-position-vertical-relative:margin" stroked="f">
            <v:textbox inset="0,.3mm,0,.3mm">
              <w:txbxContent>
                <w:p w:rsidR="00AA2258" w:rsidRDefault="00C17D01" w:rsidP="00AA2258">
                  <w:pPr>
                    <w:tabs>
                      <w:tab w:val="left" w:pos="3360"/>
                    </w:tabs>
                    <w:jc w:val="center"/>
                    <w:rPr>
                      <w:rFonts w:ascii="Arial" w:hAnsi="Arial" w:cs="Arial"/>
                      <w:b/>
                      <w:bCs/>
                      <w:sz w:val="24"/>
                      <w:szCs w:val="24"/>
                    </w:rPr>
                  </w:pPr>
                  <w:r>
                    <w:rPr>
                      <w:rFonts w:ascii="Arial" w:hAnsi="Arial" w:cs="Arial"/>
                      <w:b/>
                      <w:bCs/>
                      <w:noProof/>
                      <w:sz w:val="24"/>
                      <w:szCs w:val="24"/>
                    </w:rPr>
                    <w:drawing>
                      <wp:inline distT="0" distB="0" distL="0" distR="0">
                        <wp:extent cx="5680075" cy="7235825"/>
                        <wp:effectExtent l="19050" t="0" r="0" b="0"/>
                        <wp:docPr id="5" name="Рисунок 5" descr="Зиганг_рис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иганг_рис_4"/>
                                <pic:cNvPicPr>
                                  <a:picLocks noChangeAspect="1" noChangeArrowheads="1"/>
                                </pic:cNvPicPr>
                              </pic:nvPicPr>
                              <pic:blipFill>
                                <a:blip r:embed="rId13"/>
                                <a:srcRect/>
                                <a:stretch>
                                  <a:fillRect/>
                                </a:stretch>
                              </pic:blipFill>
                              <pic:spPr bwMode="auto">
                                <a:xfrm>
                                  <a:off x="0" y="0"/>
                                  <a:ext cx="5680075" cy="7235825"/>
                                </a:xfrm>
                                <a:prstGeom prst="rect">
                                  <a:avLst/>
                                </a:prstGeom>
                                <a:noFill/>
                                <a:ln w="9525">
                                  <a:noFill/>
                                  <a:miter lim="800000"/>
                                  <a:headEnd/>
                                  <a:tailEnd/>
                                </a:ln>
                              </pic:spPr>
                            </pic:pic>
                          </a:graphicData>
                        </a:graphic>
                      </wp:inline>
                    </w:drawing>
                  </w:r>
                </w:p>
                <w:p w:rsidR="00AA2258" w:rsidRDefault="00AA2258" w:rsidP="00AA2258">
                  <w:pPr>
                    <w:tabs>
                      <w:tab w:val="left" w:pos="3360"/>
                    </w:tabs>
                    <w:jc w:val="center"/>
                    <w:rPr>
                      <w:rFonts w:ascii="Arial" w:hAnsi="Arial" w:cs="Arial"/>
                      <w:b/>
                      <w:bCs/>
                      <w:sz w:val="16"/>
                      <w:szCs w:val="16"/>
                      <w:lang w:val="en-US"/>
                    </w:rPr>
                  </w:pPr>
                </w:p>
                <w:p w:rsidR="00AA2258" w:rsidRPr="00B77F1B" w:rsidRDefault="00AA2258" w:rsidP="00AA2258">
                  <w:pPr>
                    <w:tabs>
                      <w:tab w:val="left" w:pos="3360"/>
                    </w:tabs>
                    <w:jc w:val="center"/>
                    <w:rPr>
                      <w:rFonts w:ascii="Arial" w:hAnsi="Arial" w:cs="Arial"/>
                      <w:b/>
                      <w:bCs/>
                      <w:sz w:val="16"/>
                      <w:szCs w:val="16"/>
                    </w:rPr>
                  </w:pPr>
                  <w:r w:rsidRPr="00774210">
                    <w:rPr>
                      <w:rFonts w:ascii="Arial" w:hAnsi="Arial" w:cs="Arial"/>
                      <w:b/>
                      <w:bCs/>
                      <w:sz w:val="16"/>
                      <w:szCs w:val="16"/>
                    </w:rPr>
                    <w:t>Рис. 4. Блок-схема классификации вторичных материально-технологических ресурсов</w:t>
                  </w:r>
                </w:p>
                <w:p w:rsidR="00AA2258" w:rsidRDefault="00AA2258"/>
              </w:txbxContent>
            </v:textbox>
            <w10:wrap type="topAndBottom" anchorx="margin" anchory="margin"/>
          </v:shape>
        </w:pict>
      </w:r>
      <w:r w:rsidR="00110210" w:rsidRPr="00BD5C45">
        <w:rPr>
          <w:rFonts w:ascii="Times New Roman" w:hAnsi="Times New Roman"/>
          <w:sz w:val="20"/>
          <w:szCs w:val="20"/>
        </w:rPr>
        <w:t>сокращение переработанных ВМТР на</w:t>
      </w:r>
      <w:r w:rsidR="00D306D1">
        <w:rPr>
          <w:rFonts w:ascii="Times New Roman" w:hAnsi="Times New Roman"/>
          <w:sz w:val="20"/>
          <w:szCs w:val="20"/>
        </w:rPr>
        <w:t> </w:t>
      </w:r>
      <w:r w:rsidR="00110210" w:rsidRPr="00BD5C45">
        <w:rPr>
          <w:rFonts w:ascii="Times New Roman" w:hAnsi="Times New Roman"/>
          <w:sz w:val="20"/>
          <w:szCs w:val="20"/>
        </w:rPr>
        <w:t xml:space="preserve">всех этапах жизненного цикла: проектирования, строительства, эксплуатации и </w:t>
      </w:r>
      <w:r w:rsidR="00110210" w:rsidRPr="009332B1">
        <w:rPr>
          <w:rFonts w:ascii="Times New Roman" w:hAnsi="Times New Roman"/>
          <w:sz w:val="20"/>
          <w:szCs w:val="20"/>
        </w:rPr>
        <w:t xml:space="preserve">сноса </w:t>
      </w:r>
      <w:r w:rsidR="00110210" w:rsidRPr="009332B1">
        <w:rPr>
          <w:rFonts w:ascii="Times New Roman" w:hAnsi="Times New Roman"/>
          <w:noProof/>
          <w:sz w:val="20"/>
          <w:szCs w:val="20"/>
        </w:rPr>
        <w:t>[</w:t>
      </w:r>
      <w:r w:rsidR="00110210" w:rsidRPr="009332B1">
        <w:rPr>
          <w:rFonts w:ascii="Times New Roman" w:hAnsi="Times New Roman"/>
          <w:noProof/>
          <w:color w:val="000000"/>
          <w:sz w:val="20"/>
          <w:szCs w:val="20"/>
        </w:rPr>
        <w:t>2</w:t>
      </w:r>
      <w:r w:rsidR="000B4CEC" w:rsidRPr="009332B1">
        <w:rPr>
          <w:rFonts w:ascii="Times New Roman" w:hAnsi="Times New Roman"/>
          <w:noProof/>
          <w:color w:val="000000"/>
          <w:sz w:val="20"/>
          <w:szCs w:val="20"/>
        </w:rPr>
        <w:t>7</w:t>
      </w:r>
      <w:r w:rsidR="00110210" w:rsidRPr="009332B1">
        <w:rPr>
          <w:rFonts w:ascii="Times New Roman" w:hAnsi="Times New Roman"/>
          <w:noProof/>
          <w:sz w:val="20"/>
          <w:szCs w:val="20"/>
        </w:rPr>
        <w:t>]</w:t>
      </w:r>
      <w:r w:rsidR="00110210" w:rsidRPr="009332B1">
        <w:rPr>
          <w:rFonts w:ascii="Times New Roman" w:hAnsi="Times New Roman"/>
          <w:sz w:val="20"/>
          <w:szCs w:val="20"/>
        </w:rPr>
        <w:t>.</w:t>
      </w:r>
    </w:p>
    <w:p w:rsidR="00110210" w:rsidRPr="009332B1" w:rsidRDefault="00110210" w:rsidP="00110210">
      <w:pPr>
        <w:pStyle w:val="affffb"/>
        <w:ind w:firstLine="397"/>
        <w:jc w:val="both"/>
        <w:rPr>
          <w:rFonts w:ascii="Times New Roman" w:hAnsi="Times New Roman"/>
          <w:spacing w:val="-2"/>
          <w:sz w:val="20"/>
          <w:szCs w:val="20"/>
        </w:rPr>
      </w:pPr>
      <w:r w:rsidRPr="009332B1">
        <w:rPr>
          <w:rFonts w:ascii="Times New Roman" w:hAnsi="Times New Roman"/>
          <w:bCs/>
          <w:spacing w:val="-2"/>
          <w:sz w:val="20"/>
          <w:szCs w:val="20"/>
        </w:rPr>
        <w:t>В настоящее время в строительстве все бол</w:t>
      </w:r>
      <w:r w:rsidRPr="009332B1">
        <w:rPr>
          <w:rFonts w:ascii="Times New Roman" w:hAnsi="Times New Roman"/>
          <w:bCs/>
          <w:spacing w:val="-2"/>
          <w:sz w:val="20"/>
          <w:szCs w:val="20"/>
        </w:rPr>
        <w:t>ь</w:t>
      </w:r>
      <w:r w:rsidRPr="009332B1">
        <w:rPr>
          <w:rFonts w:ascii="Times New Roman" w:hAnsi="Times New Roman"/>
          <w:bCs/>
          <w:spacing w:val="-2"/>
          <w:sz w:val="20"/>
          <w:szCs w:val="20"/>
        </w:rPr>
        <w:t xml:space="preserve">шее распространение получает принцип </w:t>
      </w:r>
      <w:r w:rsidRPr="009332B1">
        <w:rPr>
          <w:rFonts w:ascii="Times New Roman" w:hAnsi="Times New Roman"/>
          <w:i/>
          <w:spacing w:val="-2"/>
          <w:sz w:val="20"/>
          <w:szCs w:val="20"/>
        </w:rPr>
        <w:t>3R (Reduce, Reuse, Recycle)</w:t>
      </w:r>
      <w:r w:rsidRPr="009332B1">
        <w:rPr>
          <w:rFonts w:ascii="Times New Roman" w:hAnsi="Times New Roman"/>
          <w:spacing w:val="-2"/>
          <w:sz w:val="20"/>
          <w:szCs w:val="20"/>
        </w:rPr>
        <w:t xml:space="preserve">, основанный </w:t>
      </w:r>
      <w:r w:rsidRPr="009332B1">
        <w:rPr>
          <w:rFonts w:ascii="Times New Roman" w:hAnsi="Times New Roman"/>
          <w:color w:val="1F1F1F"/>
          <w:spacing w:val="-2"/>
          <w:sz w:val="20"/>
          <w:szCs w:val="20"/>
        </w:rPr>
        <w:t>на сокращении потре</w:t>
      </w:r>
      <w:r w:rsidRPr="009332B1">
        <w:rPr>
          <w:rFonts w:ascii="Times New Roman" w:hAnsi="Times New Roman"/>
          <w:color w:val="1F1F1F"/>
          <w:spacing w:val="-2"/>
          <w:sz w:val="20"/>
          <w:szCs w:val="20"/>
        </w:rPr>
        <w:t>б</w:t>
      </w:r>
      <w:r w:rsidRPr="009332B1">
        <w:rPr>
          <w:rFonts w:ascii="Times New Roman" w:hAnsi="Times New Roman"/>
          <w:color w:val="1F1F1F"/>
          <w:spacing w:val="-2"/>
          <w:sz w:val="20"/>
          <w:szCs w:val="20"/>
        </w:rPr>
        <w:t>ления ресурсов и образования строительных отх</w:t>
      </w:r>
      <w:r w:rsidRPr="009332B1">
        <w:rPr>
          <w:rFonts w:ascii="Times New Roman" w:hAnsi="Times New Roman"/>
          <w:color w:val="1F1F1F"/>
          <w:spacing w:val="-2"/>
          <w:sz w:val="20"/>
          <w:szCs w:val="20"/>
        </w:rPr>
        <w:t>о</w:t>
      </w:r>
      <w:r w:rsidRPr="009332B1">
        <w:rPr>
          <w:rFonts w:ascii="Times New Roman" w:hAnsi="Times New Roman"/>
          <w:color w:val="1F1F1F"/>
          <w:spacing w:val="-2"/>
          <w:sz w:val="20"/>
          <w:szCs w:val="20"/>
        </w:rPr>
        <w:t>дов; повторном использовании демонтированных конструкций и материалов (особенно связанных с объектами культурного наследия); переработке о</w:t>
      </w:r>
      <w:r w:rsidRPr="009332B1">
        <w:rPr>
          <w:rFonts w:ascii="Times New Roman" w:hAnsi="Times New Roman"/>
          <w:color w:val="1F1F1F"/>
          <w:spacing w:val="-2"/>
          <w:sz w:val="20"/>
          <w:szCs w:val="20"/>
        </w:rPr>
        <w:t>т</w:t>
      </w:r>
      <w:r w:rsidRPr="009332B1">
        <w:rPr>
          <w:rFonts w:ascii="Times New Roman" w:hAnsi="Times New Roman"/>
          <w:color w:val="1F1F1F"/>
          <w:spacing w:val="-2"/>
          <w:sz w:val="20"/>
          <w:szCs w:val="20"/>
        </w:rPr>
        <w:t>ходов строительства и сноса и получении на их о</w:t>
      </w:r>
      <w:r w:rsidRPr="009332B1">
        <w:rPr>
          <w:rFonts w:ascii="Times New Roman" w:hAnsi="Times New Roman"/>
          <w:color w:val="1F1F1F"/>
          <w:spacing w:val="-2"/>
          <w:sz w:val="20"/>
          <w:szCs w:val="20"/>
        </w:rPr>
        <w:t>с</w:t>
      </w:r>
      <w:r w:rsidRPr="009332B1">
        <w:rPr>
          <w:rFonts w:ascii="Times New Roman" w:hAnsi="Times New Roman"/>
          <w:color w:val="1F1F1F"/>
          <w:spacing w:val="-2"/>
          <w:sz w:val="20"/>
          <w:szCs w:val="20"/>
        </w:rPr>
        <w:t>нове новых строительных конструкций</w:t>
      </w:r>
      <w:r w:rsidRPr="009332B1">
        <w:rPr>
          <w:rFonts w:ascii="Times New Roman" w:hAnsi="Times New Roman"/>
          <w:spacing w:val="-2"/>
          <w:sz w:val="20"/>
          <w:szCs w:val="20"/>
        </w:rPr>
        <w:t>.</w:t>
      </w:r>
    </w:p>
    <w:p w:rsidR="00110210" w:rsidRPr="00BD5C45" w:rsidRDefault="00110210" w:rsidP="00110210">
      <w:pPr>
        <w:pStyle w:val="affffb"/>
        <w:ind w:firstLine="397"/>
        <w:jc w:val="both"/>
        <w:rPr>
          <w:rFonts w:ascii="Times New Roman" w:hAnsi="Times New Roman"/>
          <w:sz w:val="20"/>
          <w:szCs w:val="20"/>
        </w:rPr>
      </w:pPr>
      <w:r w:rsidRPr="009332B1">
        <w:rPr>
          <w:rFonts w:ascii="Times New Roman" w:hAnsi="Times New Roman"/>
          <w:bCs/>
          <w:sz w:val="20"/>
          <w:szCs w:val="20"/>
        </w:rPr>
        <w:t>Актуальным становится выбор организацио</w:t>
      </w:r>
      <w:r w:rsidRPr="009332B1">
        <w:rPr>
          <w:rFonts w:ascii="Times New Roman" w:hAnsi="Times New Roman"/>
          <w:bCs/>
          <w:sz w:val="20"/>
          <w:szCs w:val="20"/>
        </w:rPr>
        <w:t>н</w:t>
      </w:r>
      <w:r w:rsidRPr="009332B1">
        <w:rPr>
          <w:rFonts w:ascii="Times New Roman" w:hAnsi="Times New Roman"/>
          <w:bCs/>
          <w:sz w:val="20"/>
          <w:szCs w:val="20"/>
        </w:rPr>
        <w:t>но-технологических решений процессов реци</w:t>
      </w:r>
      <w:r w:rsidRPr="009332B1">
        <w:rPr>
          <w:rFonts w:ascii="Times New Roman" w:hAnsi="Times New Roman"/>
          <w:bCs/>
          <w:sz w:val="20"/>
          <w:szCs w:val="20"/>
        </w:rPr>
        <w:t>к</w:t>
      </w:r>
      <w:r w:rsidRPr="009332B1">
        <w:rPr>
          <w:rFonts w:ascii="Times New Roman" w:hAnsi="Times New Roman"/>
          <w:bCs/>
          <w:sz w:val="20"/>
          <w:szCs w:val="20"/>
        </w:rPr>
        <w:lastRenderedPageBreak/>
        <w:t>линга либо на стройплощадке, либо на специал</w:t>
      </w:r>
      <w:r w:rsidRPr="009332B1">
        <w:rPr>
          <w:rFonts w:ascii="Times New Roman" w:hAnsi="Times New Roman"/>
          <w:bCs/>
          <w:sz w:val="20"/>
          <w:szCs w:val="20"/>
        </w:rPr>
        <w:t>и</w:t>
      </w:r>
      <w:r w:rsidRPr="009332B1">
        <w:rPr>
          <w:rFonts w:ascii="Times New Roman" w:hAnsi="Times New Roman"/>
          <w:bCs/>
          <w:sz w:val="20"/>
          <w:szCs w:val="20"/>
        </w:rPr>
        <w:t xml:space="preserve">зированных стационарных </w:t>
      </w:r>
      <w:r w:rsidRPr="009332B1">
        <w:rPr>
          <w:rFonts w:ascii="Times New Roman" w:hAnsi="Times New Roman"/>
          <w:bCs/>
          <w:color w:val="000000"/>
          <w:sz w:val="20"/>
          <w:szCs w:val="20"/>
        </w:rPr>
        <w:t>постах [</w:t>
      </w:r>
      <w:r w:rsidR="00846918" w:rsidRPr="009332B1">
        <w:rPr>
          <w:rFonts w:ascii="Times New Roman" w:hAnsi="Times New Roman"/>
          <w:bCs/>
          <w:color w:val="000000"/>
          <w:sz w:val="20"/>
          <w:szCs w:val="20"/>
        </w:rPr>
        <w:t>10</w:t>
      </w:r>
      <w:r w:rsidR="00E012D2" w:rsidRPr="009332B1">
        <w:rPr>
          <w:rFonts w:ascii="Times New Roman" w:hAnsi="Times New Roman"/>
          <w:bCs/>
          <w:color w:val="000000"/>
          <w:sz w:val="20"/>
          <w:szCs w:val="20"/>
        </w:rPr>
        <w:t>, 28</w:t>
      </w:r>
      <w:r w:rsidRPr="009332B1">
        <w:rPr>
          <w:rFonts w:ascii="Times New Roman" w:hAnsi="Times New Roman"/>
          <w:bCs/>
          <w:color w:val="000000"/>
          <w:sz w:val="20"/>
          <w:szCs w:val="20"/>
        </w:rPr>
        <w:t xml:space="preserve">]. </w:t>
      </w:r>
      <w:r w:rsidRPr="009332B1">
        <w:rPr>
          <w:rFonts w:ascii="Times New Roman" w:hAnsi="Times New Roman"/>
          <w:bCs/>
          <w:sz w:val="20"/>
          <w:szCs w:val="20"/>
        </w:rPr>
        <w:t xml:space="preserve">Так, авторы </w:t>
      </w:r>
      <w:bookmarkStart w:id="8" w:name="_Hlk190414194"/>
      <w:r w:rsidRPr="009332B1">
        <w:rPr>
          <w:rFonts w:ascii="Times New Roman" w:hAnsi="Times New Roman"/>
          <w:noProof/>
          <w:sz w:val="20"/>
          <w:szCs w:val="20"/>
        </w:rPr>
        <w:t>[</w:t>
      </w:r>
      <w:r w:rsidR="00A96EAB" w:rsidRPr="009332B1">
        <w:rPr>
          <w:rFonts w:ascii="Times New Roman" w:hAnsi="Times New Roman"/>
          <w:noProof/>
          <w:color w:val="000000"/>
          <w:sz w:val="20"/>
          <w:szCs w:val="20"/>
        </w:rPr>
        <w:t>11</w:t>
      </w:r>
      <w:r w:rsidRPr="009332B1">
        <w:rPr>
          <w:rFonts w:ascii="Times New Roman" w:hAnsi="Times New Roman"/>
          <w:noProof/>
          <w:sz w:val="20"/>
          <w:szCs w:val="20"/>
        </w:rPr>
        <w:t>]</w:t>
      </w:r>
      <w:bookmarkEnd w:id="8"/>
      <w:r w:rsidRPr="009332B1">
        <w:rPr>
          <w:rFonts w:ascii="Times New Roman" w:hAnsi="Times New Roman"/>
          <w:sz w:val="20"/>
          <w:szCs w:val="20"/>
        </w:rPr>
        <w:t xml:space="preserve"> отмечают, что рециклинг на стро</w:t>
      </w:r>
      <w:r w:rsidRPr="009332B1">
        <w:rPr>
          <w:rFonts w:ascii="Times New Roman" w:hAnsi="Times New Roman"/>
          <w:sz w:val="20"/>
          <w:szCs w:val="20"/>
        </w:rPr>
        <w:t>й</w:t>
      </w:r>
      <w:r w:rsidRPr="009332B1">
        <w:rPr>
          <w:rFonts w:ascii="Times New Roman" w:hAnsi="Times New Roman"/>
          <w:sz w:val="20"/>
          <w:szCs w:val="20"/>
        </w:rPr>
        <w:t>площадке имеет ряд преимуществ: отпадает нео</w:t>
      </w:r>
      <w:r w:rsidRPr="009332B1">
        <w:rPr>
          <w:rFonts w:ascii="Times New Roman" w:hAnsi="Times New Roman"/>
          <w:sz w:val="20"/>
          <w:szCs w:val="20"/>
        </w:rPr>
        <w:t>б</w:t>
      </w:r>
      <w:r w:rsidRPr="009332B1">
        <w:rPr>
          <w:rFonts w:ascii="Times New Roman" w:hAnsi="Times New Roman"/>
          <w:sz w:val="20"/>
          <w:szCs w:val="20"/>
        </w:rPr>
        <w:t>ходимость в погрузке и транспортировке</w:t>
      </w:r>
      <w:r w:rsidRPr="00BD5C45">
        <w:rPr>
          <w:rFonts w:ascii="Times New Roman" w:hAnsi="Times New Roman"/>
          <w:sz w:val="20"/>
          <w:szCs w:val="20"/>
        </w:rPr>
        <w:t xml:space="preserve"> отходов на места переработки, приобретении специального разрешения на захоронение отходов, платы за транспортировку, возможность использования переработанного сырья в новом строительстве н</w:t>
      </w:r>
      <w:r w:rsidRPr="00BD5C45">
        <w:rPr>
          <w:rFonts w:ascii="Times New Roman" w:hAnsi="Times New Roman"/>
          <w:sz w:val="20"/>
          <w:szCs w:val="20"/>
        </w:rPr>
        <w:t>е</w:t>
      </w:r>
      <w:r w:rsidRPr="00BD5C45">
        <w:rPr>
          <w:rFonts w:ascii="Times New Roman" w:hAnsi="Times New Roman"/>
          <w:sz w:val="20"/>
          <w:szCs w:val="20"/>
        </w:rPr>
        <w:t>посредственно на стройплощадке, что особенно актуально в новых регионах РФ, в Сирии, в Пал</w:t>
      </w:r>
      <w:r w:rsidRPr="00BD5C45">
        <w:rPr>
          <w:rFonts w:ascii="Times New Roman" w:hAnsi="Times New Roman"/>
          <w:sz w:val="20"/>
          <w:szCs w:val="20"/>
        </w:rPr>
        <w:t>е</w:t>
      </w:r>
      <w:r w:rsidRPr="00BD5C45">
        <w:rPr>
          <w:rFonts w:ascii="Times New Roman" w:hAnsi="Times New Roman"/>
          <w:sz w:val="20"/>
          <w:szCs w:val="20"/>
        </w:rPr>
        <w:t>стине. Но данный метод требует особых мер эк</w:t>
      </w:r>
      <w:r w:rsidRPr="00BD5C45">
        <w:rPr>
          <w:rFonts w:ascii="Times New Roman" w:hAnsi="Times New Roman"/>
          <w:sz w:val="20"/>
          <w:szCs w:val="20"/>
        </w:rPr>
        <w:t>о</w:t>
      </w:r>
      <w:r w:rsidRPr="00BD5C45">
        <w:rPr>
          <w:rFonts w:ascii="Times New Roman" w:hAnsi="Times New Roman"/>
          <w:sz w:val="20"/>
          <w:szCs w:val="20"/>
        </w:rPr>
        <w:t>логической защиты стройплощадки, исключает непрерывность работ дробильных установок. Комплексная утилизация ВМТР на строительной площадке в 9 раз экономически выгоднее, чем в</w:t>
      </w:r>
      <w:r w:rsidRPr="00BD5C45">
        <w:rPr>
          <w:rFonts w:ascii="Times New Roman" w:hAnsi="Times New Roman"/>
          <w:sz w:val="20"/>
          <w:szCs w:val="20"/>
        </w:rPr>
        <w:t>ы</w:t>
      </w:r>
      <w:r w:rsidRPr="00BD5C45">
        <w:rPr>
          <w:rFonts w:ascii="Times New Roman" w:hAnsi="Times New Roman"/>
          <w:sz w:val="20"/>
          <w:szCs w:val="20"/>
        </w:rPr>
        <w:t>воз на специальные полигоны, при этом такие строительные площадки за рубежом получили н</w:t>
      </w:r>
      <w:r w:rsidRPr="00BD5C45">
        <w:rPr>
          <w:rFonts w:ascii="Times New Roman" w:hAnsi="Times New Roman"/>
          <w:sz w:val="20"/>
          <w:szCs w:val="20"/>
        </w:rPr>
        <w:t>а</w:t>
      </w:r>
      <w:r w:rsidRPr="00BD5C45">
        <w:rPr>
          <w:rFonts w:ascii="Times New Roman" w:hAnsi="Times New Roman"/>
          <w:sz w:val="20"/>
          <w:szCs w:val="20"/>
        </w:rPr>
        <w:t>звание «строительной площадки с нулевыми отх</w:t>
      </w:r>
      <w:r w:rsidRPr="00BD5C45">
        <w:rPr>
          <w:rFonts w:ascii="Times New Roman" w:hAnsi="Times New Roman"/>
          <w:sz w:val="20"/>
          <w:szCs w:val="20"/>
        </w:rPr>
        <w:t>о</w:t>
      </w:r>
      <w:r w:rsidRPr="00BD5C45">
        <w:rPr>
          <w:rFonts w:ascii="Times New Roman" w:hAnsi="Times New Roman"/>
          <w:sz w:val="20"/>
          <w:szCs w:val="20"/>
        </w:rPr>
        <w:t>дами» [29], а отходы строительства и сноса пол</w:t>
      </w:r>
      <w:r w:rsidRPr="00BD5C45">
        <w:rPr>
          <w:rFonts w:ascii="Times New Roman" w:hAnsi="Times New Roman"/>
          <w:sz w:val="20"/>
          <w:szCs w:val="20"/>
        </w:rPr>
        <w:t>у</w:t>
      </w:r>
      <w:r w:rsidRPr="00BD5C45">
        <w:rPr>
          <w:rFonts w:ascii="Times New Roman" w:hAnsi="Times New Roman"/>
          <w:sz w:val="20"/>
          <w:szCs w:val="20"/>
        </w:rPr>
        <w:t xml:space="preserve">чили название Construction and demolition waste (CDW). </w:t>
      </w:r>
    </w:p>
    <w:p w:rsidR="00110210" w:rsidRPr="00BD5C45" w:rsidRDefault="00110210" w:rsidP="00110210">
      <w:pPr>
        <w:pStyle w:val="affffb"/>
        <w:ind w:firstLine="397"/>
        <w:jc w:val="both"/>
        <w:rPr>
          <w:rFonts w:ascii="Times New Roman" w:hAnsi="Times New Roman"/>
          <w:sz w:val="20"/>
          <w:szCs w:val="20"/>
        </w:rPr>
      </w:pPr>
      <w:r w:rsidRPr="00BD5C45">
        <w:rPr>
          <w:rFonts w:ascii="Times New Roman" w:hAnsi="Times New Roman"/>
          <w:sz w:val="20"/>
          <w:szCs w:val="20"/>
        </w:rPr>
        <w:t>Важным аспектом является разработка стр</w:t>
      </w:r>
      <w:r w:rsidRPr="00BD5C45">
        <w:rPr>
          <w:rFonts w:ascii="Times New Roman" w:hAnsi="Times New Roman"/>
          <w:sz w:val="20"/>
          <w:szCs w:val="20"/>
        </w:rPr>
        <w:t>а</w:t>
      </w:r>
      <w:r w:rsidRPr="00BD5C45">
        <w:rPr>
          <w:rFonts w:ascii="Times New Roman" w:hAnsi="Times New Roman"/>
          <w:sz w:val="20"/>
          <w:szCs w:val="20"/>
        </w:rPr>
        <w:t>тегии продвижения переработанных ВМТР с п</w:t>
      </w:r>
      <w:r w:rsidRPr="00BD5C45">
        <w:rPr>
          <w:rFonts w:ascii="Times New Roman" w:hAnsi="Times New Roman"/>
          <w:sz w:val="20"/>
          <w:szCs w:val="20"/>
        </w:rPr>
        <w:t>о</w:t>
      </w:r>
      <w:r w:rsidRPr="00BD5C45">
        <w:rPr>
          <w:rFonts w:ascii="Times New Roman" w:hAnsi="Times New Roman"/>
          <w:sz w:val="20"/>
          <w:szCs w:val="20"/>
        </w:rPr>
        <w:t>мощью гибридной системы моделирования с п</w:t>
      </w:r>
      <w:r w:rsidRPr="00BD5C45">
        <w:rPr>
          <w:rFonts w:ascii="Times New Roman" w:hAnsi="Times New Roman"/>
          <w:sz w:val="20"/>
          <w:szCs w:val="20"/>
        </w:rPr>
        <w:t>о</w:t>
      </w:r>
      <w:r w:rsidRPr="00BD5C45">
        <w:rPr>
          <w:rFonts w:ascii="Times New Roman" w:hAnsi="Times New Roman"/>
          <w:sz w:val="20"/>
          <w:szCs w:val="20"/>
        </w:rPr>
        <w:t>зиции взаимодействия правительства и предпр</w:t>
      </w:r>
      <w:r w:rsidRPr="00BD5C45">
        <w:rPr>
          <w:rFonts w:ascii="Times New Roman" w:hAnsi="Times New Roman"/>
          <w:sz w:val="20"/>
          <w:szCs w:val="20"/>
        </w:rPr>
        <w:t>и</w:t>
      </w:r>
      <w:r w:rsidRPr="00BD5C45">
        <w:rPr>
          <w:rFonts w:ascii="Times New Roman" w:hAnsi="Times New Roman"/>
          <w:sz w:val="20"/>
          <w:szCs w:val="20"/>
        </w:rPr>
        <w:t>ятий по их переработке. Такая система позволяет повысить количество участников строительства, намеренных использовать ВМТР на 71 % [30]. О</w:t>
      </w:r>
      <w:r w:rsidRPr="00BD5C45">
        <w:rPr>
          <w:rFonts w:ascii="Times New Roman" w:hAnsi="Times New Roman"/>
          <w:sz w:val="20"/>
          <w:szCs w:val="20"/>
        </w:rPr>
        <w:t>т</w:t>
      </w:r>
      <w:r w:rsidRPr="00BD5C45">
        <w:rPr>
          <w:rFonts w:ascii="Times New Roman" w:hAnsi="Times New Roman"/>
          <w:sz w:val="20"/>
          <w:szCs w:val="20"/>
        </w:rPr>
        <w:t>мечается, что использование искусственного и</w:t>
      </w:r>
      <w:r w:rsidRPr="00BD5C45">
        <w:rPr>
          <w:rFonts w:ascii="Times New Roman" w:hAnsi="Times New Roman"/>
          <w:sz w:val="20"/>
          <w:szCs w:val="20"/>
        </w:rPr>
        <w:t>н</w:t>
      </w:r>
      <w:r w:rsidRPr="00BD5C45">
        <w:rPr>
          <w:rFonts w:ascii="Times New Roman" w:hAnsi="Times New Roman"/>
          <w:sz w:val="20"/>
          <w:szCs w:val="20"/>
        </w:rPr>
        <w:t>теллекта (ИИ) для преобразования CDW в стро</w:t>
      </w:r>
      <w:r w:rsidRPr="00BD5C45">
        <w:rPr>
          <w:rFonts w:ascii="Times New Roman" w:hAnsi="Times New Roman"/>
          <w:sz w:val="20"/>
          <w:szCs w:val="20"/>
        </w:rPr>
        <w:t>и</w:t>
      </w:r>
      <w:r w:rsidRPr="00BD5C45">
        <w:rPr>
          <w:rFonts w:ascii="Times New Roman" w:hAnsi="Times New Roman"/>
          <w:sz w:val="20"/>
          <w:szCs w:val="20"/>
        </w:rPr>
        <w:t>тельные материалы с целью содействия более ци</w:t>
      </w:r>
      <w:r w:rsidRPr="00BD5C45">
        <w:rPr>
          <w:rFonts w:ascii="Times New Roman" w:hAnsi="Times New Roman"/>
          <w:sz w:val="20"/>
          <w:szCs w:val="20"/>
        </w:rPr>
        <w:t>к</w:t>
      </w:r>
      <w:r w:rsidRPr="00BD5C45">
        <w:rPr>
          <w:rFonts w:ascii="Times New Roman" w:hAnsi="Times New Roman"/>
          <w:sz w:val="20"/>
          <w:szCs w:val="20"/>
        </w:rPr>
        <w:t>лической и устойчивой экономики считается о</w:t>
      </w:r>
      <w:r w:rsidRPr="00BD5C45">
        <w:rPr>
          <w:rFonts w:ascii="Times New Roman" w:hAnsi="Times New Roman"/>
          <w:sz w:val="20"/>
          <w:szCs w:val="20"/>
        </w:rPr>
        <w:t>д</w:t>
      </w:r>
      <w:r w:rsidRPr="00BD5C45">
        <w:rPr>
          <w:rFonts w:ascii="Times New Roman" w:hAnsi="Times New Roman"/>
          <w:sz w:val="20"/>
          <w:szCs w:val="20"/>
        </w:rPr>
        <w:t>ним из многообещающих направлений инноваций в будущем. Применение ИИ в системах перер</w:t>
      </w:r>
      <w:r w:rsidRPr="00BD5C45">
        <w:rPr>
          <w:rFonts w:ascii="Times New Roman" w:hAnsi="Times New Roman"/>
          <w:sz w:val="20"/>
          <w:szCs w:val="20"/>
        </w:rPr>
        <w:t>а</w:t>
      </w:r>
      <w:r w:rsidRPr="00BD5C45">
        <w:rPr>
          <w:rFonts w:ascii="Times New Roman" w:hAnsi="Times New Roman"/>
          <w:sz w:val="20"/>
          <w:szCs w:val="20"/>
        </w:rPr>
        <w:t>ботки отходов в строительные материалы имеет огромные перспективы, поскольку оно способно оптимизировать каждый этап процесса – от сбора и сортировки мусора до обработки материалов и строительства. </w:t>
      </w:r>
    </w:p>
    <w:p w:rsidR="00110210" w:rsidRPr="00DD05DD" w:rsidRDefault="006516EB" w:rsidP="00110210">
      <w:pPr>
        <w:pStyle w:val="affffb"/>
        <w:ind w:firstLine="397"/>
        <w:jc w:val="both"/>
        <w:rPr>
          <w:rFonts w:ascii="Times New Roman" w:hAnsi="Times New Roman"/>
          <w:spacing w:val="4"/>
          <w:sz w:val="20"/>
          <w:szCs w:val="20"/>
        </w:rPr>
      </w:pPr>
      <w:r w:rsidRPr="006516EB">
        <w:rPr>
          <w:bCs/>
          <w:noProof/>
        </w:rPr>
        <w:lastRenderedPageBreak/>
        <w:pict>
          <v:shape id="_x0000_s1746" type="#_x0000_t202" style="position:absolute;left:0;text-align:left;margin-left:0;margin-top:0;width:462.05pt;height:223.95pt;z-index:251656192;mso-position-horizontal:left;mso-position-vertical:bottom;mso-position-vertical-relative:margin" stroked="f">
            <v:textbox style="mso-next-textbox:#_x0000_s1746" inset="0,,0">
              <w:txbxContent>
                <w:p w:rsidR="00EF689C" w:rsidRDefault="00C17D01" w:rsidP="00EF689C">
                  <w:pPr>
                    <w:pStyle w:val="affffb"/>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246880" cy="2453005"/>
                        <wp:effectExtent l="19050" t="0" r="1270" b="0"/>
                        <wp:docPr id="6" name="Рисунок 6" descr="Зиганг_рис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иганг_рис_5"/>
                                <pic:cNvPicPr>
                                  <a:picLocks noChangeAspect="1" noChangeArrowheads="1"/>
                                </pic:cNvPicPr>
                              </pic:nvPicPr>
                              <pic:blipFill>
                                <a:blip r:embed="rId14"/>
                                <a:srcRect/>
                                <a:stretch>
                                  <a:fillRect/>
                                </a:stretch>
                              </pic:blipFill>
                              <pic:spPr bwMode="auto">
                                <a:xfrm>
                                  <a:off x="0" y="0"/>
                                  <a:ext cx="4246880" cy="2453005"/>
                                </a:xfrm>
                                <a:prstGeom prst="rect">
                                  <a:avLst/>
                                </a:prstGeom>
                                <a:noFill/>
                                <a:ln w="9525">
                                  <a:noFill/>
                                  <a:miter lim="800000"/>
                                  <a:headEnd/>
                                  <a:tailEnd/>
                                </a:ln>
                              </pic:spPr>
                            </pic:pic>
                          </a:graphicData>
                        </a:graphic>
                      </wp:inline>
                    </w:drawing>
                  </w:r>
                </w:p>
                <w:p w:rsidR="00783E7A" w:rsidRPr="00EF689C" w:rsidRDefault="00EF689C" w:rsidP="008C1EAA">
                  <w:pPr>
                    <w:pStyle w:val="affffb"/>
                    <w:spacing w:before="120"/>
                    <w:jc w:val="center"/>
                    <w:rPr>
                      <w:rFonts w:ascii="Arial" w:hAnsi="Arial" w:cs="Arial"/>
                      <w:b/>
                      <w:bCs/>
                      <w:sz w:val="16"/>
                      <w:szCs w:val="16"/>
                    </w:rPr>
                  </w:pPr>
                  <w:r w:rsidRPr="00032203">
                    <w:rPr>
                      <w:rFonts w:ascii="Arial" w:hAnsi="Arial" w:cs="Arial"/>
                      <w:b/>
                      <w:bCs/>
                      <w:sz w:val="16"/>
                      <w:szCs w:val="16"/>
                    </w:rPr>
                    <w:t>Рис. 5. Взаимосвязь образования ВМТР и переработки строительных отходов</w:t>
                  </w:r>
                </w:p>
              </w:txbxContent>
            </v:textbox>
            <w10:wrap type="topAndBottom" anchory="margin"/>
          </v:shape>
        </w:pict>
      </w:r>
      <w:r w:rsidR="00110210" w:rsidRPr="00DD05DD">
        <w:rPr>
          <w:rFonts w:ascii="Times New Roman" w:hAnsi="Times New Roman"/>
          <w:spacing w:val="4"/>
          <w:sz w:val="20"/>
          <w:szCs w:val="20"/>
        </w:rPr>
        <w:t xml:space="preserve">В России ежегодно образуется до 100 млн тонн строительных отходов. Для повышения использования таких отходов в строительстве принята Федеральная отраслевая программа </w:t>
      </w:r>
      <w:r w:rsidR="00110210" w:rsidRPr="00DD05DD">
        <w:rPr>
          <w:rFonts w:ascii="Times New Roman" w:hAnsi="Times New Roman"/>
          <w:sz w:val="20"/>
          <w:szCs w:val="20"/>
        </w:rPr>
        <w:t>«Применение вторичных ресурсов и вторичного сырья из отходов в промышленном производстве» (утв. Правительством РФ 17 ноября 2022 г. № 13493п-П11),</w:t>
      </w:r>
      <w:r w:rsidR="00110210" w:rsidRPr="00DD05DD">
        <w:rPr>
          <w:rFonts w:ascii="Times New Roman" w:hAnsi="Times New Roman"/>
          <w:spacing w:val="2"/>
          <w:sz w:val="20"/>
          <w:szCs w:val="20"/>
        </w:rPr>
        <w:t xml:space="preserve"> </w:t>
      </w:r>
      <w:r w:rsidR="00110210" w:rsidRPr="00DD05DD">
        <w:rPr>
          <w:rFonts w:ascii="Times New Roman" w:hAnsi="Times New Roman"/>
          <w:spacing w:val="-2"/>
          <w:sz w:val="20"/>
          <w:szCs w:val="20"/>
        </w:rPr>
        <w:t xml:space="preserve">цель которой – довести уровень переработки до </w:t>
      </w:r>
      <w:r w:rsidR="00110210" w:rsidRPr="00DD05DD">
        <w:rPr>
          <w:rFonts w:ascii="Times New Roman" w:hAnsi="Times New Roman"/>
          <w:sz w:val="20"/>
          <w:szCs w:val="20"/>
        </w:rPr>
        <w:t>40 % к 2030 году (в настоящее время данный показатель составляет не более</w:t>
      </w:r>
      <w:r w:rsidR="00110210" w:rsidRPr="00DD05DD">
        <w:rPr>
          <w:rFonts w:ascii="Times New Roman" w:hAnsi="Times New Roman"/>
          <w:spacing w:val="4"/>
          <w:sz w:val="20"/>
          <w:szCs w:val="20"/>
        </w:rPr>
        <w:t xml:space="preserve"> 5 %) </w:t>
      </w:r>
      <w:r w:rsidR="00110210" w:rsidRPr="00E3725C">
        <w:rPr>
          <w:rFonts w:ascii="Times New Roman" w:hAnsi="Times New Roman"/>
          <w:spacing w:val="4"/>
          <w:sz w:val="20"/>
          <w:szCs w:val="20"/>
        </w:rPr>
        <w:t>(рис. 5).</w:t>
      </w:r>
    </w:p>
    <w:p w:rsidR="00110210" w:rsidRPr="00BD5C45" w:rsidRDefault="00110210" w:rsidP="00110210">
      <w:pPr>
        <w:pStyle w:val="affffb"/>
        <w:ind w:firstLine="397"/>
        <w:jc w:val="both"/>
        <w:rPr>
          <w:rFonts w:ascii="Times New Roman" w:hAnsi="Times New Roman"/>
          <w:sz w:val="20"/>
          <w:szCs w:val="20"/>
        </w:rPr>
      </w:pPr>
      <w:r w:rsidRPr="00BD5C45">
        <w:rPr>
          <w:rFonts w:ascii="Times New Roman" w:hAnsi="Times New Roman"/>
          <w:sz w:val="20"/>
          <w:szCs w:val="20"/>
        </w:rPr>
        <w:t>Для выполнения таких показателей необх</w:t>
      </w:r>
      <w:r w:rsidRPr="00BD5C45">
        <w:rPr>
          <w:rFonts w:ascii="Times New Roman" w:hAnsi="Times New Roman"/>
          <w:sz w:val="20"/>
          <w:szCs w:val="20"/>
        </w:rPr>
        <w:t>о</w:t>
      </w:r>
      <w:r w:rsidRPr="00BD5C45">
        <w:rPr>
          <w:rFonts w:ascii="Times New Roman" w:hAnsi="Times New Roman"/>
          <w:sz w:val="20"/>
          <w:szCs w:val="20"/>
        </w:rPr>
        <w:t>димо разрабатывать программы по объединению ресурсов девелоперов, государства и предприятий по переработке ВМТР в целях повышения усто</w:t>
      </w:r>
      <w:r w:rsidRPr="00BD5C45">
        <w:rPr>
          <w:rFonts w:ascii="Times New Roman" w:hAnsi="Times New Roman"/>
          <w:sz w:val="20"/>
          <w:szCs w:val="20"/>
        </w:rPr>
        <w:t>й</w:t>
      </w:r>
      <w:r w:rsidRPr="00BD5C45">
        <w:rPr>
          <w:rFonts w:ascii="Times New Roman" w:hAnsi="Times New Roman"/>
          <w:sz w:val="20"/>
          <w:szCs w:val="20"/>
        </w:rPr>
        <w:t>чивого развития; развивать собственное произво</w:t>
      </w:r>
      <w:r w:rsidRPr="00BD5C45">
        <w:rPr>
          <w:rFonts w:ascii="Times New Roman" w:hAnsi="Times New Roman"/>
          <w:sz w:val="20"/>
          <w:szCs w:val="20"/>
        </w:rPr>
        <w:t>д</w:t>
      </w:r>
      <w:r w:rsidRPr="00BD5C45">
        <w:rPr>
          <w:rFonts w:ascii="Times New Roman" w:hAnsi="Times New Roman"/>
          <w:sz w:val="20"/>
          <w:szCs w:val="20"/>
        </w:rPr>
        <w:t>ство дробильно-сортировочного оборудования; определять факторы, влияющие на снижение обр</w:t>
      </w:r>
      <w:r w:rsidRPr="00BD5C45">
        <w:rPr>
          <w:rFonts w:ascii="Times New Roman" w:hAnsi="Times New Roman"/>
          <w:sz w:val="20"/>
          <w:szCs w:val="20"/>
        </w:rPr>
        <w:t>а</w:t>
      </w:r>
      <w:r w:rsidRPr="00BD5C45">
        <w:rPr>
          <w:rFonts w:ascii="Times New Roman" w:hAnsi="Times New Roman"/>
          <w:sz w:val="20"/>
          <w:szCs w:val="20"/>
        </w:rPr>
        <w:t>зования строительных отходов, и разрабатывать методики оценки и прогнозирования ВМТР.</w:t>
      </w:r>
      <w:r w:rsidRPr="00BD5C45">
        <w:rPr>
          <w:rFonts w:ascii="Roboto" w:hAnsi="Roboto"/>
          <w:color w:val="343434"/>
          <w:sz w:val="20"/>
          <w:szCs w:val="20"/>
          <w:shd w:val="clear" w:color="auto" w:fill="FFFFFF"/>
        </w:rPr>
        <w:t xml:space="preserve"> </w:t>
      </w:r>
    </w:p>
    <w:p w:rsidR="00110210" w:rsidRPr="00BD5C45" w:rsidRDefault="00110210" w:rsidP="00110210">
      <w:pPr>
        <w:pStyle w:val="affffb"/>
        <w:ind w:firstLine="397"/>
        <w:jc w:val="both"/>
        <w:rPr>
          <w:rFonts w:ascii="Times New Roman" w:hAnsi="Times New Roman"/>
          <w:b/>
          <w:bCs/>
          <w:sz w:val="20"/>
          <w:szCs w:val="20"/>
        </w:rPr>
      </w:pPr>
    </w:p>
    <w:p w:rsidR="00110210" w:rsidRPr="00BD5C45" w:rsidRDefault="00110210" w:rsidP="00110210">
      <w:pPr>
        <w:pStyle w:val="affffb"/>
        <w:ind w:firstLine="397"/>
        <w:jc w:val="both"/>
        <w:rPr>
          <w:rFonts w:ascii="Times New Roman" w:hAnsi="Times New Roman"/>
          <w:b/>
          <w:bCs/>
          <w:sz w:val="20"/>
          <w:szCs w:val="20"/>
        </w:rPr>
      </w:pPr>
      <w:r w:rsidRPr="00BD5C45">
        <w:rPr>
          <w:rFonts w:ascii="Times New Roman" w:hAnsi="Times New Roman"/>
          <w:b/>
          <w:bCs/>
          <w:sz w:val="20"/>
          <w:szCs w:val="20"/>
        </w:rPr>
        <w:t>Выводы</w:t>
      </w:r>
    </w:p>
    <w:p w:rsidR="00110210" w:rsidRPr="00BD5C45" w:rsidRDefault="00110210" w:rsidP="00110210">
      <w:pPr>
        <w:pStyle w:val="affffb"/>
        <w:ind w:firstLine="397"/>
        <w:jc w:val="both"/>
        <w:rPr>
          <w:rFonts w:ascii="Times New Roman" w:hAnsi="Times New Roman"/>
          <w:sz w:val="20"/>
          <w:szCs w:val="20"/>
        </w:rPr>
      </w:pPr>
      <w:r w:rsidRPr="00BD5C45">
        <w:rPr>
          <w:rFonts w:ascii="Times New Roman" w:hAnsi="Times New Roman"/>
          <w:sz w:val="20"/>
          <w:szCs w:val="20"/>
        </w:rPr>
        <w:t>В настоящее время рециклинг строительных отходов в России находится на стадии развития и требует вмешательства как со стороны законод</w:t>
      </w:r>
      <w:r w:rsidRPr="00BD5C45">
        <w:rPr>
          <w:rFonts w:ascii="Times New Roman" w:hAnsi="Times New Roman"/>
          <w:sz w:val="20"/>
          <w:szCs w:val="20"/>
        </w:rPr>
        <w:t>а</w:t>
      </w:r>
      <w:r w:rsidRPr="00BD5C45">
        <w:rPr>
          <w:rFonts w:ascii="Times New Roman" w:hAnsi="Times New Roman"/>
          <w:sz w:val="20"/>
          <w:szCs w:val="20"/>
        </w:rPr>
        <w:t>тельства, так и со стороны участников строител</w:t>
      </w:r>
      <w:r w:rsidRPr="00BD5C45">
        <w:rPr>
          <w:rFonts w:ascii="Times New Roman" w:hAnsi="Times New Roman"/>
          <w:sz w:val="20"/>
          <w:szCs w:val="20"/>
        </w:rPr>
        <w:t>ь</w:t>
      </w:r>
      <w:r w:rsidRPr="00BD5C45">
        <w:rPr>
          <w:rFonts w:ascii="Times New Roman" w:hAnsi="Times New Roman"/>
          <w:sz w:val="20"/>
          <w:szCs w:val="20"/>
        </w:rPr>
        <w:t>ства. На основе обзора нормативной и научной литературы установлено, что:</w:t>
      </w:r>
    </w:p>
    <w:p w:rsidR="00110210" w:rsidRPr="00BD5C45" w:rsidRDefault="00110210" w:rsidP="00110210">
      <w:pPr>
        <w:pStyle w:val="affffb"/>
        <w:ind w:firstLine="397"/>
        <w:jc w:val="both"/>
        <w:rPr>
          <w:rFonts w:ascii="Times New Roman" w:hAnsi="Times New Roman"/>
          <w:sz w:val="20"/>
          <w:szCs w:val="20"/>
        </w:rPr>
      </w:pPr>
      <w:r w:rsidRPr="00BD5C45">
        <w:rPr>
          <w:rFonts w:ascii="Times New Roman" w:hAnsi="Times New Roman"/>
          <w:sz w:val="20"/>
          <w:szCs w:val="20"/>
        </w:rPr>
        <w:t>1. Переработка строительных отходов – дин</w:t>
      </w:r>
      <w:r w:rsidRPr="00BD5C45">
        <w:rPr>
          <w:rFonts w:ascii="Times New Roman" w:hAnsi="Times New Roman"/>
          <w:sz w:val="20"/>
          <w:szCs w:val="20"/>
        </w:rPr>
        <w:t>а</w:t>
      </w:r>
      <w:r w:rsidRPr="00BD5C45">
        <w:rPr>
          <w:rFonts w:ascii="Times New Roman" w:hAnsi="Times New Roman"/>
          <w:sz w:val="20"/>
          <w:szCs w:val="20"/>
        </w:rPr>
        <w:t>мически развивающаяся отрасль во всем мире, однако в РФ данная отрасль только развивается, при этом процессы рециклинга необходимо ра</w:t>
      </w:r>
      <w:r w:rsidRPr="00BD5C45">
        <w:rPr>
          <w:rFonts w:ascii="Times New Roman" w:hAnsi="Times New Roman"/>
          <w:sz w:val="20"/>
          <w:szCs w:val="20"/>
        </w:rPr>
        <w:t>с</w:t>
      </w:r>
      <w:r w:rsidRPr="00BD5C45">
        <w:rPr>
          <w:rFonts w:ascii="Times New Roman" w:hAnsi="Times New Roman"/>
          <w:sz w:val="20"/>
          <w:szCs w:val="20"/>
        </w:rPr>
        <w:t>сматривать в аспекте единой производственной базы в строительстве;</w:t>
      </w:r>
    </w:p>
    <w:p w:rsidR="00110210" w:rsidRPr="00BD5C45" w:rsidRDefault="00110210" w:rsidP="00110210">
      <w:pPr>
        <w:pStyle w:val="affffb"/>
        <w:ind w:firstLine="397"/>
        <w:jc w:val="both"/>
        <w:rPr>
          <w:rFonts w:ascii="Times New Roman" w:hAnsi="Times New Roman"/>
          <w:sz w:val="20"/>
          <w:szCs w:val="20"/>
        </w:rPr>
      </w:pPr>
      <w:r w:rsidRPr="00BD5C45">
        <w:rPr>
          <w:rFonts w:ascii="Times New Roman" w:hAnsi="Times New Roman"/>
          <w:sz w:val="20"/>
          <w:szCs w:val="20"/>
        </w:rPr>
        <w:t>2. С целью оптимизации вторичных матер</w:t>
      </w:r>
      <w:r w:rsidRPr="00BD5C45">
        <w:rPr>
          <w:rFonts w:ascii="Times New Roman" w:hAnsi="Times New Roman"/>
          <w:sz w:val="20"/>
          <w:szCs w:val="20"/>
        </w:rPr>
        <w:t>и</w:t>
      </w:r>
      <w:r w:rsidRPr="00BD5C45">
        <w:rPr>
          <w:rFonts w:ascii="Times New Roman" w:hAnsi="Times New Roman"/>
          <w:sz w:val="20"/>
          <w:szCs w:val="20"/>
        </w:rPr>
        <w:t>ально-технологических ресурсов в процессе д</w:t>
      </w:r>
      <w:r w:rsidRPr="00BD5C45">
        <w:rPr>
          <w:rFonts w:ascii="Times New Roman" w:hAnsi="Times New Roman"/>
          <w:sz w:val="20"/>
          <w:szCs w:val="20"/>
        </w:rPr>
        <w:t>е</w:t>
      </w:r>
      <w:r w:rsidRPr="00BD5C45">
        <w:rPr>
          <w:rFonts w:ascii="Times New Roman" w:hAnsi="Times New Roman"/>
          <w:sz w:val="20"/>
          <w:szCs w:val="20"/>
        </w:rPr>
        <w:t>монтажа зданий и сооружений необходимо пред</w:t>
      </w:r>
      <w:r w:rsidRPr="00BD5C45">
        <w:rPr>
          <w:rFonts w:ascii="Times New Roman" w:hAnsi="Times New Roman"/>
          <w:sz w:val="20"/>
          <w:szCs w:val="20"/>
        </w:rPr>
        <w:t>у</w:t>
      </w:r>
      <w:r w:rsidRPr="00BD5C45">
        <w:rPr>
          <w:rFonts w:ascii="Times New Roman" w:hAnsi="Times New Roman"/>
          <w:sz w:val="20"/>
          <w:szCs w:val="20"/>
        </w:rPr>
        <w:t>сматривать их «деконструкцию»; при составлении ПОД и ППР на демонтажные работы необходимо разрабатывать план по сокращению ВМТР;</w:t>
      </w:r>
    </w:p>
    <w:p w:rsidR="00C936BC" w:rsidRPr="00DD05DD" w:rsidRDefault="00110210" w:rsidP="00B9619C">
      <w:pPr>
        <w:ind w:firstLine="397"/>
        <w:jc w:val="both"/>
        <w:rPr>
          <w:spacing w:val="2"/>
          <w:szCs w:val="28"/>
        </w:rPr>
      </w:pPr>
      <w:r w:rsidRPr="00BD5C45">
        <w:lastRenderedPageBreak/>
        <w:t xml:space="preserve">3. </w:t>
      </w:r>
      <w:r w:rsidRPr="00DD05DD">
        <w:rPr>
          <w:spacing w:val="2"/>
        </w:rPr>
        <w:t>Управление процессов рециклинга и пол</w:t>
      </w:r>
      <w:r w:rsidRPr="00DD05DD">
        <w:rPr>
          <w:spacing w:val="2"/>
        </w:rPr>
        <w:t>у</w:t>
      </w:r>
      <w:r w:rsidRPr="00DD05DD">
        <w:rPr>
          <w:spacing w:val="2"/>
        </w:rPr>
        <w:t>чение ВМТР должно быть на всех этапах</w:t>
      </w:r>
      <w:r w:rsidR="00B9619C">
        <w:rPr>
          <w:spacing w:val="2"/>
        </w:rPr>
        <w:t xml:space="preserve"> </w:t>
      </w:r>
      <w:r w:rsidRPr="00DD05DD">
        <w:rPr>
          <w:spacing w:val="2"/>
        </w:rPr>
        <w:t>жи</w:t>
      </w:r>
      <w:r w:rsidRPr="00DD05DD">
        <w:rPr>
          <w:spacing w:val="2"/>
        </w:rPr>
        <w:t>з</w:t>
      </w:r>
      <w:r w:rsidRPr="00DD05DD">
        <w:rPr>
          <w:spacing w:val="2"/>
        </w:rPr>
        <w:t>ненного цикла объекта капитального строитель</w:t>
      </w:r>
      <w:r w:rsidR="00B9619C">
        <w:rPr>
          <w:spacing w:val="2"/>
        </w:rPr>
        <w:t>-</w:t>
      </w:r>
      <w:r w:rsidR="00B9619C">
        <w:rPr>
          <w:spacing w:val="2"/>
        </w:rPr>
        <w:br w:type="column"/>
      </w:r>
      <w:r w:rsidRPr="00DD05DD">
        <w:rPr>
          <w:spacing w:val="2"/>
        </w:rPr>
        <w:lastRenderedPageBreak/>
        <w:t>ства, и разрабатывать такую систему необходимо на предынвестиционной, инвестиционной, эк</w:t>
      </w:r>
      <w:r w:rsidRPr="00DD05DD">
        <w:rPr>
          <w:spacing w:val="2"/>
        </w:rPr>
        <w:t>с</w:t>
      </w:r>
      <w:r w:rsidRPr="00DD05DD">
        <w:rPr>
          <w:spacing w:val="2"/>
        </w:rPr>
        <w:t xml:space="preserve">плуатационной и стадии ликвидации ОКС. </w:t>
      </w:r>
    </w:p>
    <w:p w:rsidR="001F493E" w:rsidRPr="00F44363" w:rsidRDefault="006516EB" w:rsidP="003B02F4">
      <w:pPr>
        <w:pBdr>
          <w:top w:val="nil"/>
          <w:left w:val="nil"/>
          <w:bottom w:val="nil"/>
          <w:right w:val="nil"/>
          <w:between w:val="nil"/>
        </w:pBdr>
        <w:ind w:firstLine="397"/>
        <w:jc w:val="both"/>
        <w:rPr>
          <w:bCs/>
        </w:rPr>
      </w:pPr>
      <w:r>
        <w:rPr>
          <w:bCs/>
          <w:noProof/>
        </w:rPr>
        <w:pict>
          <v:shape id="_x0000_s1754" type="#_x0000_t202" style="position:absolute;left:0;text-align:left;margin-left:0;margin-top:0;width:462.05pt;height:637.55pt;z-index:251663360;mso-position-horizontal:left;mso-position-horizontal-relative:margin;mso-position-vertical:bottom;mso-position-vertical-relative:margin" stroked="f">
            <v:textbox inset="0,.3mm,0">
              <w:txbxContent>
                <w:p w:rsidR="00DB43C6" w:rsidRDefault="00646814" w:rsidP="00646814">
                  <w:pPr>
                    <w:jc w:val="center"/>
                    <w:rPr>
                      <w:b/>
                    </w:rPr>
                  </w:pPr>
                  <w:r w:rsidRPr="00646814">
                    <w:rPr>
                      <w:b/>
                    </w:rPr>
                    <w:t>Список литературы</w:t>
                  </w:r>
                </w:p>
                <w:p w:rsidR="004E7633" w:rsidRPr="002C4269" w:rsidRDefault="004E7633" w:rsidP="004E7633">
                  <w:pPr>
                    <w:pStyle w:val="affffb"/>
                    <w:numPr>
                      <w:ilvl w:val="0"/>
                      <w:numId w:val="24"/>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Shakirov N., Aminov K., Madrimov R. Impact of construction waste on the environment and its recycling methods </w:t>
                  </w:r>
                  <w:r w:rsidRPr="002C4269">
                    <w:rPr>
                      <w:rFonts w:ascii="Times New Roman" w:hAnsi="Times New Roman"/>
                      <w:sz w:val="20"/>
                      <w:szCs w:val="20"/>
                      <w:lang w:val="en-US"/>
                    </w:rPr>
                    <w:t>//</w:t>
                  </w:r>
                  <w:r w:rsidRPr="002C4269">
                    <w:rPr>
                      <w:rFonts w:ascii="Times New Roman" w:hAnsi="Times New Roman"/>
                      <w:noProof/>
                      <w:sz w:val="20"/>
                      <w:szCs w:val="20"/>
                      <w:lang w:val="en-US"/>
                    </w:rPr>
                    <w:t xml:space="preserve"> E3S Web of Conferences. 2024. Vol. 563.</w:t>
                  </w:r>
                </w:p>
                <w:p w:rsidR="004E7633" w:rsidRPr="002C4269" w:rsidRDefault="004E7633" w:rsidP="004E7633">
                  <w:pPr>
                    <w:pStyle w:val="affffb"/>
                    <w:numPr>
                      <w:ilvl w:val="0"/>
                      <w:numId w:val="24"/>
                    </w:numPr>
                    <w:jc w:val="both"/>
                    <w:rPr>
                      <w:rFonts w:ascii="Times New Roman" w:hAnsi="Times New Roman"/>
                      <w:noProof/>
                      <w:sz w:val="20"/>
                      <w:szCs w:val="20"/>
                    </w:rPr>
                  </w:pPr>
                  <w:r w:rsidRPr="002C4269">
                    <w:rPr>
                      <w:rFonts w:ascii="Times New Roman" w:hAnsi="Times New Roman"/>
                      <w:noProof/>
                      <w:sz w:val="20"/>
                      <w:szCs w:val="20"/>
                      <w:lang w:val="en-US"/>
                    </w:rPr>
                    <w:t xml:space="preserve">Moschen-Schimek J., Kasper T., Huber-Humer M. Critical review of the recovery rates of construction and demolition waste in the European Union – An analysis of influencing factors in selected EU countries </w:t>
                  </w:r>
                  <w:r w:rsidRPr="002C4269">
                    <w:rPr>
                      <w:rFonts w:ascii="Times New Roman" w:hAnsi="Times New Roman"/>
                      <w:sz w:val="20"/>
                      <w:szCs w:val="20"/>
                      <w:lang w:val="en-US"/>
                    </w:rPr>
                    <w:t>//</w:t>
                  </w:r>
                  <w:r w:rsidRPr="002C4269">
                    <w:rPr>
                      <w:rFonts w:ascii="Times New Roman" w:hAnsi="Times New Roman"/>
                      <w:noProof/>
                      <w:sz w:val="20"/>
                      <w:szCs w:val="20"/>
                      <w:lang w:val="en-US"/>
                    </w:rPr>
                    <w:t xml:space="preserve"> Waste Management. </w:t>
                  </w:r>
                  <w:r w:rsidRPr="002C4269">
                    <w:rPr>
                      <w:rFonts w:ascii="Times New Roman" w:hAnsi="Times New Roman"/>
                      <w:noProof/>
                      <w:sz w:val="20"/>
                      <w:szCs w:val="20"/>
                    </w:rPr>
                    <w:t xml:space="preserve">2023. </w:t>
                  </w:r>
                  <w:r w:rsidRPr="002C4269">
                    <w:rPr>
                      <w:rFonts w:ascii="Times New Roman" w:hAnsi="Times New Roman"/>
                      <w:noProof/>
                      <w:sz w:val="20"/>
                      <w:szCs w:val="20"/>
                      <w:lang w:val="en-US"/>
                    </w:rPr>
                    <w:t>Vol</w:t>
                  </w:r>
                  <w:r w:rsidRPr="002C4269">
                    <w:rPr>
                      <w:rFonts w:ascii="Times New Roman" w:hAnsi="Times New Roman"/>
                      <w:noProof/>
                      <w:sz w:val="20"/>
                      <w:szCs w:val="20"/>
                    </w:rPr>
                    <w:t xml:space="preserve">. 167(1), </w:t>
                  </w:r>
                  <w:r w:rsidRPr="002C4269">
                    <w:rPr>
                      <w:rFonts w:ascii="Times New Roman" w:hAnsi="Times New Roman"/>
                      <w:noProof/>
                      <w:sz w:val="20"/>
                      <w:szCs w:val="20"/>
                      <w:lang w:val="en-US"/>
                    </w:rPr>
                    <w:t>pp</w:t>
                  </w:r>
                  <w:r w:rsidRPr="002C4269">
                    <w:rPr>
                      <w:rFonts w:ascii="Times New Roman" w:hAnsi="Times New Roman"/>
                      <w:noProof/>
                      <w:sz w:val="20"/>
                      <w:szCs w:val="20"/>
                    </w:rPr>
                    <w:t>. 150–164.</w:t>
                  </w:r>
                </w:p>
                <w:p w:rsidR="004E7633" w:rsidRPr="002C4269" w:rsidRDefault="004E7633" w:rsidP="004E7633">
                  <w:pPr>
                    <w:pStyle w:val="affffb"/>
                    <w:numPr>
                      <w:ilvl w:val="0"/>
                      <w:numId w:val="24"/>
                    </w:numPr>
                    <w:jc w:val="both"/>
                    <w:rPr>
                      <w:rFonts w:ascii="Times New Roman" w:hAnsi="Times New Roman"/>
                      <w:noProof/>
                      <w:sz w:val="20"/>
                      <w:szCs w:val="20"/>
                    </w:rPr>
                  </w:pPr>
                  <w:r w:rsidRPr="002C4269">
                    <w:rPr>
                      <w:rFonts w:ascii="Times New Roman" w:hAnsi="Times New Roman"/>
                      <w:noProof/>
                      <w:sz w:val="20"/>
                      <w:szCs w:val="20"/>
                    </w:rPr>
                    <w:t>Олейник С.П. Строительные отходы при реконструкции зданий и сооружений // Отходы и ресурсы. 2016. Т. 3, № 2. С. 2. DOI: 10.15862/02RRO216.</w:t>
                  </w:r>
                </w:p>
                <w:p w:rsidR="004E7633" w:rsidRPr="002C4269" w:rsidRDefault="004E7633" w:rsidP="004E7633">
                  <w:pPr>
                    <w:pStyle w:val="affffb"/>
                    <w:numPr>
                      <w:ilvl w:val="0"/>
                      <w:numId w:val="24"/>
                    </w:numPr>
                    <w:jc w:val="both"/>
                    <w:rPr>
                      <w:rFonts w:ascii="Times New Roman" w:hAnsi="Times New Roman"/>
                      <w:noProof/>
                      <w:sz w:val="20"/>
                      <w:szCs w:val="20"/>
                    </w:rPr>
                  </w:pPr>
                  <w:r w:rsidRPr="002C4269">
                    <w:rPr>
                      <w:rFonts w:ascii="Times New Roman" w:hAnsi="Times New Roman"/>
                      <w:noProof/>
                      <w:sz w:val="20"/>
                      <w:szCs w:val="20"/>
                    </w:rPr>
                    <w:t>Сахарова Д.А. Учет проблемы утилизации строительного мусора в программах реновации жилищного фонда // Проблемы и перспективы развития России Молодежный взгляд в будущее: сб. науч. ст. 6-й Всероссийской научной конференции. В 3 т. Курск, 19–20 октября 2023 года / Редколлегия</w:t>
                  </w:r>
                  <w:r w:rsidR="0099526C">
                    <w:rPr>
                      <w:rFonts w:ascii="Times New Roman" w:hAnsi="Times New Roman"/>
                      <w:noProof/>
                      <w:sz w:val="20"/>
                      <w:szCs w:val="20"/>
                    </w:rPr>
                    <w:t>:</w:t>
                  </w:r>
                  <w:r w:rsidRPr="002C4269">
                    <w:rPr>
                      <w:rFonts w:ascii="Times New Roman" w:hAnsi="Times New Roman"/>
                      <w:noProof/>
                      <w:sz w:val="20"/>
                      <w:szCs w:val="20"/>
                    </w:rPr>
                    <w:t xml:space="preserve"> А.А.</w:t>
                  </w:r>
                  <w:r w:rsidR="0099526C">
                    <w:rPr>
                      <w:rFonts w:ascii="Times New Roman" w:hAnsi="Times New Roman"/>
                      <w:noProof/>
                      <w:sz w:val="20"/>
                      <w:szCs w:val="20"/>
                    </w:rPr>
                    <w:t> </w:t>
                  </w:r>
                  <w:r w:rsidRPr="002C4269">
                    <w:rPr>
                      <w:rFonts w:ascii="Times New Roman" w:hAnsi="Times New Roman"/>
                      <w:noProof/>
                      <w:sz w:val="20"/>
                      <w:szCs w:val="20"/>
                    </w:rPr>
                    <w:t xml:space="preserve">Горохов (отв. редактор). Курск: ЗАО «Университетская книга», 2023. </w:t>
                  </w:r>
                  <w:r w:rsidR="00CE4CED" w:rsidRPr="002C4269">
                    <w:rPr>
                      <w:rFonts w:ascii="Times New Roman" w:hAnsi="Times New Roman"/>
                      <w:noProof/>
                      <w:sz w:val="20"/>
                      <w:szCs w:val="20"/>
                    </w:rPr>
                    <w:t xml:space="preserve">Т. 3. </w:t>
                  </w:r>
                  <w:r w:rsidRPr="002C4269">
                    <w:rPr>
                      <w:rFonts w:ascii="Times New Roman" w:hAnsi="Times New Roman"/>
                      <w:noProof/>
                      <w:sz w:val="20"/>
                      <w:szCs w:val="20"/>
                    </w:rPr>
                    <w:t>С. 296–298.</w:t>
                  </w:r>
                </w:p>
                <w:p w:rsidR="004E7633" w:rsidRPr="002C4269" w:rsidRDefault="004E7633" w:rsidP="004E7633">
                  <w:pPr>
                    <w:pStyle w:val="affffb"/>
                    <w:numPr>
                      <w:ilvl w:val="0"/>
                      <w:numId w:val="24"/>
                    </w:numPr>
                    <w:jc w:val="both"/>
                    <w:rPr>
                      <w:rFonts w:ascii="Times New Roman" w:hAnsi="Times New Roman"/>
                      <w:noProof/>
                      <w:sz w:val="20"/>
                      <w:szCs w:val="20"/>
                      <w:lang w:val="en-US"/>
                    </w:rPr>
                  </w:pPr>
                  <w:r w:rsidRPr="002C4269">
                    <w:rPr>
                      <w:rFonts w:ascii="Times New Roman" w:hAnsi="Times New Roman"/>
                      <w:noProof/>
                      <w:sz w:val="20"/>
                      <w:szCs w:val="20"/>
                    </w:rPr>
                    <w:t xml:space="preserve">Зинченко А.А. Схема обращения с отходами строительства и их вовлечения в повторный оборот // Твердые бытовые отходы. </w:t>
                  </w:r>
                  <w:r w:rsidRPr="002C4269">
                    <w:rPr>
                      <w:rFonts w:ascii="Times New Roman" w:hAnsi="Times New Roman"/>
                      <w:noProof/>
                      <w:sz w:val="20"/>
                      <w:szCs w:val="20"/>
                      <w:lang w:val="en-US"/>
                    </w:rPr>
                    <w:t xml:space="preserve">2023. № 5(203). </w:t>
                  </w:r>
                  <w:r w:rsidRPr="002C4269">
                    <w:rPr>
                      <w:rFonts w:ascii="Times New Roman" w:hAnsi="Times New Roman"/>
                      <w:noProof/>
                      <w:sz w:val="20"/>
                      <w:szCs w:val="20"/>
                    </w:rPr>
                    <w:t>С</w:t>
                  </w:r>
                  <w:r w:rsidRPr="002C4269">
                    <w:rPr>
                      <w:rFonts w:ascii="Times New Roman" w:hAnsi="Times New Roman"/>
                      <w:noProof/>
                      <w:sz w:val="20"/>
                      <w:szCs w:val="20"/>
                      <w:lang w:val="en-US"/>
                    </w:rPr>
                    <w:t>. 22</w:t>
                  </w:r>
                  <w:r w:rsidRPr="002C4269">
                    <w:rPr>
                      <w:rFonts w:ascii="Times New Roman" w:hAnsi="Times New Roman"/>
                      <w:sz w:val="20"/>
                      <w:szCs w:val="20"/>
                      <w:lang w:val="en-US"/>
                    </w:rPr>
                    <w:t>–</w:t>
                  </w:r>
                  <w:r w:rsidRPr="002C4269">
                    <w:rPr>
                      <w:rFonts w:ascii="Times New Roman" w:hAnsi="Times New Roman"/>
                      <w:noProof/>
                      <w:sz w:val="20"/>
                      <w:szCs w:val="20"/>
                      <w:lang w:val="en-US"/>
                    </w:rPr>
                    <w:t>25.</w:t>
                  </w:r>
                </w:p>
                <w:p w:rsidR="004E7633" w:rsidRPr="002C4269" w:rsidRDefault="004E7633" w:rsidP="004E7633">
                  <w:pPr>
                    <w:pStyle w:val="affffb"/>
                    <w:numPr>
                      <w:ilvl w:val="0"/>
                      <w:numId w:val="24"/>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De Gier A., Gottlieb S.C., Buser M. Categorizing construction waste: Closing the gap between European waste regulation and management practices </w:t>
                  </w:r>
                  <w:r w:rsidRPr="002C4269">
                    <w:rPr>
                      <w:rFonts w:ascii="Times New Roman" w:hAnsi="Times New Roman"/>
                      <w:sz w:val="20"/>
                      <w:szCs w:val="20"/>
                      <w:lang w:val="en-US"/>
                    </w:rPr>
                    <w:t xml:space="preserve">// </w:t>
                  </w:r>
                  <w:r w:rsidRPr="002C4269">
                    <w:rPr>
                      <w:rFonts w:ascii="Times New Roman" w:hAnsi="Times New Roman"/>
                      <w:noProof/>
                      <w:sz w:val="20"/>
                      <w:szCs w:val="20"/>
                      <w:lang w:val="en-US"/>
                    </w:rPr>
                    <w:t>Sustainable Futures. 2024. Vol. 7, p. 100194.</w:t>
                  </w:r>
                </w:p>
                <w:p w:rsidR="004E7633" w:rsidRPr="002C4269" w:rsidRDefault="004E7633" w:rsidP="004E7633">
                  <w:pPr>
                    <w:pStyle w:val="affffb"/>
                    <w:numPr>
                      <w:ilvl w:val="0"/>
                      <w:numId w:val="24"/>
                    </w:numPr>
                    <w:jc w:val="both"/>
                    <w:rPr>
                      <w:rFonts w:ascii="Times New Roman" w:hAnsi="Times New Roman"/>
                      <w:noProof/>
                      <w:sz w:val="20"/>
                      <w:szCs w:val="20"/>
                    </w:rPr>
                  </w:pPr>
                  <w:r w:rsidRPr="002C4269">
                    <w:rPr>
                      <w:rFonts w:ascii="Times New Roman" w:hAnsi="Times New Roman"/>
                      <w:noProof/>
                      <w:sz w:val="20"/>
                      <w:szCs w:val="20"/>
                      <w:lang w:val="en-US"/>
                    </w:rPr>
                    <w:t xml:space="preserve">Khan Z.A., Balunaini U., Costa S., Nguyen N. A review on sustainable use of recycled construction and demolition waste aggregates in pavement base and subbase layers </w:t>
                  </w:r>
                  <w:r w:rsidRPr="002C4269">
                    <w:rPr>
                      <w:rFonts w:ascii="Times New Roman" w:hAnsi="Times New Roman"/>
                      <w:sz w:val="20"/>
                      <w:szCs w:val="20"/>
                      <w:lang w:val="en-US"/>
                    </w:rPr>
                    <w:t>//</w:t>
                  </w:r>
                  <w:r w:rsidRPr="002C4269">
                    <w:rPr>
                      <w:rFonts w:ascii="Times New Roman" w:hAnsi="Times New Roman"/>
                      <w:noProof/>
                      <w:sz w:val="20"/>
                      <w:szCs w:val="20"/>
                      <w:lang w:val="en-US"/>
                    </w:rPr>
                    <w:t xml:space="preserve"> Cleaner Materials. </w:t>
                  </w:r>
                  <w:r w:rsidRPr="002C4269">
                    <w:rPr>
                      <w:rFonts w:ascii="Times New Roman" w:hAnsi="Times New Roman"/>
                      <w:noProof/>
                      <w:sz w:val="20"/>
                      <w:szCs w:val="20"/>
                    </w:rPr>
                    <w:t xml:space="preserve">2024. </w:t>
                  </w:r>
                  <w:r w:rsidRPr="002C4269">
                    <w:rPr>
                      <w:rFonts w:ascii="Times New Roman" w:hAnsi="Times New Roman"/>
                      <w:noProof/>
                      <w:sz w:val="20"/>
                      <w:szCs w:val="20"/>
                      <w:lang w:val="en-US"/>
                    </w:rPr>
                    <w:t>Vol</w:t>
                  </w:r>
                  <w:r w:rsidRPr="002C4269">
                    <w:rPr>
                      <w:rFonts w:ascii="Times New Roman" w:hAnsi="Times New Roman"/>
                      <w:noProof/>
                      <w:sz w:val="20"/>
                      <w:szCs w:val="20"/>
                    </w:rPr>
                    <w:t xml:space="preserve">. 13, </w:t>
                  </w:r>
                  <w:r w:rsidRPr="002C4269">
                    <w:rPr>
                      <w:rFonts w:ascii="Times New Roman" w:hAnsi="Times New Roman"/>
                      <w:noProof/>
                      <w:sz w:val="20"/>
                      <w:szCs w:val="20"/>
                      <w:lang w:val="en-US"/>
                    </w:rPr>
                    <w:t>p</w:t>
                  </w:r>
                  <w:r w:rsidRPr="002C4269">
                    <w:rPr>
                      <w:rFonts w:ascii="Times New Roman" w:hAnsi="Times New Roman"/>
                      <w:noProof/>
                      <w:sz w:val="20"/>
                      <w:szCs w:val="20"/>
                    </w:rPr>
                    <w:t>. 100266.</w:t>
                  </w:r>
                </w:p>
                <w:p w:rsidR="004E7633" w:rsidRPr="002C4269" w:rsidRDefault="004E7633" w:rsidP="004E7633">
                  <w:pPr>
                    <w:pStyle w:val="affffb"/>
                    <w:numPr>
                      <w:ilvl w:val="0"/>
                      <w:numId w:val="24"/>
                    </w:numPr>
                    <w:jc w:val="both"/>
                    <w:rPr>
                      <w:rFonts w:ascii="Times New Roman" w:hAnsi="Times New Roman"/>
                      <w:noProof/>
                      <w:sz w:val="20"/>
                      <w:szCs w:val="20"/>
                      <w:lang w:val="en-US"/>
                    </w:rPr>
                  </w:pPr>
                  <w:r w:rsidRPr="002C4269">
                    <w:rPr>
                      <w:rFonts w:ascii="Times New Roman" w:hAnsi="Times New Roman"/>
                      <w:noProof/>
                      <w:sz w:val="20"/>
                      <w:szCs w:val="20"/>
                      <w:lang w:val="en-US"/>
                    </w:rPr>
                    <w:t>Лунев Г.Г., Прохоцкий Ю.М. Рециклинг вторичных строительных ресурсов. Проблемы и перспективы отрасли на примере г. Москвы // ЭКО. 2020. № 4</w:t>
                  </w:r>
                  <w:r w:rsidRPr="002C4269">
                    <w:rPr>
                      <w:rFonts w:ascii="Times New Roman" w:hAnsi="Times New Roman"/>
                      <w:noProof/>
                      <w:sz w:val="20"/>
                      <w:szCs w:val="20"/>
                    </w:rPr>
                    <w:t xml:space="preserve"> </w:t>
                  </w:r>
                  <w:r w:rsidRPr="002C4269">
                    <w:rPr>
                      <w:rFonts w:ascii="Times New Roman" w:hAnsi="Times New Roman"/>
                      <w:noProof/>
                      <w:sz w:val="20"/>
                      <w:szCs w:val="20"/>
                      <w:lang w:val="en-US"/>
                    </w:rPr>
                    <w:t>(550). С. 166–192. DOI: 10.30680/ECO0131-7652-2020-4-166-192</w:t>
                  </w:r>
                </w:p>
                <w:p w:rsidR="004E7633" w:rsidRPr="002C4269" w:rsidRDefault="004E7633" w:rsidP="004E7633">
                  <w:pPr>
                    <w:pStyle w:val="affffb"/>
                    <w:numPr>
                      <w:ilvl w:val="0"/>
                      <w:numId w:val="24"/>
                    </w:numPr>
                    <w:jc w:val="both"/>
                    <w:rPr>
                      <w:rFonts w:ascii="Times New Roman" w:eastAsia="Times New Roman" w:hAnsi="Times New Roman"/>
                      <w:sz w:val="20"/>
                      <w:szCs w:val="20"/>
                      <w:lang w:val="en-US" w:eastAsia="ru-RU"/>
                    </w:rPr>
                  </w:pPr>
                  <w:r w:rsidRPr="002C4269">
                    <w:rPr>
                      <w:rFonts w:ascii="Times New Roman" w:eastAsia="Times New Roman" w:hAnsi="Times New Roman"/>
                      <w:color w:val="1F1F1F"/>
                      <w:sz w:val="20"/>
                      <w:szCs w:val="20"/>
                      <w:lang w:val="en-US" w:eastAsia="ru-RU"/>
                    </w:rPr>
                    <w:t>Gao Y.,</w:t>
                  </w:r>
                  <w:r w:rsidRPr="002C4269">
                    <w:rPr>
                      <w:rFonts w:ascii="Times New Roman" w:eastAsia="Times New Roman" w:hAnsi="Times New Roman"/>
                      <w:color w:val="1F1F1F"/>
                      <w:sz w:val="20"/>
                      <w:szCs w:val="20"/>
                      <w:lang w:eastAsia="ru-RU"/>
                    </w:rPr>
                    <w:t xml:space="preserve"> </w:t>
                  </w:r>
                  <w:r w:rsidRPr="002C4269">
                    <w:rPr>
                      <w:rFonts w:ascii="Times New Roman" w:eastAsia="Times New Roman" w:hAnsi="Times New Roman"/>
                      <w:color w:val="1F1F1F"/>
                      <w:sz w:val="20"/>
                      <w:szCs w:val="20"/>
                      <w:lang w:val="en-US" w:eastAsia="ru-RU"/>
                    </w:rPr>
                    <w:t xml:space="preserve"> Wang J.Y.,</w:t>
                  </w:r>
                  <w:r w:rsidRPr="002C4269">
                    <w:rPr>
                      <w:rFonts w:ascii="Times New Roman" w:eastAsia="Times New Roman" w:hAnsi="Times New Roman"/>
                      <w:color w:val="1F1F1F"/>
                      <w:sz w:val="20"/>
                      <w:szCs w:val="20"/>
                      <w:lang w:eastAsia="ru-RU"/>
                    </w:rPr>
                    <w:t xml:space="preserve"> </w:t>
                  </w:r>
                  <w:r w:rsidRPr="002C4269">
                    <w:rPr>
                      <w:rFonts w:ascii="Times New Roman" w:eastAsia="Times New Roman" w:hAnsi="Times New Roman"/>
                      <w:color w:val="1F1F1F"/>
                      <w:sz w:val="20"/>
                      <w:szCs w:val="20"/>
                      <w:lang w:val="en-US" w:eastAsia="ru-RU"/>
                    </w:rPr>
                    <w:t>Xu X.X.</w:t>
                  </w:r>
                  <w:r w:rsidRPr="002C4269">
                    <w:rPr>
                      <w:rFonts w:ascii="Times New Roman" w:eastAsia="Times New Roman" w:hAnsi="Times New Roman"/>
                      <w:color w:val="1F1F1F"/>
                      <w:sz w:val="20"/>
                      <w:szCs w:val="20"/>
                      <w:lang w:eastAsia="ru-RU"/>
                    </w:rPr>
                    <w:t xml:space="preserve"> </w:t>
                  </w:r>
                  <w:r w:rsidRPr="002C4269">
                    <w:rPr>
                      <w:rFonts w:ascii="Times New Roman" w:eastAsia="Times New Roman" w:hAnsi="Times New Roman"/>
                      <w:color w:val="1F1F1F"/>
                      <w:sz w:val="20"/>
                      <w:szCs w:val="20"/>
                      <w:lang w:val="en-US" w:eastAsia="ru-RU"/>
                    </w:rPr>
                    <w:t xml:space="preserve">Machine learning in construction and demolition </w:t>
                  </w:r>
                  <w:r w:rsidRPr="002C4269">
                    <w:rPr>
                      <w:rFonts w:ascii="Times New Roman" w:eastAsia="Times New Roman" w:hAnsi="Times New Roman"/>
                      <w:sz w:val="20"/>
                      <w:szCs w:val="20"/>
                      <w:lang w:val="en-US" w:eastAsia="ru-RU"/>
                    </w:rPr>
                    <w:t xml:space="preserve">waste management: progress, challenges, and future directions </w:t>
                  </w:r>
                  <w:r w:rsidRPr="002C4269">
                    <w:rPr>
                      <w:rFonts w:ascii="Times New Roman" w:hAnsi="Times New Roman"/>
                      <w:sz w:val="20"/>
                      <w:szCs w:val="20"/>
                      <w:lang w:val="en-US"/>
                    </w:rPr>
                    <w:t>//</w:t>
                  </w:r>
                  <w:r w:rsidRPr="002C4269">
                    <w:rPr>
                      <w:rFonts w:ascii="Times New Roman" w:eastAsia="Times New Roman" w:hAnsi="Times New Roman"/>
                      <w:sz w:val="20"/>
                      <w:szCs w:val="20"/>
                      <w:lang w:val="en-US" w:eastAsia="ru-RU"/>
                    </w:rPr>
                    <w:t xml:space="preserve"> Automation in Construction. 2024.</w:t>
                  </w:r>
                  <w:r w:rsidRPr="002C4269">
                    <w:rPr>
                      <w:rFonts w:ascii="Times New Roman" w:eastAsia="Times New Roman" w:hAnsi="Times New Roman"/>
                      <w:sz w:val="20"/>
                      <w:szCs w:val="20"/>
                      <w:lang w:eastAsia="ru-RU"/>
                    </w:rPr>
                    <w:t xml:space="preserve"> </w:t>
                  </w:r>
                  <w:r w:rsidRPr="002C4269">
                    <w:rPr>
                      <w:rFonts w:ascii="Times New Roman" w:eastAsia="Times New Roman" w:hAnsi="Times New Roman"/>
                      <w:sz w:val="20"/>
                      <w:szCs w:val="20"/>
                      <w:lang w:val="en-US" w:eastAsia="ru-RU"/>
                    </w:rPr>
                    <w:t>Vol. 162 (4), p. 105380. DOI:</w:t>
                  </w:r>
                  <w:r w:rsidR="00115BFE">
                    <w:rPr>
                      <w:rFonts w:ascii="Times New Roman" w:eastAsia="Times New Roman" w:hAnsi="Times New Roman"/>
                      <w:sz w:val="20"/>
                      <w:szCs w:val="20"/>
                      <w:lang w:eastAsia="ru-RU"/>
                    </w:rPr>
                    <w:t> </w:t>
                  </w:r>
                  <w:r w:rsidRPr="002C4269">
                    <w:rPr>
                      <w:rFonts w:ascii="Times New Roman" w:eastAsia="Times New Roman" w:hAnsi="Times New Roman"/>
                      <w:sz w:val="20"/>
                      <w:szCs w:val="20"/>
                      <w:lang w:val="en-US" w:eastAsia="ru-RU"/>
                    </w:rPr>
                    <w:t>10.1016/j.autcon.2024.105380</w:t>
                  </w:r>
                </w:p>
                <w:p w:rsidR="004E7633" w:rsidRPr="002C4269" w:rsidRDefault="004E7633" w:rsidP="004E7633">
                  <w:pPr>
                    <w:pStyle w:val="affffb"/>
                    <w:numPr>
                      <w:ilvl w:val="0"/>
                      <w:numId w:val="24"/>
                    </w:numPr>
                    <w:jc w:val="both"/>
                    <w:rPr>
                      <w:rFonts w:ascii="Times New Roman" w:hAnsi="Times New Roman"/>
                      <w:sz w:val="20"/>
                      <w:szCs w:val="20"/>
                    </w:rPr>
                  </w:pPr>
                  <w:r w:rsidRPr="002C4269">
                    <w:rPr>
                      <w:rFonts w:ascii="Times New Roman" w:hAnsi="Times New Roman"/>
                      <w:sz w:val="20"/>
                      <w:szCs w:val="20"/>
                    </w:rPr>
                    <w:t>Гусев Е.В., Мухаметзянов З.Р. Концепция решения проблемы повышения надежности организац</w:t>
                  </w:r>
                  <w:r w:rsidRPr="002C4269">
                    <w:rPr>
                      <w:rFonts w:ascii="Times New Roman" w:hAnsi="Times New Roman"/>
                      <w:sz w:val="20"/>
                      <w:szCs w:val="20"/>
                    </w:rPr>
                    <w:t>и</w:t>
                  </w:r>
                  <w:r w:rsidRPr="002C4269">
                    <w:rPr>
                      <w:rFonts w:ascii="Times New Roman" w:hAnsi="Times New Roman"/>
                      <w:sz w:val="20"/>
                      <w:szCs w:val="20"/>
                    </w:rPr>
                    <w:t>онно-технологических решений // Приволжский научный журнал. 2014. № 3 (31). С. 84</w:t>
                  </w:r>
                  <w:r w:rsidRPr="002C4269">
                    <w:rPr>
                      <w:rFonts w:ascii="Times New Roman" w:hAnsi="Times New Roman"/>
                      <w:noProof/>
                      <w:sz w:val="20"/>
                      <w:szCs w:val="20"/>
                    </w:rPr>
                    <w:t>–</w:t>
                  </w:r>
                  <w:r w:rsidRPr="002C4269">
                    <w:rPr>
                      <w:rFonts w:ascii="Times New Roman" w:hAnsi="Times New Roman"/>
                      <w:sz w:val="20"/>
                      <w:szCs w:val="20"/>
                    </w:rPr>
                    <w:t>90.</w:t>
                  </w:r>
                </w:p>
                <w:p w:rsidR="004E7633" w:rsidRPr="002C4269" w:rsidRDefault="004E7633" w:rsidP="004E7633">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rPr>
                    <w:t>Нажуев М.П., Пошев А.У.Б., Исаева У.И. и др. Анализ видов технологий по переработке стро</w:t>
                  </w:r>
                  <w:r w:rsidRPr="002C4269">
                    <w:rPr>
                      <w:rFonts w:ascii="Times New Roman" w:hAnsi="Times New Roman"/>
                      <w:sz w:val="20"/>
                      <w:szCs w:val="20"/>
                    </w:rPr>
                    <w:t>и</w:t>
                  </w:r>
                  <w:r w:rsidRPr="002C4269">
                    <w:rPr>
                      <w:rFonts w:ascii="Times New Roman" w:hAnsi="Times New Roman"/>
                      <w:sz w:val="20"/>
                      <w:szCs w:val="20"/>
                    </w:rPr>
                    <w:t xml:space="preserve">тельных материалов по показателям углеродного следа // Отходы и ресурсы. </w:t>
                  </w:r>
                  <w:r w:rsidRPr="002C4269">
                    <w:rPr>
                      <w:rFonts w:ascii="Times New Roman" w:hAnsi="Times New Roman"/>
                      <w:sz w:val="20"/>
                      <w:szCs w:val="20"/>
                      <w:lang w:val="en-US"/>
                    </w:rPr>
                    <w:t xml:space="preserve">2022. </w:t>
                  </w:r>
                  <w:r w:rsidRPr="002C4269">
                    <w:rPr>
                      <w:rFonts w:ascii="Times New Roman" w:hAnsi="Times New Roman"/>
                      <w:sz w:val="20"/>
                      <w:szCs w:val="20"/>
                    </w:rPr>
                    <w:t>Т</w:t>
                  </w:r>
                  <w:r w:rsidRPr="002C4269">
                    <w:rPr>
                      <w:rFonts w:ascii="Times New Roman" w:hAnsi="Times New Roman"/>
                      <w:sz w:val="20"/>
                      <w:szCs w:val="20"/>
                      <w:lang w:val="en-US"/>
                    </w:rPr>
                    <w:t>. 9, № 4. DOI:</w:t>
                  </w:r>
                  <w:r w:rsidR="00115BFE">
                    <w:rPr>
                      <w:rFonts w:ascii="Times New Roman" w:hAnsi="Times New Roman"/>
                      <w:sz w:val="20"/>
                      <w:szCs w:val="20"/>
                    </w:rPr>
                    <w:t> </w:t>
                  </w:r>
                  <w:r w:rsidRPr="002C4269">
                    <w:rPr>
                      <w:rFonts w:ascii="Times New Roman" w:hAnsi="Times New Roman"/>
                      <w:sz w:val="20"/>
                      <w:szCs w:val="20"/>
                      <w:lang w:val="en-US"/>
                    </w:rPr>
                    <w:t>10.15862/20ECOR422</w:t>
                  </w:r>
                </w:p>
                <w:p w:rsidR="004E7633" w:rsidRPr="002C4269" w:rsidRDefault="004E7633" w:rsidP="004E7633">
                  <w:pPr>
                    <w:pStyle w:val="affffb"/>
                    <w:numPr>
                      <w:ilvl w:val="0"/>
                      <w:numId w:val="24"/>
                    </w:numPr>
                    <w:jc w:val="both"/>
                    <w:rPr>
                      <w:rFonts w:ascii="Times New Roman" w:eastAsia="Times New Roman" w:hAnsi="Times New Roman"/>
                      <w:sz w:val="20"/>
                      <w:szCs w:val="20"/>
                      <w:lang w:val="en-US" w:eastAsia="ru-RU"/>
                    </w:rPr>
                  </w:pPr>
                  <w:r w:rsidRPr="002C4269">
                    <w:rPr>
                      <w:rFonts w:ascii="Times New Roman" w:eastAsia="Times New Roman" w:hAnsi="Times New Roman"/>
                      <w:sz w:val="20"/>
                      <w:szCs w:val="20"/>
                      <w:lang w:val="en-US" w:eastAsia="ru-RU"/>
                    </w:rPr>
                    <w:t xml:space="preserve">Jain M.S. A mini review on generation, handling, and initiatives to tackle construction and demolition waste in India </w:t>
                  </w:r>
                  <w:r w:rsidRPr="002C4269">
                    <w:rPr>
                      <w:rFonts w:ascii="Times New Roman" w:hAnsi="Times New Roman"/>
                      <w:sz w:val="20"/>
                      <w:szCs w:val="20"/>
                      <w:lang w:val="en-US"/>
                    </w:rPr>
                    <w:t>//</w:t>
                  </w:r>
                  <w:r w:rsidRPr="002C4269">
                    <w:rPr>
                      <w:rFonts w:ascii="Times New Roman" w:eastAsia="Times New Roman" w:hAnsi="Times New Roman"/>
                      <w:sz w:val="20"/>
                      <w:szCs w:val="20"/>
                      <w:lang w:val="en-US" w:eastAsia="ru-RU"/>
                    </w:rPr>
                    <w:t xml:space="preserve"> Environmental Technology &amp; Innovation.</w:t>
                  </w:r>
                  <w:r w:rsidRPr="002C4269">
                    <w:rPr>
                      <w:rFonts w:ascii="Times New Roman" w:eastAsia="Times New Roman" w:hAnsi="Times New Roman"/>
                      <w:sz w:val="20"/>
                      <w:szCs w:val="20"/>
                      <w:lang w:eastAsia="ru-RU"/>
                    </w:rPr>
                    <w:t xml:space="preserve"> </w:t>
                  </w:r>
                  <w:r w:rsidRPr="002C4269">
                    <w:rPr>
                      <w:rFonts w:ascii="Times New Roman" w:eastAsia="Times New Roman" w:hAnsi="Times New Roman"/>
                      <w:sz w:val="20"/>
                      <w:szCs w:val="20"/>
                      <w:lang w:val="en-US" w:eastAsia="ru-RU"/>
                    </w:rPr>
                    <w:t>2021. Vol. 22 (2), p. 101490</w:t>
                  </w:r>
                  <w:r w:rsidRPr="00115BFE">
                    <w:rPr>
                      <w:rFonts w:ascii="Times New Roman" w:eastAsia="Times New Roman" w:hAnsi="Times New Roman"/>
                      <w:sz w:val="20"/>
                      <w:szCs w:val="20"/>
                      <w:lang w:val="en-US" w:eastAsia="ru-RU"/>
                    </w:rPr>
                    <w:t>. DOI:</w:t>
                  </w:r>
                  <w:r w:rsidR="00115BFE">
                    <w:rPr>
                      <w:rFonts w:ascii="Times New Roman" w:eastAsia="Times New Roman" w:hAnsi="Times New Roman"/>
                      <w:sz w:val="20"/>
                      <w:szCs w:val="20"/>
                      <w:lang w:eastAsia="ru-RU"/>
                    </w:rPr>
                    <w:t> </w:t>
                  </w:r>
                  <w:r w:rsidRPr="002C4269">
                    <w:rPr>
                      <w:rFonts w:ascii="Times New Roman" w:eastAsia="Times New Roman" w:hAnsi="Times New Roman"/>
                      <w:sz w:val="20"/>
                      <w:szCs w:val="20"/>
                      <w:lang w:val="en-US" w:eastAsia="ru-RU"/>
                    </w:rPr>
                    <w:t>10.1016/j.eti.2021.101490</w:t>
                  </w:r>
                </w:p>
                <w:p w:rsidR="004E7633" w:rsidRPr="00115BFE" w:rsidRDefault="004E7633" w:rsidP="004E7633">
                  <w:pPr>
                    <w:pStyle w:val="affffb"/>
                    <w:numPr>
                      <w:ilvl w:val="0"/>
                      <w:numId w:val="24"/>
                    </w:numPr>
                    <w:jc w:val="both"/>
                    <w:rPr>
                      <w:rFonts w:ascii="Times New Roman" w:eastAsia="Times New Roman" w:hAnsi="Times New Roman"/>
                      <w:sz w:val="20"/>
                      <w:szCs w:val="20"/>
                      <w:lang w:val="en-US" w:eastAsia="ru-RU"/>
                    </w:rPr>
                  </w:pPr>
                  <w:r w:rsidRPr="00115BFE">
                    <w:rPr>
                      <w:rFonts w:ascii="Times New Roman" w:eastAsia="Times New Roman" w:hAnsi="Times New Roman"/>
                      <w:sz w:val="20"/>
                      <w:szCs w:val="20"/>
                      <w:lang w:val="en-US" w:eastAsia="ru-RU"/>
                    </w:rPr>
                    <w:t>Wu G., Wang L., Yang R., Hou W., Zhang S., Guo X., Zhao W. Pollution characteristics and risk asses</w:t>
                  </w:r>
                  <w:r w:rsidRPr="00115BFE">
                    <w:rPr>
                      <w:rFonts w:ascii="Times New Roman" w:eastAsia="Times New Roman" w:hAnsi="Times New Roman"/>
                      <w:sz w:val="20"/>
                      <w:szCs w:val="20"/>
                      <w:lang w:val="en-US" w:eastAsia="ru-RU"/>
                    </w:rPr>
                    <w:t>s</w:t>
                  </w:r>
                  <w:r w:rsidRPr="00115BFE">
                    <w:rPr>
                      <w:rFonts w:ascii="Times New Roman" w:eastAsia="Times New Roman" w:hAnsi="Times New Roman"/>
                      <w:sz w:val="20"/>
                      <w:szCs w:val="20"/>
                      <w:lang w:val="en-US" w:eastAsia="ru-RU"/>
                    </w:rPr>
                    <w:t>ment of heavy metals in the soil of a construction waste landfill site // Ecological Informatics. 2022. Vol. 70. DOI:</w:t>
                  </w:r>
                  <w:r w:rsidR="00115BFE">
                    <w:rPr>
                      <w:rFonts w:ascii="Times New Roman" w:eastAsia="Times New Roman" w:hAnsi="Times New Roman"/>
                      <w:sz w:val="20"/>
                      <w:szCs w:val="20"/>
                      <w:lang w:eastAsia="ru-RU"/>
                    </w:rPr>
                    <w:t> </w:t>
                  </w:r>
                  <w:r w:rsidRPr="00115BFE">
                    <w:rPr>
                      <w:rFonts w:ascii="Times New Roman" w:eastAsia="Times New Roman" w:hAnsi="Times New Roman"/>
                      <w:sz w:val="20"/>
                      <w:szCs w:val="20"/>
                      <w:lang w:val="en-US" w:eastAsia="ru-RU"/>
                    </w:rPr>
                    <w:t>10.1016/j.ecoinf.2022.101700</w:t>
                  </w:r>
                </w:p>
                <w:p w:rsidR="004E7633" w:rsidRPr="002C4269" w:rsidRDefault="004E7633" w:rsidP="004E7633">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Wang L., Zhu Z., Xie X., Wu J. Research trends in the treatment and recycling of construction and dem</w:t>
                  </w:r>
                  <w:r w:rsidRPr="002C4269">
                    <w:rPr>
                      <w:rFonts w:ascii="Times New Roman" w:hAnsi="Times New Roman"/>
                      <w:sz w:val="20"/>
                      <w:szCs w:val="20"/>
                      <w:lang w:val="en-US"/>
                    </w:rPr>
                    <w:t>o</w:t>
                  </w:r>
                  <w:r w:rsidRPr="002C4269">
                    <w:rPr>
                      <w:rFonts w:ascii="Times New Roman" w:hAnsi="Times New Roman"/>
                      <w:sz w:val="20"/>
                      <w:szCs w:val="20"/>
                      <w:lang w:val="en-US"/>
                    </w:rPr>
                    <w:t>lition waste based on literature data-driven visualization // Journal of Environmental Management. 2024. Vol. 371, p. 123018. DOI: 10.1016/j.jenvman.2024.123018</w:t>
                  </w:r>
                </w:p>
                <w:p w:rsidR="004E7633" w:rsidRPr="002C4269" w:rsidRDefault="004E7633" w:rsidP="004E7633">
                  <w:pPr>
                    <w:pStyle w:val="affffb"/>
                    <w:numPr>
                      <w:ilvl w:val="0"/>
                      <w:numId w:val="24"/>
                    </w:numPr>
                    <w:jc w:val="both"/>
                    <w:rPr>
                      <w:rFonts w:ascii="Times New Roman" w:hAnsi="Times New Roman"/>
                      <w:sz w:val="20"/>
                      <w:szCs w:val="20"/>
                    </w:rPr>
                  </w:pPr>
                  <w:r w:rsidRPr="002C4269">
                    <w:rPr>
                      <w:rFonts w:ascii="Times New Roman" w:hAnsi="Times New Roman"/>
                      <w:sz w:val="20"/>
                      <w:szCs w:val="20"/>
                      <w:lang w:val="en-US"/>
                    </w:rPr>
                    <w:t>Kabirifar K., Mojtahedi M., Wang C., Tam V.W.Y. Construction and demolition waste management co</w:t>
                  </w:r>
                  <w:r w:rsidRPr="002C4269">
                    <w:rPr>
                      <w:rFonts w:ascii="Times New Roman" w:hAnsi="Times New Roman"/>
                      <w:sz w:val="20"/>
                      <w:szCs w:val="20"/>
                      <w:lang w:val="en-US"/>
                    </w:rPr>
                    <w:t>n</w:t>
                  </w:r>
                  <w:r w:rsidRPr="002C4269">
                    <w:rPr>
                      <w:rFonts w:ascii="Times New Roman" w:hAnsi="Times New Roman"/>
                      <w:sz w:val="20"/>
                      <w:szCs w:val="20"/>
                      <w:lang w:val="en-US"/>
                    </w:rPr>
                    <w:t xml:space="preserve">tributing factors coupled with reduce, reuse, and recycle strategies for effective waste management: A review // Journal of Cleaner Production. </w:t>
                  </w:r>
                  <w:r w:rsidRPr="002C4269">
                    <w:rPr>
                      <w:rFonts w:ascii="Times New Roman" w:hAnsi="Times New Roman"/>
                      <w:sz w:val="20"/>
                      <w:szCs w:val="20"/>
                    </w:rPr>
                    <w:t xml:space="preserve">2020. </w:t>
                  </w:r>
                  <w:r w:rsidRPr="002C4269">
                    <w:rPr>
                      <w:rFonts w:ascii="Times New Roman" w:hAnsi="Times New Roman"/>
                      <w:sz w:val="20"/>
                      <w:szCs w:val="20"/>
                      <w:lang w:val="en-US"/>
                    </w:rPr>
                    <w:t>Vol. 263. DOI: 10.1016</w:t>
                  </w:r>
                  <w:r w:rsidRPr="002C4269">
                    <w:rPr>
                      <w:rFonts w:ascii="Times New Roman" w:hAnsi="Times New Roman"/>
                      <w:sz w:val="20"/>
                      <w:szCs w:val="20"/>
                    </w:rPr>
                    <w:t>/</w:t>
                  </w:r>
                  <w:r w:rsidRPr="002C4269">
                    <w:rPr>
                      <w:rFonts w:ascii="Times New Roman" w:hAnsi="Times New Roman"/>
                      <w:sz w:val="20"/>
                      <w:szCs w:val="20"/>
                      <w:lang w:val="en-US"/>
                    </w:rPr>
                    <w:t>j</w:t>
                  </w:r>
                  <w:r w:rsidRPr="002C4269">
                    <w:rPr>
                      <w:rFonts w:ascii="Times New Roman" w:hAnsi="Times New Roman"/>
                      <w:sz w:val="20"/>
                      <w:szCs w:val="20"/>
                    </w:rPr>
                    <w:t>.</w:t>
                  </w:r>
                  <w:r w:rsidRPr="002C4269">
                    <w:rPr>
                      <w:rFonts w:ascii="Times New Roman" w:hAnsi="Times New Roman"/>
                      <w:sz w:val="20"/>
                      <w:szCs w:val="20"/>
                      <w:lang w:val="en-US"/>
                    </w:rPr>
                    <w:t>jclepro</w:t>
                  </w:r>
                  <w:r w:rsidRPr="002C4269">
                    <w:rPr>
                      <w:rFonts w:ascii="Times New Roman" w:hAnsi="Times New Roman"/>
                      <w:sz w:val="20"/>
                      <w:szCs w:val="20"/>
                    </w:rPr>
                    <w:t xml:space="preserve">.2020.121265 </w:t>
                  </w:r>
                </w:p>
                <w:p w:rsidR="004E7633" w:rsidRPr="002C4269" w:rsidRDefault="004E7633" w:rsidP="004E7633">
                  <w:pPr>
                    <w:pStyle w:val="affa"/>
                    <w:numPr>
                      <w:ilvl w:val="0"/>
                      <w:numId w:val="24"/>
                    </w:numPr>
                    <w:jc w:val="both"/>
                    <w:rPr>
                      <w:noProof/>
                      <w:sz w:val="20"/>
                      <w:szCs w:val="20"/>
                    </w:rPr>
                  </w:pPr>
                  <w:r w:rsidRPr="002C4269">
                    <w:rPr>
                      <w:noProof/>
                      <w:sz w:val="20"/>
                      <w:szCs w:val="20"/>
                    </w:rPr>
                    <w:t>Баруздин А.А., Закревская Л.В. Перспективы рециклинга в строительстве с целью создания инновационных композиционных материалов // Умные композиты в строительстве. 2023. Т. 4, № 3. С. 29–54.</w:t>
                  </w:r>
                </w:p>
                <w:p w:rsidR="004E7633" w:rsidRPr="002C4269" w:rsidRDefault="004E7633" w:rsidP="004E7633">
                  <w:pPr>
                    <w:pStyle w:val="affa"/>
                    <w:numPr>
                      <w:ilvl w:val="0"/>
                      <w:numId w:val="24"/>
                    </w:numPr>
                    <w:jc w:val="both"/>
                    <w:rPr>
                      <w:noProof/>
                      <w:sz w:val="20"/>
                      <w:szCs w:val="20"/>
                    </w:rPr>
                  </w:pPr>
                  <w:r w:rsidRPr="002C4269">
                    <w:rPr>
                      <w:noProof/>
                      <w:sz w:val="20"/>
                      <w:szCs w:val="20"/>
                    </w:rPr>
                    <w:t>Мифтахов И.Р., Мифтахов М.Н. Новые материалы из продуктов переработки битумных кровельных отходов // Прорывные научные исследования как двигатель науки: сборник статей Международной научно-практической конференции, Тюмень, 26 апреля 2019 года. Том Часть 2. Тюмень: ООО «ОМЕГА САЙНС», 2019. С. 103</w:t>
                  </w:r>
                  <w:r w:rsidRPr="002C4269">
                    <w:rPr>
                      <w:sz w:val="20"/>
                      <w:szCs w:val="20"/>
                    </w:rPr>
                    <w:t>–</w:t>
                  </w:r>
                  <w:r w:rsidRPr="002C4269">
                    <w:rPr>
                      <w:noProof/>
                      <w:sz w:val="20"/>
                      <w:szCs w:val="20"/>
                    </w:rPr>
                    <w:t>105.</w:t>
                  </w:r>
                </w:p>
                <w:p w:rsidR="004E7633" w:rsidRPr="002C4269" w:rsidRDefault="004E7633" w:rsidP="004E7633">
                  <w:pPr>
                    <w:pStyle w:val="affa"/>
                    <w:numPr>
                      <w:ilvl w:val="0"/>
                      <w:numId w:val="24"/>
                    </w:numPr>
                    <w:jc w:val="both"/>
                    <w:rPr>
                      <w:noProof/>
                      <w:sz w:val="20"/>
                      <w:szCs w:val="20"/>
                      <w:lang w:val="en-US"/>
                    </w:rPr>
                  </w:pPr>
                  <w:r w:rsidRPr="00115BFE">
                    <w:rPr>
                      <w:noProof/>
                      <w:spacing w:val="-2"/>
                      <w:sz w:val="20"/>
                      <w:szCs w:val="20"/>
                    </w:rPr>
                    <w:t xml:space="preserve">Токарев В.А., Курлыкина А.В. Применение вторичного щебеня из бетонного лома в дорожном строительстве // Международная научно-техническая конференция молодых ученых БГТУ им. В.Г. Шухова, посвященная 170-летию со дня рождения В.Г. Шухова: </w:t>
                  </w:r>
                  <w:r w:rsidR="006F44F1" w:rsidRPr="00115BFE">
                    <w:rPr>
                      <w:noProof/>
                      <w:spacing w:val="-2"/>
                      <w:sz w:val="20"/>
                      <w:szCs w:val="20"/>
                    </w:rPr>
                    <w:t xml:space="preserve">сборник </w:t>
                  </w:r>
                  <w:r w:rsidRPr="00115BFE">
                    <w:rPr>
                      <w:noProof/>
                      <w:spacing w:val="-2"/>
                      <w:sz w:val="20"/>
                      <w:szCs w:val="20"/>
                    </w:rPr>
                    <w:t>докладов, Белгород, 16–17 мая 2023 года. Том Часть 4. Белгород: Белгородский государственный технологический университет им. В.Г. Шухова,</w:t>
                  </w:r>
                  <w:r w:rsidRPr="002C4269">
                    <w:rPr>
                      <w:noProof/>
                      <w:sz w:val="20"/>
                      <w:szCs w:val="20"/>
                    </w:rPr>
                    <w:t xml:space="preserve"> 2023. С</w:t>
                  </w:r>
                  <w:r w:rsidRPr="002C4269">
                    <w:rPr>
                      <w:noProof/>
                      <w:sz w:val="20"/>
                      <w:szCs w:val="20"/>
                      <w:lang w:val="en-US"/>
                    </w:rPr>
                    <w:t>. 201</w:t>
                  </w:r>
                  <w:r w:rsidRPr="002C4269">
                    <w:rPr>
                      <w:sz w:val="20"/>
                      <w:szCs w:val="20"/>
                      <w:lang w:val="en-US"/>
                    </w:rPr>
                    <w:t>–</w:t>
                  </w:r>
                  <w:r w:rsidRPr="002C4269">
                    <w:rPr>
                      <w:noProof/>
                      <w:sz w:val="20"/>
                      <w:szCs w:val="20"/>
                      <w:lang w:val="en-US"/>
                    </w:rPr>
                    <w:t>204. </w:t>
                  </w:r>
                </w:p>
                <w:p w:rsidR="004E7633" w:rsidRPr="00646814" w:rsidRDefault="004E7633" w:rsidP="004E7633">
                  <w:pPr>
                    <w:jc w:val="both"/>
                    <w:rPr>
                      <w:b/>
                    </w:rPr>
                  </w:pPr>
                </w:p>
              </w:txbxContent>
            </v:textbox>
            <w10:wrap type="topAndBottom" anchorx="margin" anchory="margin"/>
          </v:shape>
        </w:pict>
      </w:r>
    </w:p>
    <w:p w:rsidR="00D57160" w:rsidRDefault="006516EB" w:rsidP="009739F1">
      <w:pPr>
        <w:pageBreakBefore/>
        <w:ind w:firstLine="397"/>
        <w:jc w:val="both"/>
        <w:rPr>
          <w:rFonts w:eastAsia="Calibri"/>
        </w:rPr>
      </w:pPr>
      <w:r>
        <w:rPr>
          <w:rFonts w:eastAsia="Calibri"/>
          <w:noProof/>
        </w:rPr>
        <w:lastRenderedPageBreak/>
        <w:pict>
          <v:shape id="_x0000_s1731" type="#_x0000_t202" style="position:absolute;left:0;text-align:left;margin-left:0;margin-top:0;width:462.05pt;height:680.75pt;z-index:251655168;mso-position-horizontal:left;mso-position-horizontal-relative:margin;mso-position-vertical:top;mso-position-vertical-relative:margin" stroked="f">
            <v:textbox style="mso-next-textbox:#_x0000_s1731" inset="0,.3mm,0">
              <w:txbxContent>
                <w:p w:rsidR="00BA02AB" w:rsidRPr="002C4269" w:rsidRDefault="00BA02AB" w:rsidP="00BA02AB">
                  <w:pPr>
                    <w:pStyle w:val="affa"/>
                    <w:pageBreakBefore/>
                    <w:numPr>
                      <w:ilvl w:val="0"/>
                      <w:numId w:val="24"/>
                    </w:numPr>
                    <w:jc w:val="both"/>
                    <w:rPr>
                      <w:noProof/>
                      <w:sz w:val="20"/>
                      <w:szCs w:val="20"/>
                    </w:rPr>
                  </w:pPr>
                  <w:r w:rsidRPr="002C4269">
                    <w:rPr>
                      <w:noProof/>
                      <w:sz w:val="20"/>
                      <w:szCs w:val="20"/>
                      <w:lang w:val="en-US"/>
                    </w:rPr>
                    <w:t xml:space="preserve">Conversion of waste into sustainable construction materials: A review of recent developments and prospects </w:t>
                  </w:r>
                  <w:r w:rsidRPr="002C4269">
                    <w:rPr>
                      <w:noProof/>
                      <w:sz w:val="20"/>
                      <w:szCs w:val="20"/>
                    </w:rPr>
                    <w:t>/</w:t>
                  </w:r>
                  <w:r w:rsidRPr="002C4269">
                    <w:rPr>
                      <w:noProof/>
                      <w:sz w:val="20"/>
                      <w:szCs w:val="20"/>
                      <w:lang w:val="en-US"/>
                    </w:rPr>
                    <w:t xml:space="preserve"> Chen L. et al. // Materials Today Sustainability. </w:t>
                  </w:r>
                  <w:r w:rsidRPr="002C4269">
                    <w:rPr>
                      <w:noProof/>
                      <w:sz w:val="20"/>
                      <w:szCs w:val="20"/>
                    </w:rPr>
                    <w:t xml:space="preserve">2024. </w:t>
                  </w:r>
                  <w:r w:rsidRPr="002C4269">
                    <w:rPr>
                      <w:noProof/>
                      <w:sz w:val="20"/>
                      <w:szCs w:val="20"/>
                      <w:lang w:val="en-US"/>
                    </w:rPr>
                    <w:t>Vol</w:t>
                  </w:r>
                  <w:r w:rsidRPr="002C4269">
                    <w:rPr>
                      <w:noProof/>
                      <w:sz w:val="20"/>
                      <w:szCs w:val="20"/>
                    </w:rPr>
                    <w:t xml:space="preserve">. 27, </w:t>
                  </w:r>
                  <w:r w:rsidRPr="002C4269">
                    <w:rPr>
                      <w:noProof/>
                      <w:sz w:val="20"/>
                      <w:szCs w:val="20"/>
                      <w:lang w:val="en-US"/>
                    </w:rPr>
                    <w:t>no</w:t>
                  </w:r>
                  <w:r w:rsidRPr="002C4269">
                    <w:rPr>
                      <w:noProof/>
                      <w:sz w:val="20"/>
                      <w:szCs w:val="20"/>
                    </w:rPr>
                    <w:t xml:space="preserve">. 100930. </w:t>
                  </w:r>
                  <w:r w:rsidRPr="002C4269">
                    <w:rPr>
                      <w:noProof/>
                      <w:sz w:val="20"/>
                      <w:szCs w:val="20"/>
                      <w:lang w:val="en-US"/>
                    </w:rPr>
                    <w:t>DOI: 10</w:t>
                  </w:r>
                  <w:r w:rsidRPr="002C4269">
                    <w:rPr>
                      <w:noProof/>
                      <w:sz w:val="20"/>
                      <w:szCs w:val="20"/>
                    </w:rPr>
                    <w:t>.1016/</w:t>
                  </w:r>
                  <w:r w:rsidRPr="002C4269">
                    <w:rPr>
                      <w:noProof/>
                      <w:sz w:val="20"/>
                      <w:szCs w:val="20"/>
                      <w:lang w:val="en-US"/>
                    </w:rPr>
                    <w:t>j</w:t>
                  </w:r>
                  <w:r w:rsidRPr="002C4269">
                    <w:rPr>
                      <w:noProof/>
                      <w:sz w:val="20"/>
                      <w:szCs w:val="20"/>
                    </w:rPr>
                    <w:t>.</w:t>
                  </w:r>
                  <w:r w:rsidRPr="002C4269">
                    <w:rPr>
                      <w:noProof/>
                      <w:sz w:val="20"/>
                      <w:szCs w:val="20"/>
                      <w:lang w:val="en-US"/>
                    </w:rPr>
                    <w:t>mtsust</w:t>
                  </w:r>
                  <w:r w:rsidRPr="002C4269">
                    <w:rPr>
                      <w:noProof/>
                      <w:sz w:val="20"/>
                      <w:szCs w:val="20"/>
                    </w:rPr>
                    <w:t>.2024</w:t>
                  </w:r>
                </w:p>
                <w:p w:rsidR="00BA02AB" w:rsidRPr="002C4269" w:rsidRDefault="00BA02AB" w:rsidP="00BA02AB">
                  <w:pPr>
                    <w:pStyle w:val="affa"/>
                    <w:numPr>
                      <w:ilvl w:val="0"/>
                      <w:numId w:val="24"/>
                    </w:numPr>
                    <w:jc w:val="both"/>
                    <w:rPr>
                      <w:noProof/>
                      <w:sz w:val="20"/>
                      <w:szCs w:val="20"/>
                    </w:rPr>
                  </w:pPr>
                  <w:r w:rsidRPr="002C4269">
                    <w:rPr>
                      <w:noProof/>
                      <w:sz w:val="20"/>
                      <w:szCs w:val="20"/>
                    </w:rPr>
                    <w:t>Тенденции мирового рынка теплоизоляции из пеностекла / Н.А. Третьяков, И.Р. Шайхалов, А.Д. Чернов, С.И. Гурский // Перспективы науки. 2020. № 3 (126). С. 33–35.</w:t>
                  </w:r>
                </w:p>
                <w:p w:rsidR="00BA02AB" w:rsidRPr="002C4269" w:rsidRDefault="00BA02AB" w:rsidP="004F0EAB">
                  <w:pPr>
                    <w:pStyle w:val="affa"/>
                    <w:numPr>
                      <w:ilvl w:val="0"/>
                      <w:numId w:val="24"/>
                    </w:numPr>
                    <w:contextualSpacing w:val="0"/>
                    <w:jc w:val="both"/>
                    <w:rPr>
                      <w:noProof/>
                      <w:sz w:val="20"/>
                      <w:szCs w:val="20"/>
                    </w:rPr>
                  </w:pPr>
                  <w:r w:rsidRPr="002C4269">
                    <w:rPr>
                      <w:noProof/>
                      <w:sz w:val="20"/>
                      <w:szCs w:val="20"/>
                    </w:rPr>
                    <w:t>Биопозитивные технологии обращения с битумосодержащими строительными отходами / Н.И.</w:t>
                  </w:r>
                  <w:r w:rsidR="002119FE">
                    <w:rPr>
                      <w:noProof/>
                      <w:sz w:val="20"/>
                      <w:szCs w:val="20"/>
                    </w:rPr>
                    <w:t> </w:t>
                  </w:r>
                  <w:r w:rsidRPr="002C4269">
                    <w:rPr>
                      <w:noProof/>
                      <w:sz w:val="20"/>
                      <w:szCs w:val="20"/>
                    </w:rPr>
                    <w:t>Шестаков, К.Л. Чертес, Н.В. Хохлова, Л.А. Урханова // Известия высших учебных заведений. Строительство. 2022. № 9 (765). С. 27–38. DOI 10.32683/0536-1052-2022-765-9-27-38.</w:t>
                  </w:r>
                </w:p>
                <w:p w:rsidR="00BA02AB" w:rsidRPr="002C4269" w:rsidRDefault="00BA02AB" w:rsidP="00BA02AB">
                  <w:pPr>
                    <w:pStyle w:val="affa"/>
                    <w:numPr>
                      <w:ilvl w:val="0"/>
                      <w:numId w:val="24"/>
                    </w:numPr>
                    <w:jc w:val="both"/>
                    <w:rPr>
                      <w:noProof/>
                      <w:sz w:val="20"/>
                      <w:szCs w:val="20"/>
                    </w:rPr>
                  </w:pPr>
                  <w:r w:rsidRPr="002C4269">
                    <w:rPr>
                      <w:noProof/>
                      <w:sz w:val="20"/>
                      <w:szCs w:val="20"/>
                    </w:rPr>
                    <w:t>Боревич Я.П. Различные методы переработки полимерных отходов и их применение в строительстве // Наука сегодня: технические и естественные науки: сб. материалов XXXVI Международной очно-заочной научно-практической конференции. В 3 т. Москва, 09 октября 2023 года. М.: НИЦ «Империя», 2023. С. 101</w:t>
                  </w:r>
                  <w:r w:rsidRPr="002C4269">
                    <w:rPr>
                      <w:sz w:val="20"/>
                      <w:szCs w:val="20"/>
                    </w:rPr>
                    <w:t>–</w:t>
                  </w:r>
                  <w:r w:rsidRPr="002C4269">
                    <w:rPr>
                      <w:noProof/>
                      <w:sz w:val="20"/>
                      <w:szCs w:val="20"/>
                    </w:rPr>
                    <w:t>104. </w:t>
                  </w:r>
                </w:p>
                <w:p w:rsidR="00BA02AB" w:rsidRPr="002C4269" w:rsidRDefault="00BA02AB" w:rsidP="00BA02AB">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Santos G., Esmizadeh E., Riahinezhad M. Recycling construction, renovation, and demolition plastic waste: review of the status quo, challenges and opportunities // Journal of Polymers and the Environment. 2024. Vol. 32(2), pp. 479–509. DOI:</w:t>
                  </w:r>
                  <w:r w:rsidRPr="002C4269">
                    <w:rPr>
                      <w:rFonts w:ascii="Times New Roman" w:hAnsi="Times New Roman"/>
                      <w:sz w:val="20"/>
                      <w:szCs w:val="20"/>
                      <w:shd w:val="clear" w:color="auto" w:fill="F5F5F5"/>
                      <w:lang w:val="en-US"/>
                    </w:rPr>
                    <w:t xml:space="preserve"> </w:t>
                  </w:r>
                  <w:r w:rsidRPr="002C4269">
                    <w:rPr>
                      <w:rFonts w:ascii="Times New Roman" w:hAnsi="Times New Roman"/>
                      <w:sz w:val="20"/>
                      <w:szCs w:val="20"/>
                      <w:lang w:val="en-US"/>
                    </w:rPr>
                    <w:t>10.1007/s10924-023-02982-z</w:t>
                  </w:r>
                </w:p>
                <w:p w:rsidR="00BA02AB" w:rsidRPr="002C4269" w:rsidRDefault="00BA02AB" w:rsidP="00BA02AB">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 xml:space="preserve">Mohanty M., Mohapatra S.S., Nayak S. Efficacy of C&amp;D waste in base/subbase layers of pavement </w:t>
                  </w:r>
                  <w:r w:rsidRPr="002C4269">
                    <w:rPr>
                      <w:rFonts w:ascii="Times New Roman" w:hAnsi="Times New Roman"/>
                      <w:sz w:val="20"/>
                      <w:szCs w:val="20"/>
                    </w:rPr>
                    <w:t>–</w:t>
                  </w:r>
                  <w:r w:rsidRPr="002C4269">
                    <w:rPr>
                      <w:rFonts w:ascii="Times New Roman" w:hAnsi="Times New Roman"/>
                      <w:sz w:val="20"/>
                      <w:szCs w:val="20"/>
                      <w:lang w:val="en-US"/>
                    </w:rPr>
                    <w:t xml:space="preserve"> cu</w:t>
                  </w:r>
                  <w:r w:rsidRPr="002C4269">
                    <w:rPr>
                      <w:rFonts w:ascii="Times New Roman" w:hAnsi="Times New Roman"/>
                      <w:sz w:val="20"/>
                      <w:szCs w:val="20"/>
                      <w:lang w:val="en-US"/>
                    </w:rPr>
                    <w:t>r</w:t>
                  </w:r>
                  <w:r w:rsidRPr="002C4269">
                    <w:rPr>
                      <w:rFonts w:ascii="Times New Roman" w:hAnsi="Times New Roman"/>
                      <w:sz w:val="20"/>
                      <w:szCs w:val="20"/>
                      <w:lang w:val="en-US"/>
                    </w:rPr>
                    <w:t>rent trends and future prospectives: a systematic review // Construction and Building Materials</w:t>
                  </w:r>
                  <w:r w:rsidRPr="002C4269">
                    <w:rPr>
                      <w:rFonts w:ascii="Times New Roman" w:hAnsi="Times New Roman"/>
                      <w:sz w:val="20"/>
                      <w:szCs w:val="20"/>
                    </w:rPr>
                    <w:t>.</w:t>
                  </w:r>
                  <w:r w:rsidRPr="002C4269">
                    <w:rPr>
                      <w:rFonts w:ascii="Times New Roman" w:hAnsi="Times New Roman"/>
                      <w:sz w:val="20"/>
                      <w:szCs w:val="20"/>
                      <w:lang w:val="en-US"/>
                    </w:rPr>
                    <w:t xml:space="preserve"> 2022. Vol. 340. DOI:</w:t>
                  </w:r>
                  <w:r w:rsidRPr="002C4269">
                    <w:rPr>
                      <w:rFonts w:ascii="Times New Roman" w:hAnsi="Times New Roman"/>
                      <w:sz w:val="20"/>
                      <w:szCs w:val="20"/>
                      <w:shd w:val="clear" w:color="auto" w:fill="F5F5F5"/>
                      <w:lang w:val="en-US"/>
                    </w:rPr>
                    <w:t xml:space="preserve"> </w:t>
                  </w:r>
                  <w:r w:rsidRPr="002C4269">
                    <w:rPr>
                      <w:rFonts w:ascii="Times New Roman" w:hAnsi="Times New Roman"/>
                      <w:sz w:val="20"/>
                      <w:szCs w:val="20"/>
                      <w:lang w:val="en-US"/>
                    </w:rPr>
                    <w:t>10.1016/j.conbuildmat.2022.127726</w:t>
                  </w:r>
                </w:p>
                <w:p w:rsidR="00BA02AB" w:rsidRPr="002C4269" w:rsidRDefault="00BA02AB" w:rsidP="00BA02AB">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Dilbas H., Çakir O. Influence of basalt fiber on physical and mechanical properties of treated recycled a</w:t>
                  </w:r>
                  <w:r w:rsidRPr="002C4269">
                    <w:rPr>
                      <w:rFonts w:ascii="Times New Roman" w:hAnsi="Times New Roman"/>
                      <w:sz w:val="20"/>
                      <w:szCs w:val="20"/>
                      <w:lang w:val="en-US"/>
                    </w:rPr>
                    <w:t>g</w:t>
                  </w:r>
                  <w:r w:rsidRPr="002C4269">
                    <w:rPr>
                      <w:rFonts w:ascii="Times New Roman" w:hAnsi="Times New Roman"/>
                      <w:sz w:val="20"/>
                      <w:szCs w:val="20"/>
                      <w:lang w:val="en-US"/>
                    </w:rPr>
                    <w:t>gregate concrete // Construction and Building Materials. 2020. Vol. 254. DOI: 10.1016/j.conbuildmat.2020.119216</w:t>
                  </w:r>
                </w:p>
                <w:p w:rsidR="00BA02AB" w:rsidRPr="002C4269" w:rsidRDefault="00BA02AB" w:rsidP="00BA02AB">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Van Praagh M., Modin H. Leaching of chloride, sulphate, heavy metals, dissolved organic carbon and phenolic organic pesticides from contaminated concrete // Waste Management. 2016. Vol. 56, pp. 352–358. DOI:</w:t>
                  </w:r>
                  <w:r w:rsidR="00BD022A">
                    <w:rPr>
                      <w:rFonts w:ascii="Times New Roman" w:hAnsi="Times New Roman"/>
                      <w:sz w:val="20"/>
                      <w:szCs w:val="20"/>
                    </w:rPr>
                    <w:t> </w:t>
                  </w:r>
                  <w:r w:rsidRPr="002C4269">
                    <w:rPr>
                      <w:rFonts w:ascii="Times New Roman" w:hAnsi="Times New Roman"/>
                      <w:sz w:val="20"/>
                      <w:szCs w:val="20"/>
                      <w:lang w:val="en-US"/>
                    </w:rPr>
                    <w:t>10.1016/j. wasman.2016.07.009</w:t>
                  </w:r>
                </w:p>
                <w:p w:rsidR="00BA02AB" w:rsidRPr="002C4269" w:rsidRDefault="00BA02AB" w:rsidP="00BA02AB">
                  <w:pPr>
                    <w:pStyle w:val="affffb"/>
                    <w:numPr>
                      <w:ilvl w:val="0"/>
                      <w:numId w:val="24"/>
                    </w:numPr>
                    <w:jc w:val="both"/>
                    <w:rPr>
                      <w:rFonts w:ascii="Times New Roman" w:hAnsi="Times New Roman"/>
                      <w:sz w:val="20"/>
                      <w:szCs w:val="20"/>
                    </w:rPr>
                  </w:pPr>
                  <w:r w:rsidRPr="002C4269">
                    <w:rPr>
                      <w:rFonts w:ascii="Times New Roman" w:hAnsi="Times New Roman"/>
                      <w:sz w:val="20"/>
                      <w:szCs w:val="20"/>
                      <w:lang w:val="en-US"/>
                    </w:rPr>
                    <w:t>Oluleye B.I., Chan D.W.M., Saka A.B., Olawumi T.O. Circular economy research on building constru</w:t>
                  </w:r>
                  <w:r w:rsidRPr="002C4269">
                    <w:rPr>
                      <w:rFonts w:ascii="Times New Roman" w:hAnsi="Times New Roman"/>
                      <w:sz w:val="20"/>
                      <w:szCs w:val="20"/>
                      <w:lang w:val="en-US"/>
                    </w:rPr>
                    <w:t>c</w:t>
                  </w:r>
                  <w:r w:rsidRPr="002C4269">
                    <w:rPr>
                      <w:rFonts w:ascii="Times New Roman" w:hAnsi="Times New Roman"/>
                      <w:sz w:val="20"/>
                      <w:szCs w:val="20"/>
                      <w:lang w:val="en-US"/>
                    </w:rPr>
                    <w:t>tion and demolition waste: A review of current trends and future research directions // Journal of Cleaner Produ</w:t>
                  </w:r>
                  <w:r w:rsidRPr="002C4269">
                    <w:rPr>
                      <w:rFonts w:ascii="Times New Roman" w:hAnsi="Times New Roman"/>
                      <w:sz w:val="20"/>
                      <w:szCs w:val="20"/>
                      <w:lang w:val="en-US"/>
                    </w:rPr>
                    <w:t>c</w:t>
                  </w:r>
                  <w:r w:rsidRPr="002C4269">
                    <w:rPr>
                      <w:rFonts w:ascii="Times New Roman" w:hAnsi="Times New Roman"/>
                      <w:sz w:val="20"/>
                      <w:szCs w:val="20"/>
                      <w:lang w:val="en-US"/>
                    </w:rPr>
                    <w:t xml:space="preserve">tion. </w:t>
                  </w:r>
                  <w:r w:rsidRPr="002C4269">
                    <w:rPr>
                      <w:rFonts w:ascii="Times New Roman" w:hAnsi="Times New Roman"/>
                      <w:sz w:val="20"/>
                      <w:szCs w:val="20"/>
                    </w:rPr>
                    <w:t xml:space="preserve">2022. </w:t>
                  </w:r>
                  <w:r w:rsidRPr="002C4269">
                    <w:rPr>
                      <w:rFonts w:ascii="Times New Roman" w:hAnsi="Times New Roman"/>
                      <w:sz w:val="20"/>
                      <w:szCs w:val="20"/>
                      <w:lang w:val="en-US"/>
                    </w:rPr>
                    <w:t>Vol</w:t>
                  </w:r>
                  <w:r w:rsidRPr="002C4269">
                    <w:rPr>
                      <w:rFonts w:ascii="Times New Roman" w:hAnsi="Times New Roman"/>
                      <w:sz w:val="20"/>
                      <w:szCs w:val="20"/>
                    </w:rPr>
                    <w:t xml:space="preserve">. 357(10). </w:t>
                  </w:r>
                  <w:r w:rsidRPr="002C4269">
                    <w:rPr>
                      <w:rFonts w:ascii="Times New Roman" w:hAnsi="Times New Roman"/>
                      <w:sz w:val="20"/>
                      <w:szCs w:val="20"/>
                      <w:lang w:val="en-US"/>
                    </w:rPr>
                    <w:t>DOI:</w:t>
                  </w:r>
                  <w:r w:rsidRPr="002C4269">
                    <w:rPr>
                      <w:rFonts w:ascii="Times New Roman" w:hAnsi="Times New Roman"/>
                      <w:sz w:val="20"/>
                      <w:szCs w:val="20"/>
                      <w:shd w:val="clear" w:color="auto" w:fill="F5F5F5"/>
                    </w:rPr>
                    <w:t xml:space="preserve"> </w:t>
                  </w:r>
                  <w:r w:rsidRPr="002C4269">
                    <w:rPr>
                      <w:rFonts w:ascii="Times New Roman" w:hAnsi="Times New Roman"/>
                      <w:sz w:val="20"/>
                      <w:szCs w:val="20"/>
                    </w:rPr>
                    <w:t>10.1016/</w:t>
                  </w:r>
                  <w:r w:rsidRPr="002C4269">
                    <w:rPr>
                      <w:rFonts w:ascii="Times New Roman" w:hAnsi="Times New Roman"/>
                      <w:sz w:val="20"/>
                      <w:szCs w:val="20"/>
                      <w:lang w:val="en-US"/>
                    </w:rPr>
                    <w:t>j</w:t>
                  </w:r>
                  <w:r w:rsidRPr="002C4269">
                    <w:rPr>
                      <w:rFonts w:ascii="Times New Roman" w:hAnsi="Times New Roman"/>
                      <w:sz w:val="20"/>
                      <w:szCs w:val="20"/>
                    </w:rPr>
                    <w:t xml:space="preserve">. </w:t>
                  </w:r>
                  <w:r w:rsidRPr="002C4269">
                    <w:rPr>
                      <w:rFonts w:ascii="Times New Roman" w:hAnsi="Times New Roman"/>
                      <w:sz w:val="20"/>
                      <w:szCs w:val="20"/>
                      <w:lang w:val="en-US"/>
                    </w:rPr>
                    <w:t>jclepro</w:t>
                  </w:r>
                  <w:r w:rsidRPr="002C4269">
                    <w:rPr>
                      <w:rFonts w:ascii="Times New Roman" w:hAnsi="Times New Roman"/>
                      <w:sz w:val="20"/>
                      <w:szCs w:val="20"/>
                    </w:rPr>
                    <w:t>.2022.131927</w:t>
                  </w:r>
                </w:p>
                <w:p w:rsidR="00BA02AB" w:rsidRPr="002C4269" w:rsidRDefault="00BA02AB" w:rsidP="00BA02AB">
                  <w:pPr>
                    <w:pStyle w:val="affffb"/>
                    <w:numPr>
                      <w:ilvl w:val="0"/>
                      <w:numId w:val="24"/>
                    </w:numPr>
                    <w:jc w:val="both"/>
                    <w:rPr>
                      <w:rFonts w:ascii="Times New Roman" w:hAnsi="Times New Roman"/>
                      <w:sz w:val="20"/>
                      <w:szCs w:val="20"/>
                    </w:rPr>
                  </w:pPr>
                  <w:r w:rsidRPr="002C4269">
                    <w:rPr>
                      <w:rFonts w:ascii="Times New Roman" w:hAnsi="Times New Roman"/>
                      <w:sz w:val="20"/>
                      <w:szCs w:val="20"/>
                    </w:rPr>
                    <w:t>Ескалиев М.Ж., Мухаметзянов З.Р. Исследования современного состояния вопроса разработки о</w:t>
                  </w:r>
                  <w:r w:rsidRPr="002C4269">
                    <w:rPr>
                      <w:rFonts w:ascii="Times New Roman" w:hAnsi="Times New Roman"/>
                      <w:sz w:val="20"/>
                      <w:szCs w:val="20"/>
                    </w:rPr>
                    <w:t>р</w:t>
                  </w:r>
                  <w:r w:rsidRPr="002C4269">
                    <w:rPr>
                      <w:rFonts w:ascii="Times New Roman" w:hAnsi="Times New Roman"/>
                      <w:sz w:val="20"/>
                      <w:szCs w:val="20"/>
                    </w:rPr>
                    <w:t>ганизационно-технологических решений при строительстве объектов // Экономика строительства. 2022. №</w:t>
                  </w:r>
                  <w:r w:rsidR="00BD022A">
                    <w:rPr>
                      <w:rFonts w:ascii="Times New Roman" w:hAnsi="Times New Roman"/>
                      <w:sz w:val="20"/>
                      <w:szCs w:val="20"/>
                    </w:rPr>
                    <w:t> </w:t>
                  </w:r>
                  <w:r w:rsidRPr="002C4269">
                    <w:rPr>
                      <w:rFonts w:ascii="Times New Roman" w:hAnsi="Times New Roman"/>
                      <w:sz w:val="20"/>
                      <w:szCs w:val="20"/>
                    </w:rPr>
                    <w:t>2 (74). С. 52</w:t>
                  </w:r>
                  <w:r w:rsidRPr="002C4269">
                    <w:rPr>
                      <w:rFonts w:ascii="Times New Roman" w:hAnsi="Times New Roman"/>
                      <w:noProof/>
                      <w:sz w:val="20"/>
                      <w:szCs w:val="20"/>
                    </w:rPr>
                    <w:t>–</w:t>
                  </w:r>
                  <w:r w:rsidRPr="002C4269">
                    <w:rPr>
                      <w:rFonts w:ascii="Times New Roman" w:hAnsi="Times New Roman"/>
                      <w:sz w:val="20"/>
                      <w:szCs w:val="20"/>
                    </w:rPr>
                    <w:t>60.</w:t>
                  </w:r>
                </w:p>
                <w:p w:rsidR="00BA02AB" w:rsidRPr="002C4269" w:rsidRDefault="00BA02AB" w:rsidP="00BA02AB">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Huanyu Wu, et al. Generation characteristics and disposal paths of construction waste in public building project: a case study // Cleaner Waste Systems. 2025. Vol. 10</w:t>
                  </w:r>
                  <w:r w:rsidRPr="002C4269">
                    <w:rPr>
                      <w:rFonts w:ascii="Times New Roman" w:hAnsi="Times New Roman"/>
                      <w:sz w:val="20"/>
                      <w:szCs w:val="20"/>
                    </w:rPr>
                    <w:t xml:space="preserve"> </w:t>
                  </w:r>
                  <w:r w:rsidRPr="002C4269">
                    <w:rPr>
                      <w:rFonts w:ascii="Times New Roman" w:hAnsi="Times New Roman"/>
                      <w:sz w:val="20"/>
                      <w:szCs w:val="20"/>
                      <w:lang w:val="en-US"/>
                    </w:rPr>
                    <w:t>(4), 100211. DOI: 10.1016/j.clwas.2025.100211</w:t>
                  </w:r>
                </w:p>
                <w:p w:rsidR="00BA02AB" w:rsidRPr="002C4269" w:rsidRDefault="00BA02AB" w:rsidP="00BA02AB">
                  <w:pPr>
                    <w:pStyle w:val="affffb"/>
                    <w:numPr>
                      <w:ilvl w:val="0"/>
                      <w:numId w:val="24"/>
                    </w:numPr>
                    <w:jc w:val="both"/>
                    <w:rPr>
                      <w:rFonts w:ascii="Times New Roman" w:hAnsi="Times New Roman"/>
                      <w:sz w:val="20"/>
                      <w:szCs w:val="20"/>
                      <w:lang w:val="en-US"/>
                    </w:rPr>
                  </w:pPr>
                  <w:r w:rsidRPr="002C4269">
                    <w:rPr>
                      <w:rFonts w:ascii="Times New Roman" w:hAnsi="Times New Roman"/>
                      <w:sz w:val="20"/>
                      <w:szCs w:val="20"/>
                      <w:lang w:val="en-US"/>
                    </w:rPr>
                    <w:t>Ding Z., Huang X., Wang X., Zuo J. Assessment of promotional strategies for construction and demol</w:t>
                  </w:r>
                  <w:r w:rsidRPr="002C4269">
                    <w:rPr>
                      <w:rFonts w:ascii="Times New Roman" w:hAnsi="Times New Roman"/>
                      <w:sz w:val="20"/>
                      <w:szCs w:val="20"/>
                      <w:lang w:val="en-US"/>
                    </w:rPr>
                    <w:t>i</w:t>
                  </w:r>
                  <w:r w:rsidRPr="002C4269">
                    <w:rPr>
                      <w:rFonts w:ascii="Times New Roman" w:hAnsi="Times New Roman"/>
                      <w:sz w:val="20"/>
                      <w:szCs w:val="20"/>
                      <w:lang w:val="en-US"/>
                    </w:rPr>
                    <w:t>tion waste recycled products based on hybrid simulation system // Environmental Impact Assessment Review. 2025. Vol. 112, p. 107814. DOI: 10.1016/j.eiar.2025.107814</w:t>
                  </w:r>
                </w:p>
                <w:p w:rsidR="00783E7A" w:rsidRDefault="00783E7A" w:rsidP="007E6216">
                  <w:pPr>
                    <w:pStyle w:val="affa"/>
                    <w:ind w:left="397"/>
                    <w:jc w:val="both"/>
                    <w:rPr>
                      <w:sz w:val="20"/>
                      <w:szCs w:val="20"/>
                    </w:rPr>
                  </w:pPr>
                </w:p>
                <w:p w:rsidR="00BA02AB" w:rsidRPr="002C4269" w:rsidRDefault="00BA02AB" w:rsidP="00BA02AB">
                  <w:pPr>
                    <w:pStyle w:val="affffb"/>
                    <w:jc w:val="center"/>
                    <w:rPr>
                      <w:rFonts w:ascii="Times New Roman" w:hAnsi="Times New Roman"/>
                      <w:b/>
                      <w:bCs/>
                      <w:sz w:val="20"/>
                      <w:szCs w:val="20"/>
                      <w:lang w:val="en-US"/>
                    </w:rPr>
                  </w:pPr>
                  <w:r w:rsidRPr="002C4269">
                    <w:rPr>
                      <w:rFonts w:ascii="Times New Roman" w:hAnsi="Times New Roman"/>
                      <w:b/>
                      <w:bCs/>
                      <w:sz w:val="20"/>
                      <w:szCs w:val="20"/>
                      <w:lang w:val="en-US"/>
                    </w:rPr>
                    <w:t>References</w:t>
                  </w:r>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Shakirov N., Aminov K., Madrimov R. Impact of construction waste on the environment and its recycling methods. </w:t>
                  </w:r>
                  <w:r w:rsidRPr="002C4269">
                    <w:rPr>
                      <w:rFonts w:ascii="Times New Roman" w:hAnsi="Times New Roman"/>
                      <w:i/>
                      <w:noProof/>
                      <w:sz w:val="20"/>
                      <w:szCs w:val="20"/>
                      <w:lang w:val="en-US"/>
                    </w:rPr>
                    <w:t>E3S Web of Conferences</w:t>
                  </w:r>
                  <w:r w:rsidRPr="002C4269">
                    <w:rPr>
                      <w:rFonts w:ascii="Times New Roman" w:hAnsi="Times New Roman"/>
                      <w:noProof/>
                      <w:sz w:val="20"/>
                      <w:szCs w:val="20"/>
                      <w:lang w:val="en-US"/>
                    </w:rPr>
                    <w:t>, 2024, vol. 563.</w:t>
                  </w:r>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Moschen-Schimek J., Kasper T., Huber-Humer M. Critical review of the recovery rates of construction and demolition waste in the European Union – An analysis of influencing factors in selected EU countries. </w:t>
                  </w:r>
                  <w:r w:rsidRPr="002C4269">
                    <w:rPr>
                      <w:rFonts w:ascii="Times New Roman" w:hAnsi="Times New Roman"/>
                      <w:i/>
                      <w:noProof/>
                      <w:sz w:val="20"/>
                      <w:szCs w:val="20"/>
                      <w:lang w:val="en-US"/>
                    </w:rPr>
                    <w:t>Waste Management</w:t>
                  </w:r>
                  <w:r w:rsidRPr="002C4269">
                    <w:rPr>
                      <w:rFonts w:ascii="Times New Roman" w:hAnsi="Times New Roman"/>
                      <w:noProof/>
                      <w:sz w:val="20"/>
                      <w:szCs w:val="20"/>
                      <w:lang w:val="en-US"/>
                    </w:rPr>
                    <w:t>, 2023, vol. 167(1), pp. 150–164.</w:t>
                  </w:r>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Oleynik S.P. [Construction waste during the reconstruction of buildings and structures]. </w:t>
                  </w:r>
                  <w:r w:rsidRPr="002C4269">
                    <w:rPr>
                      <w:rFonts w:ascii="Times New Roman" w:hAnsi="Times New Roman"/>
                      <w:i/>
                      <w:iCs/>
                      <w:noProof/>
                      <w:sz w:val="20"/>
                      <w:szCs w:val="20"/>
                      <w:lang w:val="en-US"/>
                    </w:rPr>
                    <w:t>Otkhody i resursy</w:t>
                  </w:r>
                  <w:r w:rsidRPr="002C4269">
                    <w:rPr>
                      <w:rFonts w:ascii="Times New Roman" w:hAnsi="Times New Roman"/>
                      <w:noProof/>
                      <w:sz w:val="20"/>
                      <w:szCs w:val="20"/>
                      <w:lang w:val="en-US"/>
                    </w:rPr>
                    <w:t xml:space="preserve"> [Russian Journal of Resources, Conservation and Recycling], 2016. vol. 3, no. 2, p. 2. </w:t>
                  </w:r>
                  <w:bookmarkStart w:id="9" w:name="_Hlk190347104"/>
                  <w:r w:rsidRPr="002C4269">
                    <w:rPr>
                      <w:rFonts w:ascii="Times New Roman" w:hAnsi="Times New Roman"/>
                      <w:noProof/>
                      <w:sz w:val="20"/>
                      <w:szCs w:val="20"/>
                      <w:lang w:val="en-US"/>
                    </w:rPr>
                    <w:t>(in Russ.)</w:t>
                  </w:r>
                  <w:bookmarkEnd w:id="9"/>
                  <w:r w:rsidRPr="002C4269">
                    <w:rPr>
                      <w:rFonts w:ascii="Times New Roman" w:hAnsi="Times New Roman"/>
                      <w:noProof/>
                      <w:sz w:val="20"/>
                      <w:szCs w:val="20"/>
                      <w:lang w:val="en-US"/>
                    </w:rPr>
                    <w:t xml:space="preserve"> DOI: 10.15862/02RRO216</w:t>
                  </w:r>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Sakharova D.A. [Consideration of the problem of construction debris disposal in housing renovation programs]. In: </w:t>
                  </w:r>
                  <w:r w:rsidRPr="002C4269">
                    <w:rPr>
                      <w:rFonts w:ascii="Times New Roman" w:hAnsi="Times New Roman"/>
                      <w:i/>
                      <w:iCs/>
                      <w:noProof/>
                      <w:sz w:val="20"/>
                      <w:szCs w:val="20"/>
                      <w:lang w:val="en-US"/>
                    </w:rPr>
                    <w:t>Problemy i perspektivy razvitiya Rossii Molodezhnyy vzglyad v budushchee Sbornik nauchnykh statey 6-y Vserossiyskoy nauchnoy konferentsii. V 3-kh tomakh, Kursk, 19–20 oktyabrya 2023 goda / Redkollegiya</w:t>
                  </w:r>
                  <w:r w:rsidR="00D00E0D">
                    <w:rPr>
                      <w:rFonts w:ascii="Times New Roman" w:hAnsi="Times New Roman"/>
                      <w:i/>
                      <w:iCs/>
                      <w:noProof/>
                      <w:sz w:val="20"/>
                      <w:szCs w:val="20"/>
                    </w:rPr>
                    <w:t>:</w:t>
                  </w:r>
                  <w:r w:rsidRPr="002C4269">
                    <w:rPr>
                      <w:rFonts w:ascii="Times New Roman" w:hAnsi="Times New Roman"/>
                      <w:i/>
                      <w:iCs/>
                      <w:noProof/>
                      <w:sz w:val="20"/>
                      <w:szCs w:val="20"/>
                      <w:lang w:val="en-US"/>
                    </w:rPr>
                    <w:t xml:space="preserve"> A.A. Gorokhov (otv. redaktor). Tom 3</w:t>
                  </w:r>
                  <w:r w:rsidRPr="002C4269">
                    <w:rPr>
                      <w:rFonts w:ascii="Times New Roman" w:hAnsi="Times New Roman"/>
                      <w:noProof/>
                      <w:sz w:val="20"/>
                      <w:szCs w:val="20"/>
                      <w:lang w:val="en-US"/>
                    </w:rPr>
                    <w:t xml:space="preserve"> [Problems and prospects of Russia's development A youth perspective on the future Collection of scientific articles of the 6th All-Russian Scientific Conference. In 3 volumes, Kursk, October 19</w:t>
                  </w:r>
                  <w:r w:rsidRPr="002C4269">
                    <w:rPr>
                      <w:rFonts w:ascii="Times New Roman" w:hAnsi="Times New Roman"/>
                      <w:sz w:val="20"/>
                      <w:szCs w:val="20"/>
                      <w:lang w:val="en-US"/>
                    </w:rPr>
                    <w:t>–</w:t>
                  </w:r>
                  <w:r w:rsidRPr="002C4269">
                    <w:rPr>
                      <w:rFonts w:ascii="Times New Roman" w:hAnsi="Times New Roman"/>
                      <w:noProof/>
                      <w:sz w:val="20"/>
                      <w:szCs w:val="20"/>
                      <w:lang w:val="en-US"/>
                    </w:rPr>
                    <w:t>20, 2023 / Editorial Board</w:t>
                  </w:r>
                  <w:r w:rsidR="00D00E0D">
                    <w:rPr>
                      <w:rFonts w:ascii="Times New Roman" w:hAnsi="Times New Roman"/>
                      <w:noProof/>
                      <w:sz w:val="20"/>
                      <w:szCs w:val="20"/>
                    </w:rPr>
                    <w:t>:</w:t>
                  </w:r>
                  <w:r w:rsidRPr="002C4269">
                    <w:rPr>
                      <w:rFonts w:ascii="Times New Roman" w:hAnsi="Times New Roman"/>
                      <w:noProof/>
                      <w:sz w:val="20"/>
                      <w:szCs w:val="20"/>
                      <w:lang w:val="en-US"/>
                    </w:rPr>
                    <w:t xml:space="preserve"> A.A. Gorokhov (editor-in-chief). Vol</w:t>
                  </w:r>
                  <w:r w:rsidR="00D00E0D">
                    <w:rPr>
                      <w:rFonts w:ascii="Times New Roman" w:hAnsi="Times New Roman"/>
                      <w:noProof/>
                      <w:sz w:val="20"/>
                      <w:szCs w:val="20"/>
                    </w:rPr>
                    <w:t>.</w:t>
                  </w:r>
                  <w:r w:rsidRPr="002C4269">
                    <w:rPr>
                      <w:rFonts w:ascii="Times New Roman" w:hAnsi="Times New Roman"/>
                      <w:noProof/>
                      <w:sz w:val="20"/>
                      <w:szCs w:val="20"/>
                      <w:lang w:val="en-US"/>
                    </w:rPr>
                    <w:t xml:space="preserve"> 3]. Kursk Closed Joint-stock company, 2023, pp. 296</w:t>
                  </w:r>
                  <w:r w:rsidRPr="002C4269">
                    <w:rPr>
                      <w:rFonts w:ascii="Times New Roman" w:hAnsi="Times New Roman"/>
                      <w:sz w:val="20"/>
                      <w:szCs w:val="20"/>
                      <w:lang w:val="en-US"/>
                    </w:rPr>
                    <w:t>–</w:t>
                  </w:r>
                  <w:r w:rsidRPr="002C4269">
                    <w:rPr>
                      <w:rFonts w:ascii="Times New Roman" w:hAnsi="Times New Roman"/>
                      <w:noProof/>
                      <w:sz w:val="20"/>
                      <w:szCs w:val="20"/>
                      <w:lang w:val="en-US"/>
                    </w:rPr>
                    <w:t xml:space="preserve">298. </w:t>
                  </w:r>
                  <w:bookmarkStart w:id="10" w:name="_Hlk190347937"/>
                  <w:r w:rsidRPr="002C4269">
                    <w:rPr>
                      <w:rFonts w:ascii="Times New Roman" w:hAnsi="Times New Roman"/>
                      <w:noProof/>
                      <w:sz w:val="20"/>
                      <w:szCs w:val="20"/>
                      <w:lang w:val="en-US"/>
                    </w:rPr>
                    <w:t>(in Russ.)</w:t>
                  </w:r>
                  <w:bookmarkEnd w:id="10"/>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Zinchenko A.A. [Scheme of construction waste management and their involvement in recycling]. </w:t>
                  </w:r>
                  <w:r w:rsidRPr="002C4269">
                    <w:rPr>
                      <w:rFonts w:ascii="Times New Roman" w:hAnsi="Times New Roman"/>
                      <w:i/>
                      <w:iCs/>
                      <w:noProof/>
                      <w:sz w:val="20"/>
                      <w:szCs w:val="20"/>
                      <w:lang w:val="en-US"/>
                    </w:rPr>
                    <w:t>Tverdye bytovye otkhody</w:t>
                  </w:r>
                  <w:r w:rsidRPr="002C4269">
                    <w:rPr>
                      <w:rFonts w:ascii="Times New Roman" w:hAnsi="Times New Roman"/>
                      <w:noProof/>
                      <w:sz w:val="20"/>
                      <w:szCs w:val="20"/>
                      <w:lang w:val="en-US"/>
                    </w:rPr>
                    <w:t xml:space="preserve"> [Solid household waste], 2023, no. 5</w:t>
                  </w:r>
                  <w:r w:rsidRPr="002C4269">
                    <w:rPr>
                      <w:rFonts w:ascii="Times New Roman" w:hAnsi="Times New Roman"/>
                      <w:noProof/>
                      <w:sz w:val="20"/>
                      <w:szCs w:val="20"/>
                    </w:rPr>
                    <w:t xml:space="preserve"> </w:t>
                  </w:r>
                  <w:r w:rsidRPr="002C4269">
                    <w:rPr>
                      <w:rFonts w:ascii="Times New Roman" w:hAnsi="Times New Roman"/>
                      <w:noProof/>
                      <w:sz w:val="20"/>
                      <w:szCs w:val="20"/>
                      <w:lang w:val="en-US"/>
                    </w:rPr>
                    <w:t>(203), pp. 22</w:t>
                  </w:r>
                  <w:r w:rsidRPr="002C4269">
                    <w:rPr>
                      <w:rFonts w:ascii="Times New Roman" w:hAnsi="Times New Roman"/>
                      <w:sz w:val="20"/>
                      <w:szCs w:val="20"/>
                      <w:lang w:val="en-US"/>
                    </w:rPr>
                    <w:t>–</w:t>
                  </w:r>
                  <w:r w:rsidRPr="002C4269">
                    <w:rPr>
                      <w:rFonts w:ascii="Times New Roman" w:hAnsi="Times New Roman"/>
                      <w:noProof/>
                      <w:sz w:val="20"/>
                      <w:szCs w:val="20"/>
                      <w:lang w:val="en-US"/>
                    </w:rPr>
                    <w:t>25. (in Russ.)</w:t>
                  </w:r>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De Gier A., Gottlieb S.C., Buser M. Categorizing construction waste: Closing the gap between European waste regulation and management practices. </w:t>
                  </w:r>
                  <w:r w:rsidRPr="002C4269">
                    <w:rPr>
                      <w:rFonts w:ascii="Times New Roman" w:hAnsi="Times New Roman"/>
                      <w:i/>
                      <w:noProof/>
                      <w:sz w:val="20"/>
                      <w:szCs w:val="20"/>
                      <w:lang w:val="en-US"/>
                    </w:rPr>
                    <w:t>Sustainable Futures</w:t>
                  </w:r>
                  <w:r w:rsidRPr="002C4269">
                    <w:rPr>
                      <w:rFonts w:ascii="Times New Roman" w:hAnsi="Times New Roman"/>
                      <w:noProof/>
                      <w:sz w:val="20"/>
                      <w:szCs w:val="20"/>
                      <w:lang w:val="en-US"/>
                    </w:rPr>
                    <w:t>, 2024, vol. 7, p. 100194.</w:t>
                  </w:r>
                </w:p>
                <w:p w:rsidR="00BA02AB" w:rsidRPr="002C4269" w:rsidRDefault="00BA02AB" w:rsidP="00BA02AB">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Khan Z.A., Balunaini U., Costa S., Nguyen N. A review on sustainable use of recycled construction and demolition waste aggregates in pavement base and subbase layers. </w:t>
                  </w:r>
                  <w:r w:rsidRPr="002C4269">
                    <w:rPr>
                      <w:rFonts w:ascii="Times New Roman" w:hAnsi="Times New Roman"/>
                      <w:i/>
                      <w:noProof/>
                      <w:sz w:val="20"/>
                      <w:szCs w:val="20"/>
                      <w:lang w:val="en-US"/>
                    </w:rPr>
                    <w:t>Cleaner Materials</w:t>
                  </w:r>
                  <w:r w:rsidRPr="002C4269">
                    <w:rPr>
                      <w:rFonts w:ascii="Times New Roman" w:hAnsi="Times New Roman"/>
                      <w:noProof/>
                      <w:sz w:val="20"/>
                      <w:szCs w:val="20"/>
                      <w:lang w:val="en-US"/>
                    </w:rPr>
                    <w:t>, 2024, vol. 13, p. 100266.</w:t>
                  </w:r>
                </w:p>
                <w:p w:rsidR="00397B31" w:rsidRPr="002C4269" w:rsidRDefault="00397B31" w:rsidP="00397B31">
                  <w:pPr>
                    <w:pStyle w:val="affffb"/>
                    <w:numPr>
                      <w:ilvl w:val="0"/>
                      <w:numId w:val="25"/>
                    </w:numPr>
                    <w:jc w:val="both"/>
                    <w:rPr>
                      <w:rFonts w:ascii="Times New Roman" w:hAnsi="Times New Roman"/>
                      <w:noProof/>
                      <w:sz w:val="20"/>
                      <w:szCs w:val="20"/>
                      <w:lang w:val="en-US"/>
                    </w:rPr>
                  </w:pPr>
                  <w:r w:rsidRPr="002C4269">
                    <w:rPr>
                      <w:rFonts w:ascii="Times New Roman" w:hAnsi="Times New Roman"/>
                      <w:noProof/>
                      <w:sz w:val="20"/>
                      <w:szCs w:val="20"/>
                      <w:lang w:val="en-US"/>
                    </w:rPr>
                    <w:t xml:space="preserve">Lunev G.G. [Recycling of secondary building resources. Problems and prospects of the industry on the example of Moscow]. </w:t>
                  </w:r>
                  <w:r w:rsidRPr="002C4269">
                    <w:rPr>
                      <w:rFonts w:ascii="Times New Roman" w:hAnsi="Times New Roman"/>
                      <w:i/>
                      <w:noProof/>
                      <w:sz w:val="20"/>
                      <w:szCs w:val="20"/>
                      <w:lang w:val="en-US"/>
                    </w:rPr>
                    <w:t>EKO</w:t>
                  </w:r>
                  <w:r w:rsidRPr="002C4269">
                    <w:rPr>
                      <w:rFonts w:ascii="Times New Roman" w:hAnsi="Times New Roman"/>
                      <w:noProof/>
                      <w:sz w:val="20"/>
                      <w:szCs w:val="20"/>
                      <w:lang w:val="en-US"/>
                    </w:rPr>
                    <w:t xml:space="preserve"> [ECO], 2020, no. 4(550), pp. 166–192. </w:t>
                  </w:r>
                  <w:bookmarkStart w:id="11" w:name="_Hlk199664363"/>
                  <w:r w:rsidRPr="002C4269">
                    <w:rPr>
                      <w:rFonts w:ascii="Times New Roman" w:hAnsi="Times New Roman"/>
                      <w:noProof/>
                      <w:sz w:val="20"/>
                      <w:szCs w:val="20"/>
                      <w:lang w:val="en-US"/>
                    </w:rPr>
                    <w:t xml:space="preserve">(in Russ.) DOI: </w:t>
                  </w:r>
                  <w:bookmarkEnd w:id="11"/>
                  <w:r w:rsidRPr="002C4269">
                    <w:rPr>
                      <w:rFonts w:ascii="Times New Roman" w:hAnsi="Times New Roman"/>
                      <w:noProof/>
                      <w:sz w:val="20"/>
                      <w:szCs w:val="20"/>
                      <w:lang w:val="en-US"/>
                    </w:rPr>
                    <w:t xml:space="preserve">10.30680/ECO0131-7652-2020-4-166-192. </w:t>
                  </w:r>
                </w:p>
                <w:p w:rsidR="00BA02AB" w:rsidRPr="00BA02AB" w:rsidRDefault="00BA02AB" w:rsidP="007E6216">
                  <w:pPr>
                    <w:pStyle w:val="affa"/>
                    <w:ind w:left="397"/>
                    <w:jc w:val="both"/>
                    <w:rPr>
                      <w:sz w:val="20"/>
                      <w:szCs w:val="20"/>
                    </w:rPr>
                  </w:pPr>
                </w:p>
              </w:txbxContent>
            </v:textbox>
            <w10:wrap type="topAndBottom" anchorx="margin" anchory="margin"/>
          </v:shape>
        </w:pict>
      </w:r>
    </w:p>
    <w:p w:rsidR="00DD340D" w:rsidRDefault="006516EB" w:rsidP="009739F1">
      <w:pPr>
        <w:pageBreakBefore/>
        <w:ind w:firstLine="397"/>
        <w:jc w:val="both"/>
        <w:rPr>
          <w:rFonts w:eastAsia="Calibri"/>
        </w:rPr>
      </w:pPr>
      <w:r>
        <w:rPr>
          <w:rFonts w:eastAsia="Calibri"/>
          <w:noProof/>
        </w:rPr>
        <w:lastRenderedPageBreak/>
        <w:pict>
          <v:shape id="_x0000_s1747" type="#_x0000_t202" style="position:absolute;left:0;text-align:left;margin-left:0;margin-top:0;width:462.25pt;height:683.15pt;z-index:251657216;mso-position-horizontal:left;mso-position-horizontal-relative:margin;mso-position-vertical:top;mso-position-vertical-relative:margin" stroked="f">
            <v:textbox inset="0,.3mm,0,.3mm">
              <w:txbxContent>
                <w:p w:rsidR="007441E8" w:rsidRPr="002C4269" w:rsidRDefault="007441E8" w:rsidP="007441E8">
                  <w:pPr>
                    <w:pStyle w:val="affffb"/>
                    <w:pageBreakBefore/>
                    <w:numPr>
                      <w:ilvl w:val="0"/>
                      <w:numId w:val="25"/>
                    </w:numPr>
                    <w:jc w:val="both"/>
                    <w:rPr>
                      <w:rFonts w:ascii="Times New Roman" w:eastAsia="Times New Roman" w:hAnsi="Times New Roman"/>
                      <w:sz w:val="20"/>
                      <w:szCs w:val="20"/>
                      <w:lang w:eastAsia="ru-RU"/>
                    </w:rPr>
                  </w:pPr>
                  <w:r w:rsidRPr="002C4269">
                    <w:rPr>
                      <w:rFonts w:ascii="Times New Roman" w:eastAsia="Times New Roman" w:hAnsi="Times New Roman"/>
                      <w:sz w:val="20"/>
                      <w:szCs w:val="20"/>
                      <w:lang w:val="en-US" w:eastAsia="ru-RU"/>
                    </w:rPr>
                    <w:t xml:space="preserve">Gao Y., Wang J.Y., Xu X.X. </w:t>
                  </w:r>
                  <w:r w:rsidRPr="002C4269">
                    <w:rPr>
                      <w:rFonts w:ascii="Times New Roman" w:eastAsia="Times New Roman" w:hAnsi="Times New Roman"/>
                      <w:color w:val="1F1F1F"/>
                      <w:sz w:val="20"/>
                      <w:szCs w:val="20"/>
                      <w:lang w:val="en-US" w:eastAsia="ru-RU"/>
                    </w:rPr>
                    <w:t xml:space="preserve">Machine learning in construction and demolition </w:t>
                  </w:r>
                  <w:r w:rsidRPr="002C4269">
                    <w:rPr>
                      <w:rFonts w:ascii="Times New Roman" w:eastAsia="Times New Roman" w:hAnsi="Times New Roman"/>
                      <w:sz w:val="20"/>
                      <w:szCs w:val="20"/>
                      <w:lang w:val="en-US" w:eastAsia="ru-RU"/>
                    </w:rPr>
                    <w:t xml:space="preserve">waste management: progress, challenges, and future directions. </w:t>
                  </w:r>
                  <w:r w:rsidRPr="002C4269">
                    <w:rPr>
                      <w:rFonts w:ascii="Times New Roman" w:eastAsia="Times New Roman" w:hAnsi="Times New Roman"/>
                      <w:i/>
                      <w:sz w:val="20"/>
                      <w:szCs w:val="20"/>
                      <w:lang w:val="en-US" w:eastAsia="ru-RU"/>
                    </w:rPr>
                    <w:t>Automation in Construction</w:t>
                  </w:r>
                  <w:r w:rsidRPr="002C4269">
                    <w:rPr>
                      <w:rFonts w:ascii="Times New Roman" w:eastAsia="Times New Roman" w:hAnsi="Times New Roman"/>
                      <w:sz w:val="20"/>
                      <w:szCs w:val="20"/>
                      <w:lang w:val="en-US" w:eastAsia="ru-RU"/>
                    </w:rPr>
                    <w:t>,</w:t>
                  </w:r>
                  <w:r w:rsidRPr="002C4269">
                    <w:rPr>
                      <w:rFonts w:ascii="Times New Roman" w:eastAsia="Times New Roman" w:hAnsi="Times New Roman"/>
                      <w:sz w:val="20"/>
                      <w:szCs w:val="20"/>
                      <w:lang w:eastAsia="ru-RU"/>
                    </w:rPr>
                    <w:t xml:space="preserve"> </w:t>
                  </w:r>
                  <w:r w:rsidRPr="002C4269">
                    <w:rPr>
                      <w:rFonts w:ascii="Times New Roman" w:eastAsia="Times New Roman" w:hAnsi="Times New Roman"/>
                      <w:sz w:val="20"/>
                      <w:szCs w:val="20"/>
                      <w:lang w:val="en-US" w:eastAsia="ru-RU"/>
                    </w:rPr>
                    <w:t>2024, vol. 162(4), p. 105380. DOI:</w:t>
                  </w:r>
                  <w:r w:rsidR="00EC6C27">
                    <w:rPr>
                      <w:rFonts w:ascii="Times New Roman" w:eastAsia="Times New Roman" w:hAnsi="Times New Roman"/>
                      <w:sz w:val="20"/>
                      <w:szCs w:val="20"/>
                      <w:lang w:eastAsia="ru-RU"/>
                    </w:rPr>
                    <w:t> </w:t>
                  </w:r>
                  <w:r w:rsidRPr="002C4269">
                    <w:rPr>
                      <w:rFonts w:ascii="Times New Roman" w:eastAsia="Times New Roman" w:hAnsi="Times New Roman"/>
                      <w:sz w:val="20"/>
                      <w:szCs w:val="20"/>
                      <w:lang w:val="en-US" w:eastAsia="ru-RU"/>
                    </w:rPr>
                    <w:t>10.1016/j.autcon.2024.105380</w:t>
                  </w:r>
                </w:p>
                <w:p w:rsidR="007441E8" w:rsidRPr="002C4269" w:rsidRDefault="007441E8" w:rsidP="007441E8">
                  <w:pPr>
                    <w:pStyle w:val="affffb"/>
                    <w:numPr>
                      <w:ilvl w:val="0"/>
                      <w:numId w:val="25"/>
                    </w:numPr>
                    <w:jc w:val="both"/>
                    <w:rPr>
                      <w:rFonts w:ascii="Times New Roman" w:hAnsi="Times New Roman"/>
                      <w:noProof/>
                      <w:sz w:val="20"/>
                      <w:szCs w:val="20"/>
                      <w:lang w:val="en-US"/>
                    </w:rPr>
                  </w:pPr>
                  <w:r w:rsidRPr="002C4269">
                    <w:rPr>
                      <w:rFonts w:ascii="Times New Roman" w:hAnsi="Times New Roman"/>
                      <w:sz w:val="20"/>
                      <w:szCs w:val="20"/>
                      <w:lang w:val="en-US"/>
                    </w:rPr>
                    <w:t xml:space="preserve">Gusev E.V., Mukhametzyanov Z.R.  [The concept of solving the problem of increasing the reliability of organizational and technological solutions]. </w:t>
                  </w:r>
                  <w:r w:rsidRPr="002C4269">
                    <w:rPr>
                      <w:rFonts w:ascii="Times New Roman" w:hAnsi="Times New Roman"/>
                      <w:i/>
                      <w:iCs/>
                      <w:sz w:val="20"/>
                      <w:szCs w:val="20"/>
                      <w:lang w:val="en-US"/>
                    </w:rPr>
                    <w:t>Privolzhskiy nauchnyy zhurnal</w:t>
                  </w:r>
                  <w:r w:rsidRPr="002C4269">
                    <w:rPr>
                      <w:rFonts w:ascii="Times New Roman" w:hAnsi="Times New Roman"/>
                      <w:sz w:val="20"/>
                      <w:szCs w:val="20"/>
                      <w:lang w:val="en-US"/>
                    </w:rPr>
                    <w:t xml:space="preserve"> [Volga Scientific Journal], 2014, no. 3 (31), pp. 84–90.</w:t>
                  </w:r>
                  <w:r w:rsidRPr="002C4269">
                    <w:rPr>
                      <w:rFonts w:ascii="Times New Roman" w:hAnsi="Times New Roman"/>
                      <w:noProof/>
                      <w:sz w:val="20"/>
                      <w:szCs w:val="20"/>
                      <w:lang w:val="en-US"/>
                    </w:rPr>
                    <w:t xml:space="preserve"> (in Russ.)</w:t>
                  </w:r>
                </w:p>
                <w:p w:rsidR="007441E8" w:rsidRPr="002C4269" w:rsidRDefault="007441E8" w:rsidP="007441E8">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 xml:space="preserve">Nazhuev M.P., Poshev A.U.B., Isaeva U.I., et al. </w:t>
                  </w:r>
                  <w:r w:rsidRPr="002C4269">
                    <w:rPr>
                      <w:rFonts w:ascii="Times New Roman" w:hAnsi="Times New Roman"/>
                      <w:noProof/>
                      <w:sz w:val="20"/>
                      <w:szCs w:val="20"/>
                      <w:lang w:val="en-US"/>
                    </w:rPr>
                    <w:t xml:space="preserve">[Analysis of types of technologies for the processing of building materials based on carbon footprint indicators]. </w:t>
                  </w:r>
                  <w:r w:rsidRPr="002C4269">
                    <w:rPr>
                      <w:rFonts w:ascii="Times New Roman" w:hAnsi="Times New Roman"/>
                      <w:i/>
                      <w:iCs/>
                      <w:noProof/>
                      <w:sz w:val="20"/>
                      <w:szCs w:val="20"/>
                      <w:lang w:val="en-US"/>
                    </w:rPr>
                    <w:t>Otkhody i resursy</w:t>
                  </w:r>
                  <w:r w:rsidRPr="002C4269">
                    <w:rPr>
                      <w:rFonts w:ascii="Times New Roman" w:hAnsi="Times New Roman"/>
                      <w:noProof/>
                      <w:sz w:val="20"/>
                      <w:szCs w:val="20"/>
                      <w:lang w:val="en-US"/>
                    </w:rPr>
                    <w:t xml:space="preserve"> [Russian Journal of Resources, Conservation and Recycling], 2022. vol. 9, no. 4. (in Russ.) </w:t>
                  </w:r>
                  <w:r w:rsidRPr="002C4269">
                    <w:rPr>
                      <w:rFonts w:ascii="Times New Roman" w:hAnsi="Times New Roman"/>
                      <w:sz w:val="20"/>
                      <w:szCs w:val="20"/>
                      <w:lang w:val="en-US"/>
                    </w:rPr>
                    <w:t>DOI: 10.15862/20ECOR422</w:t>
                  </w:r>
                </w:p>
                <w:p w:rsidR="007441E8" w:rsidRPr="002C4269" w:rsidRDefault="007441E8" w:rsidP="007441E8">
                  <w:pPr>
                    <w:pStyle w:val="affffb"/>
                    <w:numPr>
                      <w:ilvl w:val="0"/>
                      <w:numId w:val="25"/>
                    </w:numPr>
                    <w:jc w:val="both"/>
                    <w:rPr>
                      <w:rFonts w:ascii="Times New Roman" w:eastAsia="Times New Roman" w:hAnsi="Times New Roman"/>
                      <w:sz w:val="20"/>
                      <w:szCs w:val="20"/>
                      <w:lang w:val="en-US" w:eastAsia="ru-RU"/>
                    </w:rPr>
                  </w:pPr>
                  <w:r w:rsidRPr="002C4269">
                    <w:rPr>
                      <w:rFonts w:ascii="Times New Roman" w:eastAsia="Times New Roman" w:hAnsi="Times New Roman"/>
                      <w:sz w:val="20"/>
                      <w:szCs w:val="20"/>
                      <w:lang w:val="en-US" w:eastAsia="ru-RU"/>
                    </w:rPr>
                    <w:t>Jain M.S.</w:t>
                  </w:r>
                  <w:r w:rsidRPr="002C4269">
                    <w:rPr>
                      <w:rFonts w:ascii="Times New Roman" w:eastAsia="Times New Roman" w:hAnsi="Times New Roman"/>
                      <w:sz w:val="20"/>
                      <w:szCs w:val="20"/>
                      <w:lang w:eastAsia="ru-RU"/>
                    </w:rPr>
                    <w:t xml:space="preserve"> </w:t>
                  </w:r>
                  <w:r w:rsidRPr="002C4269">
                    <w:rPr>
                      <w:rFonts w:ascii="Times New Roman" w:eastAsia="Times New Roman" w:hAnsi="Times New Roman"/>
                      <w:sz w:val="20"/>
                      <w:szCs w:val="20"/>
                      <w:lang w:val="en-US" w:eastAsia="ru-RU"/>
                    </w:rPr>
                    <w:t xml:space="preserve">A mini review on generation, handling, and initiatives to tackle construction and demolition waste in India. </w:t>
                  </w:r>
                  <w:r w:rsidRPr="002C4269">
                    <w:rPr>
                      <w:rFonts w:ascii="Times New Roman" w:eastAsia="Times New Roman" w:hAnsi="Times New Roman"/>
                      <w:i/>
                      <w:iCs/>
                      <w:sz w:val="20"/>
                      <w:szCs w:val="20"/>
                      <w:lang w:val="en-US" w:eastAsia="ru-RU"/>
                    </w:rPr>
                    <w:t>Environmental Technology &amp; Innovation</w:t>
                  </w:r>
                  <w:r w:rsidRPr="002C4269">
                    <w:rPr>
                      <w:rFonts w:ascii="Times New Roman" w:eastAsia="Times New Roman" w:hAnsi="Times New Roman"/>
                      <w:sz w:val="20"/>
                      <w:szCs w:val="20"/>
                      <w:lang w:val="en-US" w:eastAsia="ru-RU"/>
                    </w:rPr>
                    <w:t>,</w:t>
                  </w:r>
                  <w:r w:rsidRPr="002C4269">
                    <w:rPr>
                      <w:rFonts w:ascii="Times New Roman" w:eastAsia="Times New Roman" w:hAnsi="Times New Roman"/>
                      <w:sz w:val="20"/>
                      <w:szCs w:val="20"/>
                      <w:lang w:eastAsia="ru-RU"/>
                    </w:rPr>
                    <w:t xml:space="preserve"> </w:t>
                  </w:r>
                  <w:r w:rsidRPr="002C4269">
                    <w:rPr>
                      <w:rFonts w:ascii="Times New Roman" w:eastAsia="Times New Roman" w:hAnsi="Times New Roman"/>
                      <w:sz w:val="20"/>
                      <w:szCs w:val="20"/>
                      <w:lang w:val="en-US" w:eastAsia="ru-RU"/>
                    </w:rPr>
                    <w:t xml:space="preserve">2021, vol. 22 (2), p. 101490. </w:t>
                  </w:r>
                  <w:r w:rsidRPr="00CE0F95">
                    <w:rPr>
                      <w:rFonts w:ascii="Times New Roman" w:eastAsia="Times New Roman" w:hAnsi="Times New Roman"/>
                      <w:sz w:val="20"/>
                      <w:szCs w:val="20"/>
                      <w:lang w:val="en-US" w:eastAsia="ru-RU"/>
                    </w:rPr>
                    <w:t>DOI:</w:t>
                  </w:r>
                  <w:r w:rsidR="00CE0F95" w:rsidRPr="00CE0F95">
                    <w:rPr>
                      <w:rFonts w:ascii="Times New Roman" w:eastAsia="Times New Roman" w:hAnsi="Times New Roman"/>
                      <w:sz w:val="20"/>
                      <w:szCs w:val="20"/>
                      <w:lang w:val="en-US" w:eastAsia="ru-RU"/>
                    </w:rPr>
                    <w:t> </w:t>
                  </w:r>
                  <w:r w:rsidRPr="002C4269">
                    <w:rPr>
                      <w:rFonts w:ascii="Times New Roman" w:eastAsia="Times New Roman" w:hAnsi="Times New Roman"/>
                      <w:sz w:val="20"/>
                      <w:szCs w:val="20"/>
                      <w:lang w:val="en-US" w:eastAsia="ru-RU"/>
                    </w:rPr>
                    <w:t>10.1016/j.eti.2021.101490</w:t>
                  </w:r>
                </w:p>
                <w:p w:rsidR="007441E8" w:rsidRPr="002C4269" w:rsidRDefault="007441E8" w:rsidP="007441E8">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 xml:space="preserve">Wu G., Wang L., Yang R., Hou W., Zhang S., Guo X., Zhao W., 2022a. Pollution characteristics and risk assessment of heavy metals in the soil of a construction waste landfill site. </w:t>
                  </w:r>
                  <w:r w:rsidRPr="002C4269">
                    <w:rPr>
                      <w:rFonts w:ascii="Times New Roman" w:hAnsi="Times New Roman"/>
                      <w:i/>
                      <w:iCs/>
                      <w:sz w:val="20"/>
                      <w:szCs w:val="20"/>
                      <w:lang w:val="en-US"/>
                    </w:rPr>
                    <w:t>Ecological Informatics</w:t>
                  </w:r>
                  <w:r w:rsidRPr="002C4269">
                    <w:rPr>
                      <w:rFonts w:ascii="Times New Roman" w:hAnsi="Times New Roman"/>
                      <w:sz w:val="20"/>
                      <w:szCs w:val="20"/>
                      <w:lang w:val="en-US"/>
                    </w:rPr>
                    <w:t>, vol. 70. DOI:</w:t>
                  </w:r>
                  <w:r w:rsidR="00CE0F95">
                    <w:rPr>
                      <w:rFonts w:ascii="Times New Roman" w:hAnsi="Times New Roman"/>
                      <w:sz w:val="20"/>
                      <w:szCs w:val="20"/>
                    </w:rPr>
                    <w:t> </w:t>
                  </w:r>
                  <w:r w:rsidRPr="002C4269">
                    <w:rPr>
                      <w:rFonts w:ascii="Times New Roman" w:hAnsi="Times New Roman"/>
                      <w:sz w:val="20"/>
                      <w:szCs w:val="20"/>
                      <w:lang w:val="en-US"/>
                    </w:rPr>
                    <w:t xml:space="preserve"> 10.1016/j.ecoinf.2022.101700</w:t>
                  </w:r>
                </w:p>
                <w:p w:rsidR="007441E8" w:rsidRPr="002C4269" w:rsidRDefault="007441E8" w:rsidP="007441E8">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Wang L., Zhu Z., Xie X., Wu J. Research trends in the treatment and recycling of construction and dem</w:t>
                  </w:r>
                  <w:r w:rsidRPr="002C4269">
                    <w:rPr>
                      <w:rFonts w:ascii="Times New Roman" w:hAnsi="Times New Roman"/>
                      <w:sz w:val="20"/>
                      <w:szCs w:val="20"/>
                      <w:lang w:val="en-US"/>
                    </w:rPr>
                    <w:t>o</w:t>
                  </w:r>
                  <w:r w:rsidRPr="002C4269">
                    <w:rPr>
                      <w:rFonts w:ascii="Times New Roman" w:hAnsi="Times New Roman"/>
                      <w:sz w:val="20"/>
                      <w:szCs w:val="20"/>
                      <w:lang w:val="en-US"/>
                    </w:rPr>
                    <w:t xml:space="preserve">lition waste based on literature data-driven visualization. </w:t>
                  </w:r>
                  <w:r w:rsidRPr="002C4269">
                    <w:rPr>
                      <w:rFonts w:ascii="Times New Roman" w:hAnsi="Times New Roman"/>
                      <w:i/>
                      <w:iCs/>
                      <w:sz w:val="20"/>
                      <w:szCs w:val="20"/>
                      <w:lang w:val="en-US"/>
                    </w:rPr>
                    <w:t>Journal of Environmental Management</w:t>
                  </w:r>
                  <w:r w:rsidRPr="002C4269">
                    <w:rPr>
                      <w:rFonts w:ascii="Times New Roman" w:hAnsi="Times New Roman"/>
                      <w:sz w:val="20"/>
                      <w:szCs w:val="20"/>
                      <w:lang w:val="en-US"/>
                    </w:rPr>
                    <w:t>, 2024, vol.</w:t>
                  </w:r>
                  <w:r w:rsidRPr="002C4269">
                    <w:rPr>
                      <w:rFonts w:ascii="Times New Roman" w:hAnsi="Times New Roman"/>
                      <w:sz w:val="20"/>
                      <w:szCs w:val="20"/>
                    </w:rPr>
                    <w:t> </w:t>
                  </w:r>
                  <w:r w:rsidRPr="002C4269">
                    <w:rPr>
                      <w:rFonts w:ascii="Times New Roman" w:hAnsi="Times New Roman"/>
                      <w:sz w:val="20"/>
                      <w:szCs w:val="20"/>
                      <w:lang w:val="en-US"/>
                    </w:rPr>
                    <w:t>371, p. 123018. DOI: 10.1016/j.jenvman.2024.123018</w:t>
                  </w:r>
                </w:p>
                <w:p w:rsidR="007441E8" w:rsidRPr="002C4269" w:rsidRDefault="007441E8" w:rsidP="007441E8">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Kabirifar K., Mojtahedi M., Wang C., Tam V.W.Y. Construction and demolition waste management co</w:t>
                  </w:r>
                  <w:r w:rsidRPr="002C4269">
                    <w:rPr>
                      <w:rFonts w:ascii="Times New Roman" w:hAnsi="Times New Roman"/>
                      <w:sz w:val="20"/>
                      <w:szCs w:val="20"/>
                      <w:lang w:val="en-US"/>
                    </w:rPr>
                    <w:t>n</w:t>
                  </w:r>
                  <w:r w:rsidRPr="002C4269">
                    <w:rPr>
                      <w:rFonts w:ascii="Times New Roman" w:hAnsi="Times New Roman"/>
                      <w:sz w:val="20"/>
                      <w:szCs w:val="20"/>
                      <w:lang w:val="en-US"/>
                    </w:rPr>
                    <w:t xml:space="preserve">tributing factors coupled with reduce, reuse, and recycle strategies for effective waste management: A review. </w:t>
                  </w:r>
                  <w:r w:rsidRPr="002C4269">
                    <w:rPr>
                      <w:rFonts w:ascii="Times New Roman" w:hAnsi="Times New Roman"/>
                      <w:i/>
                      <w:iCs/>
                      <w:sz w:val="20"/>
                      <w:szCs w:val="20"/>
                      <w:lang w:val="en-US"/>
                    </w:rPr>
                    <w:t>Journal of Cleaner Production</w:t>
                  </w:r>
                  <w:r w:rsidRPr="002C4269">
                    <w:rPr>
                      <w:rFonts w:ascii="Times New Roman" w:hAnsi="Times New Roman"/>
                      <w:sz w:val="20"/>
                      <w:szCs w:val="20"/>
                      <w:lang w:val="en-US"/>
                    </w:rPr>
                    <w:t>, 2020c</w:t>
                  </w:r>
                  <w:r w:rsidRPr="002C4269">
                    <w:rPr>
                      <w:rFonts w:ascii="Times New Roman" w:hAnsi="Times New Roman"/>
                      <w:sz w:val="20"/>
                      <w:szCs w:val="20"/>
                    </w:rPr>
                    <w:t xml:space="preserve">, </w:t>
                  </w:r>
                  <w:r w:rsidRPr="002C4269">
                    <w:rPr>
                      <w:rFonts w:ascii="Times New Roman" w:hAnsi="Times New Roman"/>
                      <w:sz w:val="20"/>
                      <w:szCs w:val="20"/>
                      <w:lang w:val="en-US"/>
                    </w:rPr>
                    <w:t xml:space="preserve">vol. 263. </w:t>
                  </w:r>
                  <w:r w:rsidRPr="002C4269">
                    <w:rPr>
                      <w:rFonts w:ascii="Times New Roman" w:hAnsi="Times New Roman"/>
                      <w:noProof/>
                      <w:sz w:val="20"/>
                      <w:szCs w:val="20"/>
                      <w:lang w:val="en-US"/>
                    </w:rPr>
                    <w:t>DOI:</w:t>
                  </w:r>
                  <w:r w:rsidRPr="002C4269">
                    <w:rPr>
                      <w:rFonts w:ascii="Times New Roman" w:hAnsi="Times New Roman"/>
                      <w:sz w:val="20"/>
                      <w:szCs w:val="20"/>
                      <w:lang w:val="en-US"/>
                    </w:rPr>
                    <w:t>10.1016/j.jclepro.2020.121265</w:t>
                  </w:r>
                </w:p>
                <w:p w:rsidR="007441E8" w:rsidRPr="002C4269" w:rsidRDefault="007441E8" w:rsidP="007441E8">
                  <w:pPr>
                    <w:pStyle w:val="affa"/>
                    <w:numPr>
                      <w:ilvl w:val="0"/>
                      <w:numId w:val="25"/>
                    </w:numPr>
                    <w:jc w:val="both"/>
                    <w:rPr>
                      <w:noProof/>
                      <w:sz w:val="20"/>
                      <w:szCs w:val="20"/>
                      <w:lang w:val="en-US"/>
                    </w:rPr>
                  </w:pPr>
                  <w:r w:rsidRPr="002C4269">
                    <w:rPr>
                      <w:noProof/>
                      <w:sz w:val="20"/>
                      <w:szCs w:val="20"/>
                      <w:lang w:val="en-US"/>
                    </w:rPr>
                    <w:t xml:space="preserve">Baruzdin A.A. [Prospects of recycling in construction in order to create innovative composite materials]. </w:t>
                  </w:r>
                  <w:r w:rsidRPr="002C4269">
                    <w:rPr>
                      <w:i/>
                      <w:iCs/>
                      <w:noProof/>
                      <w:sz w:val="20"/>
                      <w:szCs w:val="20"/>
                      <w:lang w:val="en-US"/>
                    </w:rPr>
                    <w:t>Umnye kompozity v stroitel'stve</w:t>
                  </w:r>
                  <w:r w:rsidRPr="002C4269">
                    <w:rPr>
                      <w:noProof/>
                      <w:sz w:val="20"/>
                      <w:szCs w:val="20"/>
                      <w:lang w:val="en-US"/>
                    </w:rPr>
                    <w:t xml:space="preserve"> [Smart composites in construction], 2023, vol. 4, no. 3, pp. 29</w:t>
                  </w:r>
                  <w:r w:rsidRPr="002C4269">
                    <w:rPr>
                      <w:sz w:val="20"/>
                      <w:szCs w:val="20"/>
                      <w:lang w:val="en-US"/>
                    </w:rPr>
                    <w:t>–</w:t>
                  </w:r>
                  <w:r w:rsidRPr="002C4269">
                    <w:rPr>
                      <w:noProof/>
                      <w:sz w:val="20"/>
                      <w:szCs w:val="20"/>
                      <w:lang w:val="en-US"/>
                    </w:rPr>
                    <w:t>54. (in Russ.)</w:t>
                  </w:r>
                </w:p>
                <w:p w:rsidR="007441E8" w:rsidRPr="002C4269" w:rsidRDefault="007441E8" w:rsidP="007441E8">
                  <w:pPr>
                    <w:pStyle w:val="affa"/>
                    <w:numPr>
                      <w:ilvl w:val="0"/>
                      <w:numId w:val="25"/>
                    </w:numPr>
                    <w:jc w:val="both"/>
                    <w:rPr>
                      <w:noProof/>
                      <w:sz w:val="20"/>
                      <w:szCs w:val="20"/>
                      <w:lang w:val="en-US"/>
                    </w:rPr>
                  </w:pPr>
                  <w:r w:rsidRPr="002C4269">
                    <w:rPr>
                      <w:noProof/>
                      <w:sz w:val="20"/>
                      <w:szCs w:val="20"/>
                      <w:lang w:val="en-US"/>
                    </w:rPr>
                    <w:t xml:space="preserve">Miftakhov I.R., Miftakhov M.N. [New materials from bitumen roofing waste processing products]. </w:t>
                  </w:r>
                  <w:r w:rsidRPr="002C4269">
                    <w:rPr>
                      <w:i/>
                      <w:iCs/>
                      <w:noProof/>
                      <w:sz w:val="20"/>
                      <w:szCs w:val="20"/>
                      <w:lang w:val="en-US"/>
                    </w:rPr>
                    <w:t>Proryvnye nauchnye issledovaniya kak dvigatel' nauki: sbornik statey Mezhdunarodnoy nauchno-prakticheskoy konferentsii, Tyumen', 26 aprelya 2019 goda. Tom Chast' 2</w:t>
                  </w:r>
                  <w:r w:rsidRPr="002C4269">
                    <w:rPr>
                      <w:noProof/>
                      <w:sz w:val="20"/>
                      <w:szCs w:val="20"/>
                      <w:lang w:val="en-US"/>
                    </w:rPr>
                    <w:t xml:space="preserve"> [Breaakthrough scientific research as an engine of science: collection of articles of the International Scientific and Practical Conference, Tyumen, April 26, 2019. Volume Part 2]. Tyumen: OMEGA SCIENCES Limited Liability Company, 2019, pp. 103</w:t>
                  </w:r>
                  <w:r w:rsidRPr="002C4269">
                    <w:rPr>
                      <w:sz w:val="20"/>
                      <w:szCs w:val="20"/>
                      <w:lang w:val="en-US"/>
                    </w:rPr>
                    <w:t>–</w:t>
                  </w:r>
                  <w:r w:rsidRPr="002C4269">
                    <w:rPr>
                      <w:noProof/>
                      <w:sz w:val="20"/>
                      <w:szCs w:val="20"/>
                      <w:lang w:val="en-US"/>
                    </w:rPr>
                    <w:t>105. (in Russ.)</w:t>
                  </w:r>
                </w:p>
                <w:p w:rsidR="007441E8" w:rsidRPr="002C4269" w:rsidRDefault="007441E8" w:rsidP="007441E8">
                  <w:pPr>
                    <w:pStyle w:val="affa"/>
                    <w:numPr>
                      <w:ilvl w:val="0"/>
                      <w:numId w:val="25"/>
                    </w:numPr>
                    <w:jc w:val="both"/>
                    <w:rPr>
                      <w:noProof/>
                      <w:sz w:val="20"/>
                      <w:szCs w:val="20"/>
                      <w:lang w:val="en-US"/>
                    </w:rPr>
                  </w:pPr>
                  <w:r w:rsidRPr="002C4269">
                    <w:rPr>
                      <w:noProof/>
                      <w:sz w:val="20"/>
                      <w:szCs w:val="20"/>
                      <w:lang w:val="en-US"/>
                    </w:rPr>
                    <w:t xml:space="preserve">Tokarev V.A. [The use of secondary crushed stone from concrete scrap in road construction].  </w:t>
                  </w:r>
                  <w:r w:rsidRPr="002C4269">
                    <w:rPr>
                      <w:i/>
                      <w:iCs/>
                      <w:noProof/>
                      <w:sz w:val="20"/>
                      <w:szCs w:val="20"/>
                      <w:lang w:val="en-US"/>
                    </w:rPr>
                    <w:t xml:space="preserve">Mezhdunarodnaya nauchno-tekhnicheskaya konferentsiya molodykh uchenykh BGTU im. V.G. Shukhova, posvyashchennaya 170-letiyu so dnya rozhdeniya V.G. Shukhova: Sbornik dokladov, Belgorod, 16–17 maya 2023 goda. Tom Chast' 4 </w:t>
                  </w:r>
                  <w:r w:rsidRPr="002C4269">
                    <w:rPr>
                      <w:noProof/>
                      <w:sz w:val="20"/>
                      <w:szCs w:val="20"/>
                      <w:lang w:val="en-US"/>
                    </w:rPr>
                    <w:t xml:space="preserve"> [International Scientific and Technical Conference of young Scientists of BSTU named after V.G. Shukhov, dedicated to the 170th anniversary of the birth of V.G. Shukhov: Collection of reports, Belgorod, May 16</w:t>
                  </w:r>
                  <w:r w:rsidRPr="002C4269">
                    <w:rPr>
                      <w:sz w:val="20"/>
                      <w:szCs w:val="20"/>
                      <w:lang w:val="en-US"/>
                    </w:rPr>
                    <w:t>–</w:t>
                  </w:r>
                  <w:r w:rsidRPr="002C4269">
                    <w:rPr>
                      <w:noProof/>
                      <w:sz w:val="20"/>
                      <w:szCs w:val="20"/>
                      <w:lang w:val="en-US"/>
                    </w:rPr>
                    <w:t>17, 2023. Volume Part 4]. Belgorod, Belgorod State Technological University named after V.G. Shukhov, 2023. pp. 201</w:t>
                  </w:r>
                  <w:r w:rsidRPr="002C4269">
                    <w:rPr>
                      <w:sz w:val="20"/>
                      <w:szCs w:val="20"/>
                      <w:lang w:val="en-US"/>
                    </w:rPr>
                    <w:t>–</w:t>
                  </w:r>
                  <w:r w:rsidRPr="002C4269">
                    <w:rPr>
                      <w:noProof/>
                      <w:sz w:val="20"/>
                      <w:szCs w:val="20"/>
                      <w:lang w:val="en-US"/>
                    </w:rPr>
                    <w:t>204. (in Russ.)</w:t>
                  </w:r>
                </w:p>
                <w:p w:rsidR="007441E8" w:rsidRPr="002C4269" w:rsidRDefault="007441E8" w:rsidP="007441E8">
                  <w:pPr>
                    <w:pStyle w:val="affa"/>
                    <w:numPr>
                      <w:ilvl w:val="0"/>
                      <w:numId w:val="25"/>
                    </w:numPr>
                    <w:jc w:val="both"/>
                    <w:rPr>
                      <w:noProof/>
                      <w:sz w:val="20"/>
                      <w:szCs w:val="20"/>
                      <w:lang w:val="en-US"/>
                    </w:rPr>
                  </w:pPr>
                  <w:r w:rsidRPr="002C4269">
                    <w:rPr>
                      <w:noProof/>
                      <w:sz w:val="20"/>
                      <w:szCs w:val="20"/>
                      <w:lang w:val="en-US"/>
                    </w:rPr>
                    <w:t xml:space="preserve">Chen L. et al. Conversion of waste into sustainable construction materials: A review of recent developments and prospects. </w:t>
                  </w:r>
                  <w:r w:rsidRPr="002C4269">
                    <w:rPr>
                      <w:i/>
                      <w:iCs/>
                      <w:noProof/>
                      <w:sz w:val="20"/>
                      <w:szCs w:val="20"/>
                      <w:lang w:val="en-US"/>
                    </w:rPr>
                    <w:t>Materials Today Sustainability</w:t>
                  </w:r>
                  <w:r w:rsidRPr="002C4269">
                    <w:rPr>
                      <w:noProof/>
                      <w:sz w:val="20"/>
                      <w:szCs w:val="20"/>
                      <w:lang w:val="en-US"/>
                    </w:rPr>
                    <w:t xml:space="preserve">, 2024, vol. 27, </w:t>
                  </w:r>
                  <w:r w:rsidRPr="002C4269">
                    <w:rPr>
                      <w:sz w:val="20"/>
                      <w:szCs w:val="20"/>
                      <w:lang w:val="en-US"/>
                    </w:rPr>
                    <w:t>no.</w:t>
                  </w:r>
                  <w:r w:rsidRPr="002C4269">
                    <w:rPr>
                      <w:noProof/>
                      <w:sz w:val="20"/>
                      <w:szCs w:val="20"/>
                      <w:lang w:val="en-US"/>
                    </w:rPr>
                    <w:t>100930. DOI: 10.1016/j.mtsust.2024</w:t>
                  </w:r>
                </w:p>
                <w:p w:rsidR="007441E8" w:rsidRPr="002C4269" w:rsidRDefault="007441E8" w:rsidP="007441E8">
                  <w:pPr>
                    <w:pStyle w:val="affa"/>
                    <w:numPr>
                      <w:ilvl w:val="0"/>
                      <w:numId w:val="25"/>
                    </w:numPr>
                    <w:jc w:val="both"/>
                    <w:rPr>
                      <w:noProof/>
                      <w:sz w:val="20"/>
                      <w:szCs w:val="20"/>
                      <w:lang w:val="en-US"/>
                    </w:rPr>
                  </w:pPr>
                  <w:r w:rsidRPr="002C4269">
                    <w:rPr>
                      <w:noProof/>
                      <w:sz w:val="20"/>
                      <w:szCs w:val="20"/>
                      <w:lang w:val="en-US"/>
                    </w:rPr>
                    <w:t xml:space="preserve">Tretyakov N.A., Shaikhulov I.R., Chernov A.D., Gursky S.I. [Trends in the global foam glass thermal insulation market]. </w:t>
                  </w:r>
                  <w:r w:rsidRPr="002C4269">
                    <w:rPr>
                      <w:i/>
                      <w:iCs/>
                      <w:noProof/>
                      <w:sz w:val="20"/>
                      <w:szCs w:val="20"/>
                      <w:lang w:val="en-US"/>
                    </w:rPr>
                    <w:t>Perspektivy nauki</w:t>
                  </w:r>
                  <w:r w:rsidRPr="002C4269">
                    <w:rPr>
                      <w:noProof/>
                      <w:sz w:val="20"/>
                      <w:szCs w:val="20"/>
                      <w:lang w:val="en-US"/>
                    </w:rPr>
                    <w:t xml:space="preserve"> [Perspectives of Science], 2020, no. 3(126), pp. 33</w:t>
                  </w:r>
                  <w:r w:rsidRPr="002C4269">
                    <w:rPr>
                      <w:sz w:val="20"/>
                      <w:szCs w:val="20"/>
                      <w:lang w:val="en-US"/>
                    </w:rPr>
                    <w:t>–</w:t>
                  </w:r>
                  <w:r w:rsidRPr="002C4269">
                    <w:rPr>
                      <w:noProof/>
                      <w:sz w:val="20"/>
                      <w:szCs w:val="20"/>
                      <w:lang w:val="en-US"/>
                    </w:rPr>
                    <w:t>35. (in Russ.)</w:t>
                  </w:r>
                </w:p>
                <w:p w:rsidR="007441E8" w:rsidRPr="002C4269" w:rsidRDefault="007441E8" w:rsidP="007441E8">
                  <w:pPr>
                    <w:pStyle w:val="affa"/>
                    <w:numPr>
                      <w:ilvl w:val="0"/>
                      <w:numId w:val="25"/>
                    </w:numPr>
                    <w:jc w:val="both"/>
                    <w:rPr>
                      <w:noProof/>
                      <w:sz w:val="20"/>
                      <w:szCs w:val="20"/>
                      <w:lang w:val="en-US"/>
                    </w:rPr>
                  </w:pPr>
                  <w:r w:rsidRPr="002C4269">
                    <w:rPr>
                      <w:noProof/>
                      <w:sz w:val="20"/>
                      <w:szCs w:val="20"/>
                      <w:lang w:val="en-US"/>
                    </w:rPr>
                    <w:t xml:space="preserve">Shestakov N.I., Chertes K.L. [Biopositive technologies for handling bitumen-containing construction waste]. </w:t>
                  </w:r>
                  <w:r w:rsidRPr="002C4269">
                    <w:rPr>
                      <w:i/>
                      <w:iCs/>
                      <w:noProof/>
                      <w:sz w:val="20"/>
                      <w:szCs w:val="20"/>
                      <w:lang w:val="en-US"/>
                    </w:rPr>
                    <w:t xml:space="preserve">In:Izvestiya vy`sshix uchebny`x zavedenij. Stroitel`stvo </w:t>
                  </w:r>
                  <w:r w:rsidRPr="002C4269">
                    <w:rPr>
                      <w:noProof/>
                      <w:sz w:val="20"/>
                      <w:szCs w:val="20"/>
                      <w:lang w:val="en-US"/>
                    </w:rPr>
                    <w:t>[News of higher educational institutions. Construction]</w:t>
                  </w:r>
                  <w:r w:rsidRPr="002C4269">
                    <w:rPr>
                      <w:i/>
                      <w:iCs/>
                      <w:noProof/>
                      <w:sz w:val="20"/>
                      <w:szCs w:val="20"/>
                      <w:lang w:val="en-US"/>
                    </w:rPr>
                    <w:t>.</w:t>
                  </w:r>
                  <w:r w:rsidRPr="002C4269">
                    <w:rPr>
                      <w:noProof/>
                      <w:sz w:val="20"/>
                      <w:szCs w:val="20"/>
                      <w:lang w:val="en-US"/>
                    </w:rPr>
                    <w:t xml:space="preserve"> 2022. № 9(765)</w:t>
                  </w:r>
                  <w:r w:rsidRPr="002C4269">
                    <w:rPr>
                      <w:noProof/>
                      <w:sz w:val="20"/>
                      <w:szCs w:val="20"/>
                    </w:rPr>
                    <w:t>,</w:t>
                  </w:r>
                  <w:r w:rsidRPr="002C4269">
                    <w:rPr>
                      <w:noProof/>
                      <w:sz w:val="20"/>
                      <w:szCs w:val="20"/>
                      <w:lang w:val="en-US"/>
                    </w:rPr>
                    <w:t xml:space="preserve"> pp. 27–38. DOI 10.32683/0536-1052-2022-765-9-27-38. (in Russ.)</w:t>
                  </w:r>
                </w:p>
                <w:p w:rsidR="007441E8" w:rsidRPr="002F3F27" w:rsidRDefault="007441E8" w:rsidP="007441E8">
                  <w:pPr>
                    <w:pStyle w:val="affa"/>
                    <w:numPr>
                      <w:ilvl w:val="0"/>
                      <w:numId w:val="25"/>
                    </w:numPr>
                    <w:jc w:val="both"/>
                    <w:rPr>
                      <w:noProof/>
                      <w:spacing w:val="-4"/>
                      <w:sz w:val="20"/>
                      <w:szCs w:val="20"/>
                      <w:lang w:val="en-US"/>
                    </w:rPr>
                  </w:pPr>
                  <w:r w:rsidRPr="002F3F27">
                    <w:rPr>
                      <w:noProof/>
                      <w:spacing w:val="-4"/>
                      <w:sz w:val="20"/>
                      <w:szCs w:val="20"/>
                      <w:lang w:val="en-US"/>
                    </w:rPr>
                    <w:t>Borevich Ya.P. [Various methods of polymer waste recycling and their application in construction].</w:t>
                  </w:r>
                  <w:r w:rsidRPr="002F3F27">
                    <w:rPr>
                      <w:spacing w:val="-4"/>
                      <w:sz w:val="20"/>
                      <w:szCs w:val="20"/>
                      <w:lang w:val="en-US"/>
                    </w:rPr>
                    <w:t xml:space="preserve"> </w:t>
                  </w:r>
                  <w:r w:rsidRPr="002F3F27">
                    <w:rPr>
                      <w:noProof/>
                      <w:spacing w:val="-4"/>
                      <w:sz w:val="20"/>
                      <w:szCs w:val="20"/>
                      <w:lang w:val="en-US"/>
                    </w:rPr>
                    <w:t>In:</w:t>
                  </w:r>
                  <w:r w:rsidR="00A12BE9" w:rsidRPr="002F3F27">
                    <w:rPr>
                      <w:noProof/>
                      <w:spacing w:val="-4"/>
                      <w:sz w:val="20"/>
                      <w:szCs w:val="20"/>
                    </w:rPr>
                    <w:t> </w:t>
                  </w:r>
                  <w:r w:rsidRPr="002F3F27">
                    <w:rPr>
                      <w:i/>
                      <w:iCs/>
                      <w:noProof/>
                      <w:spacing w:val="-4"/>
                      <w:sz w:val="20"/>
                      <w:szCs w:val="20"/>
                      <w:lang w:val="en-US"/>
                    </w:rPr>
                    <w:t xml:space="preserve">Nauka segodnya: tekhnicheskie i estestvennye nauki: Sbornik materialov XXXVI mezhdunarodnoy ochno-zaochnoy nauchno-prakticheskoy konferentsii. V 3 tomakh, Moskva, 09 oktyabrya 2023 goda </w:t>
                  </w:r>
                  <w:r w:rsidRPr="002F3F27">
                    <w:rPr>
                      <w:noProof/>
                      <w:spacing w:val="-4"/>
                      <w:sz w:val="20"/>
                      <w:szCs w:val="20"/>
                      <w:lang w:val="en-US"/>
                    </w:rPr>
                    <w:t>[Science today: technical and natural sciences: Collection of materials of the XXXVI-th international correspondence scientific and practical conference. In 3 volumes, Moscow, October 09, 2023]. Moscow, SIC “Empire”, 2023, pp. 101</w:t>
                  </w:r>
                  <w:r w:rsidRPr="002F3F27">
                    <w:rPr>
                      <w:spacing w:val="-4"/>
                      <w:sz w:val="20"/>
                      <w:szCs w:val="20"/>
                      <w:lang w:val="en-US"/>
                    </w:rPr>
                    <w:t>–</w:t>
                  </w:r>
                  <w:r w:rsidRPr="002F3F27">
                    <w:rPr>
                      <w:noProof/>
                      <w:spacing w:val="-4"/>
                      <w:sz w:val="20"/>
                      <w:szCs w:val="20"/>
                      <w:lang w:val="en-US"/>
                    </w:rPr>
                    <w:t>104. (in Russ.)</w:t>
                  </w:r>
                </w:p>
                <w:p w:rsidR="007441E8" w:rsidRPr="002C4269" w:rsidRDefault="007441E8" w:rsidP="007441E8">
                  <w:pPr>
                    <w:pStyle w:val="affa"/>
                    <w:numPr>
                      <w:ilvl w:val="0"/>
                      <w:numId w:val="25"/>
                    </w:numPr>
                    <w:jc w:val="both"/>
                    <w:rPr>
                      <w:sz w:val="20"/>
                      <w:szCs w:val="20"/>
                      <w:lang w:val="en-US"/>
                    </w:rPr>
                  </w:pPr>
                  <w:r w:rsidRPr="002C4269">
                    <w:rPr>
                      <w:sz w:val="20"/>
                      <w:szCs w:val="20"/>
                      <w:lang w:val="en-US"/>
                    </w:rPr>
                    <w:t xml:space="preserve">Santos G., Esmizadeh E., Riahinezhad M. Recycling construction, renovation, and demolition plastic waste: review of the status quo, challenges and opportunities. </w:t>
                  </w:r>
                  <w:r w:rsidRPr="002C4269">
                    <w:rPr>
                      <w:i/>
                      <w:iCs/>
                      <w:sz w:val="20"/>
                      <w:szCs w:val="20"/>
                      <w:lang w:val="en-US"/>
                    </w:rPr>
                    <w:t>Journal of Polymers and the Environment</w:t>
                  </w:r>
                  <w:r w:rsidRPr="002C4269">
                    <w:rPr>
                      <w:sz w:val="20"/>
                      <w:szCs w:val="20"/>
                      <w:lang w:val="en-US"/>
                    </w:rPr>
                    <w:t>, 2024, vol.</w:t>
                  </w:r>
                  <w:r w:rsidR="003410B5">
                    <w:rPr>
                      <w:sz w:val="20"/>
                      <w:szCs w:val="20"/>
                    </w:rPr>
                    <w:t> </w:t>
                  </w:r>
                  <w:r w:rsidRPr="002C4269">
                    <w:rPr>
                      <w:sz w:val="20"/>
                      <w:szCs w:val="20"/>
                      <w:lang w:val="en-US"/>
                    </w:rPr>
                    <w:t>32(2), pp. 479–509. DOI:</w:t>
                  </w:r>
                  <w:r w:rsidRPr="002C4269">
                    <w:rPr>
                      <w:sz w:val="20"/>
                      <w:szCs w:val="20"/>
                    </w:rPr>
                    <w:t xml:space="preserve"> </w:t>
                  </w:r>
                  <w:r w:rsidRPr="002C4269">
                    <w:rPr>
                      <w:sz w:val="20"/>
                      <w:szCs w:val="20"/>
                      <w:lang w:val="en-US"/>
                    </w:rPr>
                    <w:t>10.1007/s10924-023-02982-z</w:t>
                  </w:r>
                </w:p>
                <w:p w:rsidR="007441E8" w:rsidRPr="002C4269" w:rsidRDefault="007441E8" w:rsidP="007441E8">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 xml:space="preserve">Mohanty M., Mohapatra S.S., Nayak S. Efficacy of C&amp;D waste in base/subbase layers of pavement </w:t>
                  </w:r>
                  <w:r w:rsidRPr="002C4269">
                    <w:rPr>
                      <w:rFonts w:ascii="Times New Roman" w:hAnsi="Times New Roman"/>
                      <w:sz w:val="20"/>
                      <w:szCs w:val="20"/>
                    </w:rPr>
                    <w:t>–</w:t>
                  </w:r>
                  <w:r w:rsidRPr="002C4269">
                    <w:rPr>
                      <w:rFonts w:ascii="Times New Roman" w:hAnsi="Times New Roman"/>
                      <w:sz w:val="20"/>
                      <w:szCs w:val="20"/>
                      <w:lang w:val="en-US"/>
                    </w:rPr>
                    <w:t xml:space="preserve"> cu</w:t>
                  </w:r>
                  <w:r w:rsidRPr="002C4269">
                    <w:rPr>
                      <w:rFonts w:ascii="Times New Roman" w:hAnsi="Times New Roman"/>
                      <w:sz w:val="20"/>
                      <w:szCs w:val="20"/>
                      <w:lang w:val="en-US"/>
                    </w:rPr>
                    <w:t>r</w:t>
                  </w:r>
                  <w:r w:rsidRPr="002C4269">
                    <w:rPr>
                      <w:rFonts w:ascii="Times New Roman" w:hAnsi="Times New Roman"/>
                      <w:sz w:val="20"/>
                      <w:szCs w:val="20"/>
                      <w:lang w:val="en-US"/>
                    </w:rPr>
                    <w:t xml:space="preserve">rent trends and future prospectives: a systematic review. </w:t>
                  </w:r>
                  <w:r w:rsidRPr="002C4269">
                    <w:rPr>
                      <w:rFonts w:ascii="Times New Roman" w:hAnsi="Times New Roman"/>
                      <w:i/>
                      <w:iCs/>
                      <w:sz w:val="20"/>
                      <w:szCs w:val="20"/>
                      <w:lang w:val="en-US"/>
                    </w:rPr>
                    <w:t>Construction and Building Materials</w:t>
                  </w:r>
                  <w:r w:rsidRPr="002C4269">
                    <w:rPr>
                      <w:rFonts w:ascii="Times New Roman" w:hAnsi="Times New Roman"/>
                      <w:sz w:val="20"/>
                      <w:szCs w:val="20"/>
                      <w:lang w:val="en-US"/>
                    </w:rPr>
                    <w:t>, 2022, vol. 340. DOI:</w:t>
                  </w:r>
                  <w:r w:rsidRPr="002C4269">
                    <w:rPr>
                      <w:rFonts w:ascii="Times New Roman" w:hAnsi="Times New Roman"/>
                      <w:sz w:val="20"/>
                      <w:szCs w:val="20"/>
                    </w:rPr>
                    <w:t xml:space="preserve"> </w:t>
                  </w:r>
                  <w:r w:rsidRPr="002C4269">
                    <w:rPr>
                      <w:rFonts w:ascii="Times New Roman" w:hAnsi="Times New Roman"/>
                      <w:sz w:val="20"/>
                      <w:szCs w:val="20"/>
                      <w:lang w:val="en-US"/>
                    </w:rPr>
                    <w:t>10.1016/j.conbuildmat.2022.127726</w:t>
                  </w:r>
                </w:p>
                <w:p w:rsidR="007441E8" w:rsidRPr="002C4269" w:rsidRDefault="007441E8" w:rsidP="007441E8">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Dilbas H., Çakir O. Influence of basalt fiber on physical and mechanical properties of treated recycled a</w:t>
                  </w:r>
                  <w:r w:rsidRPr="002C4269">
                    <w:rPr>
                      <w:rFonts w:ascii="Times New Roman" w:hAnsi="Times New Roman"/>
                      <w:sz w:val="20"/>
                      <w:szCs w:val="20"/>
                      <w:lang w:val="en-US"/>
                    </w:rPr>
                    <w:t>g</w:t>
                  </w:r>
                  <w:r w:rsidRPr="002C4269">
                    <w:rPr>
                      <w:rFonts w:ascii="Times New Roman" w:hAnsi="Times New Roman"/>
                      <w:sz w:val="20"/>
                      <w:szCs w:val="20"/>
                      <w:lang w:val="en-US"/>
                    </w:rPr>
                    <w:t>gregate concrete. C</w:t>
                  </w:r>
                  <w:r w:rsidRPr="002C4269">
                    <w:rPr>
                      <w:rFonts w:ascii="Times New Roman" w:hAnsi="Times New Roman"/>
                      <w:i/>
                      <w:iCs/>
                      <w:sz w:val="20"/>
                      <w:szCs w:val="20"/>
                      <w:lang w:val="en-US"/>
                    </w:rPr>
                    <w:t>onstruction and Building Materials</w:t>
                  </w:r>
                  <w:r w:rsidRPr="002C4269">
                    <w:rPr>
                      <w:rFonts w:ascii="Times New Roman" w:hAnsi="Times New Roman"/>
                      <w:sz w:val="20"/>
                      <w:szCs w:val="20"/>
                      <w:lang w:val="en-US"/>
                    </w:rPr>
                    <w:t>, 2020, vol. 254. DOI:</w:t>
                  </w:r>
                  <w:r w:rsidRPr="002C4269">
                    <w:rPr>
                      <w:rFonts w:ascii="Times New Roman" w:hAnsi="Times New Roman"/>
                      <w:sz w:val="20"/>
                      <w:szCs w:val="20"/>
                    </w:rPr>
                    <w:t xml:space="preserve"> </w:t>
                  </w:r>
                  <w:r w:rsidRPr="002C4269">
                    <w:rPr>
                      <w:rFonts w:ascii="Times New Roman" w:hAnsi="Times New Roman"/>
                      <w:sz w:val="20"/>
                      <w:szCs w:val="20"/>
                      <w:lang w:val="en-US"/>
                    </w:rPr>
                    <w:t>10.1016/j.conbuildmat.2020.119216</w:t>
                  </w:r>
                </w:p>
                <w:p w:rsidR="00783E7A" w:rsidRPr="006447CC" w:rsidRDefault="006447CC" w:rsidP="006447CC">
                  <w:pPr>
                    <w:pStyle w:val="affffb"/>
                    <w:numPr>
                      <w:ilvl w:val="0"/>
                      <w:numId w:val="25"/>
                    </w:numPr>
                    <w:jc w:val="both"/>
                    <w:rPr>
                      <w:rFonts w:ascii="Times New Roman" w:hAnsi="Times New Roman"/>
                      <w:sz w:val="20"/>
                      <w:szCs w:val="20"/>
                    </w:rPr>
                  </w:pPr>
                  <w:r w:rsidRPr="006447CC">
                    <w:rPr>
                      <w:rFonts w:ascii="Times New Roman" w:hAnsi="Times New Roman"/>
                      <w:sz w:val="20"/>
                      <w:szCs w:val="20"/>
                      <w:lang w:val="en-US"/>
                    </w:rPr>
                    <w:t xml:space="preserve">Van Praagh, M., Modin, H. Leaching of chloride, sulphate, heavy metals, dissolved organic carbon and phenolic organic pesticides from contaminated concrete. </w:t>
                  </w:r>
                  <w:r w:rsidRPr="006447CC">
                    <w:rPr>
                      <w:rFonts w:ascii="Times New Roman" w:hAnsi="Times New Roman"/>
                      <w:i/>
                      <w:iCs/>
                      <w:sz w:val="20"/>
                      <w:szCs w:val="20"/>
                      <w:lang w:val="en-US"/>
                    </w:rPr>
                    <w:t>Waste Management</w:t>
                  </w:r>
                  <w:r w:rsidRPr="006447CC">
                    <w:rPr>
                      <w:rFonts w:ascii="Times New Roman" w:hAnsi="Times New Roman"/>
                      <w:sz w:val="20"/>
                      <w:szCs w:val="20"/>
                      <w:lang w:val="en-US"/>
                    </w:rPr>
                    <w:t>, 2016, vol. 56, pp. 352–358. https://doi.org/10.1016/j. wasman.2016.07.009</w:t>
                  </w:r>
                </w:p>
              </w:txbxContent>
            </v:textbox>
            <w10:wrap type="topAndBottom" anchorx="margin" anchory="margin"/>
          </v:shape>
        </w:pict>
      </w:r>
    </w:p>
    <w:p w:rsidR="00B77114" w:rsidRDefault="006516EB" w:rsidP="009739F1">
      <w:pPr>
        <w:pageBreakBefore/>
        <w:ind w:firstLine="397"/>
        <w:jc w:val="both"/>
        <w:rPr>
          <w:rFonts w:eastAsia="Calibri"/>
        </w:rPr>
      </w:pPr>
      <w:r>
        <w:rPr>
          <w:rFonts w:eastAsia="Calibri"/>
          <w:noProof/>
        </w:rPr>
        <w:lastRenderedPageBreak/>
        <w:pict>
          <v:shape id="_x0000_s1748" type="#_x0000_t202" style="position:absolute;left:0;text-align:left;margin-left:0;margin-top:0;width:462.05pt;height:683.15pt;z-index:251658240;mso-position-horizontal:left;mso-position-horizontal-relative:margin;mso-position-vertical:top;mso-position-vertical-relative:margin" stroked="f">
            <v:textbox inset="0,,0">
              <w:txbxContent>
                <w:p w:rsidR="00BA1C2C" w:rsidRPr="002C4269" w:rsidRDefault="00BA1C2C" w:rsidP="00BA1C2C">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Oluleye B.I., Chan D.W.M., Saka A.B., Olawumi T.O. Circular economy research on building constru</w:t>
                  </w:r>
                  <w:r w:rsidRPr="002C4269">
                    <w:rPr>
                      <w:rFonts w:ascii="Times New Roman" w:hAnsi="Times New Roman"/>
                      <w:sz w:val="20"/>
                      <w:szCs w:val="20"/>
                      <w:lang w:val="en-US"/>
                    </w:rPr>
                    <w:t>c</w:t>
                  </w:r>
                  <w:r w:rsidRPr="002C4269">
                    <w:rPr>
                      <w:rFonts w:ascii="Times New Roman" w:hAnsi="Times New Roman"/>
                      <w:sz w:val="20"/>
                      <w:szCs w:val="20"/>
                      <w:lang w:val="en-US"/>
                    </w:rPr>
                    <w:t xml:space="preserve">tion and demolition waste: A review of current trends and future research directions. </w:t>
                  </w:r>
                  <w:r w:rsidRPr="002C4269">
                    <w:rPr>
                      <w:rFonts w:ascii="Times New Roman" w:hAnsi="Times New Roman"/>
                      <w:i/>
                      <w:sz w:val="20"/>
                      <w:szCs w:val="20"/>
                      <w:lang w:val="en-US"/>
                    </w:rPr>
                    <w:t>Journal of Cleaner Produ</w:t>
                  </w:r>
                  <w:r w:rsidRPr="002C4269">
                    <w:rPr>
                      <w:rFonts w:ascii="Times New Roman" w:hAnsi="Times New Roman"/>
                      <w:i/>
                      <w:sz w:val="20"/>
                      <w:szCs w:val="20"/>
                      <w:lang w:val="en-US"/>
                    </w:rPr>
                    <w:t>c</w:t>
                  </w:r>
                  <w:r w:rsidRPr="002C4269">
                    <w:rPr>
                      <w:rFonts w:ascii="Times New Roman" w:hAnsi="Times New Roman"/>
                      <w:i/>
                      <w:sz w:val="20"/>
                      <w:szCs w:val="20"/>
                      <w:lang w:val="en-US"/>
                    </w:rPr>
                    <w:t>tion</w:t>
                  </w:r>
                  <w:r w:rsidRPr="002C4269">
                    <w:rPr>
                      <w:rFonts w:ascii="Times New Roman" w:hAnsi="Times New Roman"/>
                      <w:sz w:val="20"/>
                      <w:szCs w:val="20"/>
                      <w:lang w:val="en-US"/>
                    </w:rPr>
                    <w:t>, 2022, vol. 357(10). DOI: 10.1016/j. jclepro.2022.131927</w:t>
                  </w:r>
                </w:p>
                <w:p w:rsidR="00BA1C2C" w:rsidRPr="002C4269" w:rsidRDefault="00BA1C2C" w:rsidP="00BA1C2C">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Eskaliev M.Zh., Mukhametzyanov Z.R. [Studies of the current state of the issue of developing organiz</w:t>
                  </w:r>
                  <w:r w:rsidRPr="002C4269">
                    <w:rPr>
                      <w:rFonts w:ascii="Times New Roman" w:hAnsi="Times New Roman"/>
                      <w:sz w:val="20"/>
                      <w:szCs w:val="20"/>
                      <w:lang w:val="en-US"/>
                    </w:rPr>
                    <w:t>a</w:t>
                  </w:r>
                  <w:r w:rsidRPr="002C4269">
                    <w:rPr>
                      <w:rFonts w:ascii="Times New Roman" w:hAnsi="Times New Roman"/>
                      <w:sz w:val="20"/>
                      <w:szCs w:val="20"/>
                      <w:lang w:val="en-US"/>
                    </w:rPr>
                    <w:t xml:space="preserve">tional and technological solutions for the construction of facilities]. </w:t>
                  </w:r>
                  <w:r w:rsidRPr="002C4269">
                    <w:rPr>
                      <w:rFonts w:ascii="Times New Roman" w:hAnsi="Times New Roman"/>
                      <w:i/>
                      <w:iCs/>
                      <w:sz w:val="20"/>
                      <w:szCs w:val="20"/>
                      <w:lang w:val="en-US"/>
                    </w:rPr>
                    <w:t>Ekonomika stroitel'stva</w:t>
                  </w:r>
                  <w:r w:rsidRPr="002C4269">
                    <w:rPr>
                      <w:rFonts w:ascii="Times New Roman" w:hAnsi="Times New Roman"/>
                      <w:sz w:val="20"/>
                      <w:szCs w:val="20"/>
                      <w:lang w:val="en-US"/>
                    </w:rPr>
                    <w:t xml:space="preserve"> [Economics of Co</w:t>
                  </w:r>
                  <w:r w:rsidRPr="002C4269">
                    <w:rPr>
                      <w:rFonts w:ascii="Times New Roman" w:hAnsi="Times New Roman"/>
                      <w:sz w:val="20"/>
                      <w:szCs w:val="20"/>
                      <w:lang w:val="en-US"/>
                    </w:rPr>
                    <w:t>n</w:t>
                  </w:r>
                  <w:r w:rsidRPr="002C4269">
                    <w:rPr>
                      <w:rFonts w:ascii="Times New Roman" w:hAnsi="Times New Roman"/>
                      <w:sz w:val="20"/>
                      <w:szCs w:val="20"/>
                      <w:lang w:val="en-US"/>
                    </w:rPr>
                    <w:t xml:space="preserve">struction], 2022, no. 2 (74), pp. 52–60. </w:t>
                  </w:r>
                  <w:r w:rsidRPr="002C4269">
                    <w:rPr>
                      <w:rFonts w:ascii="Times New Roman" w:hAnsi="Times New Roman"/>
                      <w:noProof/>
                      <w:sz w:val="20"/>
                      <w:szCs w:val="20"/>
                      <w:lang w:val="en-US"/>
                    </w:rPr>
                    <w:t>(in Russ.)</w:t>
                  </w:r>
                </w:p>
                <w:p w:rsidR="00BA1C2C" w:rsidRPr="002C4269" w:rsidRDefault="00BA1C2C" w:rsidP="00BA1C2C">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 xml:space="preserve">Huanyu Wu et al. Generation characteristics and disposal paths of construction waste in public building project: a case study. </w:t>
                  </w:r>
                  <w:r w:rsidRPr="002C4269">
                    <w:rPr>
                      <w:rFonts w:ascii="Times New Roman" w:hAnsi="Times New Roman"/>
                      <w:i/>
                      <w:iCs/>
                      <w:sz w:val="20"/>
                      <w:szCs w:val="20"/>
                      <w:lang w:val="en-US"/>
                    </w:rPr>
                    <w:t>Cleaner Waste Systems</w:t>
                  </w:r>
                  <w:r w:rsidRPr="002C4269">
                    <w:rPr>
                      <w:rFonts w:ascii="Times New Roman" w:hAnsi="Times New Roman"/>
                      <w:sz w:val="20"/>
                      <w:szCs w:val="20"/>
                      <w:lang w:val="en-US"/>
                    </w:rPr>
                    <w:t>, 2025, vol. 10</w:t>
                  </w:r>
                  <w:r w:rsidRPr="002C4269">
                    <w:rPr>
                      <w:rFonts w:ascii="Times New Roman" w:hAnsi="Times New Roman"/>
                      <w:sz w:val="20"/>
                      <w:szCs w:val="20"/>
                    </w:rPr>
                    <w:t xml:space="preserve"> </w:t>
                  </w:r>
                  <w:r w:rsidRPr="002C4269">
                    <w:rPr>
                      <w:rFonts w:ascii="Times New Roman" w:hAnsi="Times New Roman"/>
                      <w:sz w:val="20"/>
                      <w:szCs w:val="20"/>
                      <w:lang w:val="en-US"/>
                    </w:rPr>
                    <w:t>(4), 100211</w:t>
                  </w:r>
                  <w:r w:rsidR="00CE0F95">
                    <w:rPr>
                      <w:rFonts w:ascii="Times New Roman" w:hAnsi="Times New Roman"/>
                      <w:sz w:val="20"/>
                      <w:szCs w:val="20"/>
                    </w:rPr>
                    <w:t>.</w:t>
                  </w:r>
                  <w:r w:rsidRPr="002C4269">
                    <w:rPr>
                      <w:rFonts w:ascii="Times New Roman" w:hAnsi="Times New Roman"/>
                      <w:sz w:val="20"/>
                      <w:szCs w:val="20"/>
                      <w:lang w:val="en-US"/>
                    </w:rPr>
                    <w:t xml:space="preserve"> DOI: 10.1016/j.clwas.2025.100211</w:t>
                  </w:r>
                </w:p>
                <w:p w:rsidR="00BA1C2C" w:rsidRPr="002C4269" w:rsidRDefault="00BA1C2C" w:rsidP="00BA1C2C">
                  <w:pPr>
                    <w:pStyle w:val="affffb"/>
                    <w:numPr>
                      <w:ilvl w:val="0"/>
                      <w:numId w:val="25"/>
                    </w:numPr>
                    <w:jc w:val="both"/>
                    <w:rPr>
                      <w:rFonts w:ascii="Times New Roman" w:hAnsi="Times New Roman"/>
                      <w:sz w:val="20"/>
                      <w:szCs w:val="20"/>
                      <w:lang w:val="en-US"/>
                    </w:rPr>
                  </w:pPr>
                  <w:r w:rsidRPr="002C4269">
                    <w:rPr>
                      <w:rFonts w:ascii="Times New Roman" w:hAnsi="Times New Roman"/>
                      <w:sz w:val="20"/>
                      <w:szCs w:val="20"/>
                      <w:lang w:val="en-US"/>
                    </w:rPr>
                    <w:t>Ding Z., Huang X., Wang X., Zuo J. Assessment of promotional strategies for construction and demol</w:t>
                  </w:r>
                  <w:r w:rsidRPr="002C4269">
                    <w:rPr>
                      <w:rFonts w:ascii="Times New Roman" w:hAnsi="Times New Roman"/>
                      <w:sz w:val="20"/>
                      <w:szCs w:val="20"/>
                      <w:lang w:val="en-US"/>
                    </w:rPr>
                    <w:t>i</w:t>
                  </w:r>
                  <w:r w:rsidRPr="002C4269">
                    <w:rPr>
                      <w:rFonts w:ascii="Times New Roman" w:hAnsi="Times New Roman"/>
                      <w:sz w:val="20"/>
                      <w:szCs w:val="20"/>
                      <w:lang w:val="en-US"/>
                    </w:rPr>
                    <w:t xml:space="preserve">tion waste recycled products based on hybrid simulation system. </w:t>
                  </w:r>
                  <w:r w:rsidRPr="002C4269">
                    <w:rPr>
                      <w:rFonts w:ascii="Times New Roman" w:hAnsi="Times New Roman"/>
                      <w:i/>
                      <w:iCs/>
                      <w:sz w:val="20"/>
                      <w:szCs w:val="20"/>
                      <w:lang w:val="en-US"/>
                    </w:rPr>
                    <w:t>Environmental Impact Assessment Review</w:t>
                  </w:r>
                  <w:r w:rsidRPr="002C4269">
                    <w:rPr>
                      <w:rFonts w:ascii="Times New Roman" w:hAnsi="Times New Roman"/>
                      <w:sz w:val="20"/>
                      <w:szCs w:val="20"/>
                      <w:lang w:val="en-US"/>
                    </w:rPr>
                    <w:t>, 2025, vol. 112, p. 107814. DOI:</w:t>
                  </w:r>
                  <w:r w:rsidRPr="002C4269">
                    <w:rPr>
                      <w:rFonts w:ascii="Times New Roman" w:hAnsi="Times New Roman"/>
                      <w:sz w:val="20"/>
                      <w:szCs w:val="20"/>
                      <w:shd w:val="clear" w:color="auto" w:fill="F5F5F5"/>
                      <w:lang w:val="en-US"/>
                    </w:rPr>
                    <w:t xml:space="preserve"> </w:t>
                  </w:r>
                  <w:r w:rsidRPr="002C4269">
                    <w:rPr>
                      <w:rFonts w:ascii="Times New Roman" w:hAnsi="Times New Roman"/>
                      <w:sz w:val="20"/>
                      <w:szCs w:val="20"/>
                      <w:lang w:val="en-US"/>
                    </w:rPr>
                    <w:t>10.1016/j.eiar.2025.107814</w:t>
                  </w:r>
                </w:p>
                <w:p w:rsidR="00BA1C2C" w:rsidRPr="00345CD9" w:rsidRDefault="00BA1C2C" w:rsidP="00BA1C2C">
                  <w:pPr>
                    <w:ind w:left="567"/>
                  </w:pPr>
                </w:p>
                <w:p w:rsidR="00BA1C2C" w:rsidRPr="00345CD9" w:rsidRDefault="00BA1C2C" w:rsidP="00BA1C2C">
                  <w:pPr>
                    <w:pStyle w:val="affffb"/>
                    <w:ind w:firstLine="397"/>
                    <w:jc w:val="both"/>
                    <w:rPr>
                      <w:rFonts w:ascii="Times New Roman" w:hAnsi="Times New Roman"/>
                      <w:b/>
                      <w:bCs/>
                      <w:i/>
                      <w:sz w:val="20"/>
                      <w:szCs w:val="20"/>
                    </w:rPr>
                  </w:pPr>
                  <w:r w:rsidRPr="00345CD9">
                    <w:rPr>
                      <w:rFonts w:ascii="Times New Roman" w:hAnsi="Times New Roman"/>
                      <w:b/>
                      <w:bCs/>
                      <w:i/>
                      <w:sz w:val="20"/>
                      <w:szCs w:val="20"/>
                    </w:rPr>
                    <w:t>Информация об авторах:</w:t>
                  </w:r>
                </w:p>
                <w:p w:rsidR="00BA1C2C" w:rsidRPr="00345CD9" w:rsidRDefault="00BA1C2C" w:rsidP="00BA1C2C">
                  <w:pPr>
                    <w:pStyle w:val="affffb"/>
                    <w:ind w:firstLine="397"/>
                    <w:jc w:val="both"/>
                    <w:rPr>
                      <w:rFonts w:ascii="Times New Roman" w:hAnsi="Times New Roman"/>
                      <w:b/>
                      <w:bCs/>
                      <w:sz w:val="20"/>
                      <w:szCs w:val="20"/>
                    </w:rPr>
                  </w:pPr>
                  <w:r w:rsidRPr="00345CD9">
                    <w:rPr>
                      <w:rFonts w:ascii="Times New Roman" w:hAnsi="Times New Roman"/>
                      <w:b/>
                      <w:bCs/>
                      <w:sz w:val="20"/>
                      <w:szCs w:val="20"/>
                    </w:rPr>
                    <w:t xml:space="preserve">Зигангирова Лейсан Идрисовна, </w:t>
                  </w:r>
                  <w:r w:rsidRPr="00345CD9">
                    <w:rPr>
                      <w:rFonts w:ascii="Times New Roman" w:hAnsi="Times New Roman"/>
                      <w:sz w:val="20"/>
                      <w:szCs w:val="20"/>
                    </w:rPr>
                    <w:t>аспирант кафедры «</w:t>
                  </w:r>
                  <w:bookmarkStart w:id="12" w:name="_Hlk190350419"/>
                  <w:r w:rsidRPr="00345CD9">
                    <w:rPr>
                      <w:rFonts w:ascii="Times New Roman" w:hAnsi="Times New Roman"/>
                      <w:sz w:val="20"/>
                      <w:szCs w:val="20"/>
                    </w:rPr>
                    <w:t>Технологии строительного производства</w:t>
                  </w:r>
                  <w:bookmarkEnd w:id="12"/>
                  <w:r w:rsidRPr="00345CD9">
                    <w:rPr>
                      <w:rFonts w:ascii="Times New Roman" w:hAnsi="Times New Roman"/>
                      <w:sz w:val="20"/>
                      <w:szCs w:val="20"/>
                    </w:rPr>
                    <w:t>», К</w:t>
                  </w:r>
                  <w:r w:rsidRPr="00345CD9">
                    <w:rPr>
                      <w:rFonts w:ascii="Times New Roman" w:hAnsi="Times New Roman"/>
                      <w:sz w:val="20"/>
                      <w:szCs w:val="20"/>
                    </w:rPr>
                    <w:t>а</w:t>
                  </w:r>
                  <w:r w:rsidRPr="00345CD9">
                    <w:rPr>
                      <w:rFonts w:ascii="Times New Roman" w:hAnsi="Times New Roman"/>
                      <w:sz w:val="20"/>
                      <w:szCs w:val="20"/>
                    </w:rPr>
                    <w:t xml:space="preserve">занский государственный архитектурно-строительный университет, Казань, Россия, </w:t>
                  </w:r>
                  <w:r w:rsidRPr="00345CD9">
                    <w:rPr>
                      <w:rFonts w:ascii="Times New Roman" w:hAnsi="Times New Roman"/>
                      <w:sz w:val="20"/>
                      <w:szCs w:val="20"/>
                      <w:lang w:val="en-US"/>
                    </w:rPr>
                    <w:t>leisanidrisovna</w:t>
                  </w:r>
                  <w:r w:rsidRPr="00345CD9">
                    <w:rPr>
                      <w:rFonts w:ascii="Times New Roman" w:hAnsi="Times New Roman"/>
                      <w:sz w:val="20"/>
                      <w:szCs w:val="20"/>
                    </w:rPr>
                    <w:t>@</w:t>
                  </w:r>
                  <w:r w:rsidRPr="00345CD9">
                    <w:rPr>
                      <w:rFonts w:ascii="Times New Roman" w:hAnsi="Times New Roman"/>
                      <w:sz w:val="20"/>
                      <w:szCs w:val="20"/>
                      <w:lang w:val="en-US"/>
                    </w:rPr>
                    <w:t>mail</w:t>
                  </w:r>
                  <w:r w:rsidRPr="00345CD9">
                    <w:rPr>
                      <w:rFonts w:ascii="Times New Roman" w:hAnsi="Times New Roman"/>
                      <w:sz w:val="20"/>
                      <w:szCs w:val="20"/>
                    </w:rPr>
                    <w:t>.</w:t>
                  </w:r>
                  <w:r w:rsidRPr="00345CD9">
                    <w:rPr>
                      <w:rFonts w:ascii="Times New Roman" w:hAnsi="Times New Roman"/>
                      <w:sz w:val="20"/>
                      <w:szCs w:val="20"/>
                      <w:lang w:val="en-US"/>
                    </w:rPr>
                    <w:t>ru</w:t>
                  </w:r>
                </w:p>
                <w:p w:rsidR="00BA1C2C" w:rsidRPr="00345CD9" w:rsidRDefault="00BA1C2C" w:rsidP="00BA1C2C">
                  <w:pPr>
                    <w:pStyle w:val="affffb"/>
                    <w:ind w:firstLine="397"/>
                    <w:jc w:val="both"/>
                    <w:rPr>
                      <w:rFonts w:ascii="Times New Roman" w:hAnsi="Times New Roman"/>
                      <w:b/>
                      <w:bCs/>
                      <w:sz w:val="20"/>
                      <w:szCs w:val="20"/>
                    </w:rPr>
                  </w:pPr>
                  <w:r w:rsidRPr="00345CD9">
                    <w:rPr>
                      <w:rFonts w:ascii="Times New Roman" w:hAnsi="Times New Roman"/>
                      <w:b/>
                      <w:bCs/>
                      <w:sz w:val="20"/>
                      <w:szCs w:val="20"/>
                    </w:rPr>
                    <w:t xml:space="preserve">Ибрагимов Руслан Абдирашитович, </w:t>
                  </w:r>
                  <w:r w:rsidRPr="00345CD9">
                    <w:rPr>
                      <w:rFonts w:ascii="Times New Roman" w:hAnsi="Times New Roman"/>
                      <w:sz w:val="20"/>
                      <w:szCs w:val="20"/>
                    </w:rPr>
                    <w:t>заведующий кафедрой, кандидат технических наук, доцент к</w:t>
                  </w:r>
                  <w:r w:rsidRPr="00345CD9">
                    <w:rPr>
                      <w:rFonts w:ascii="Times New Roman" w:hAnsi="Times New Roman"/>
                      <w:sz w:val="20"/>
                      <w:szCs w:val="20"/>
                    </w:rPr>
                    <w:t>а</w:t>
                  </w:r>
                  <w:r w:rsidRPr="00345CD9">
                    <w:rPr>
                      <w:rFonts w:ascii="Times New Roman" w:hAnsi="Times New Roman"/>
                      <w:sz w:val="20"/>
                      <w:szCs w:val="20"/>
                    </w:rPr>
                    <w:t>федры «Технологии строительного производства», Казанский государственный архитектурно-строительный университет, Казань, Россия, rusmag007@yandex.ru</w:t>
                  </w:r>
                </w:p>
                <w:p w:rsidR="00BA1C2C" w:rsidRPr="00345CD9" w:rsidRDefault="00BA1C2C" w:rsidP="00BA1C2C">
                  <w:pPr>
                    <w:tabs>
                      <w:tab w:val="left" w:pos="9355"/>
                    </w:tabs>
                    <w:ind w:firstLine="397"/>
                    <w:jc w:val="both"/>
                    <w:rPr>
                      <w:color w:val="000000"/>
                    </w:rPr>
                  </w:pPr>
                  <w:r w:rsidRPr="00345CD9">
                    <w:rPr>
                      <w:b/>
                      <w:bCs/>
                    </w:rPr>
                    <w:t xml:space="preserve">Мухаметзянов Зинур Ришатович, </w:t>
                  </w:r>
                  <w:r w:rsidRPr="00345CD9">
                    <w:rPr>
                      <w:color w:val="000000"/>
                    </w:rPr>
                    <w:t>доктор технических наук, профессор кафедры «Автомобильные дороги, мосты и транспортные сооружения», Уфимский государственный нефтяной технический униве</w:t>
                  </w:r>
                  <w:r w:rsidRPr="00345CD9">
                    <w:rPr>
                      <w:color w:val="000000"/>
                    </w:rPr>
                    <w:t>р</w:t>
                  </w:r>
                  <w:r w:rsidRPr="00345CD9">
                    <w:rPr>
                      <w:color w:val="000000"/>
                    </w:rPr>
                    <w:t>ситет,</w:t>
                  </w:r>
                  <w:r w:rsidRPr="00345CD9">
                    <w:rPr>
                      <w:iCs/>
                      <w:color w:val="000000"/>
                      <w:bdr w:val="none" w:sz="0" w:space="0" w:color="auto" w:frame="1"/>
                    </w:rPr>
                    <w:t xml:space="preserve"> Уфа, </w:t>
                  </w:r>
                  <w:r w:rsidRPr="00345CD9">
                    <w:rPr>
                      <w:color w:val="000000"/>
                    </w:rPr>
                    <w:t xml:space="preserve">Республика Башкортостан, Россия; </w:t>
                  </w:r>
                  <w:r w:rsidRPr="00345CD9">
                    <w:rPr>
                      <w:rFonts w:eastAsia="DengXian Light"/>
                      <w:lang w:val="en-US"/>
                    </w:rPr>
                    <w:t>zinur</w:t>
                  </w:r>
                  <w:r w:rsidRPr="00345CD9">
                    <w:rPr>
                      <w:rFonts w:eastAsia="DengXian Light"/>
                    </w:rPr>
                    <w:t>-1966@</w:t>
                  </w:r>
                  <w:r w:rsidRPr="00345CD9">
                    <w:rPr>
                      <w:rFonts w:eastAsia="DengXian Light"/>
                      <w:lang w:val="en-US"/>
                    </w:rPr>
                    <w:t>mail</w:t>
                  </w:r>
                  <w:r w:rsidRPr="00345CD9">
                    <w:rPr>
                      <w:rFonts w:eastAsia="DengXian Light"/>
                    </w:rPr>
                    <w:t>.</w:t>
                  </w:r>
                  <w:r w:rsidRPr="00345CD9">
                    <w:rPr>
                      <w:rFonts w:eastAsia="DengXian Light"/>
                      <w:lang w:val="en-US"/>
                    </w:rPr>
                    <w:t>ru</w:t>
                  </w:r>
                </w:p>
                <w:p w:rsidR="00BA1C2C" w:rsidRPr="00345CD9" w:rsidRDefault="00BA1C2C" w:rsidP="00BA1C2C">
                  <w:pPr>
                    <w:pStyle w:val="affffb"/>
                    <w:ind w:firstLine="397"/>
                    <w:jc w:val="both"/>
                    <w:rPr>
                      <w:rFonts w:ascii="Times New Roman" w:hAnsi="Times New Roman"/>
                      <w:sz w:val="20"/>
                      <w:szCs w:val="20"/>
                    </w:rPr>
                  </w:pPr>
                </w:p>
                <w:p w:rsidR="00BA1C2C" w:rsidRPr="00345CD9" w:rsidRDefault="00BA1C2C" w:rsidP="00BA1C2C">
                  <w:pPr>
                    <w:pStyle w:val="affffb"/>
                    <w:ind w:firstLine="397"/>
                    <w:jc w:val="both"/>
                    <w:rPr>
                      <w:rFonts w:ascii="Times New Roman" w:hAnsi="Times New Roman"/>
                      <w:b/>
                      <w:bCs/>
                      <w:i/>
                      <w:sz w:val="20"/>
                      <w:szCs w:val="20"/>
                      <w:lang w:val="en-US"/>
                    </w:rPr>
                  </w:pPr>
                  <w:r w:rsidRPr="00345CD9">
                    <w:rPr>
                      <w:rFonts w:ascii="Times New Roman" w:hAnsi="Times New Roman"/>
                      <w:b/>
                      <w:bCs/>
                      <w:i/>
                      <w:sz w:val="20"/>
                      <w:szCs w:val="20"/>
                      <w:lang w:val="en-US"/>
                    </w:rPr>
                    <w:t>Information about the authors:</w:t>
                  </w:r>
                </w:p>
                <w:p w:rsidR="00BA1C2C" w:rsidRPr="00345CD9" w:rsidRDefault="00BA1C2C" w:rsidP="00BA1C2C">
                  <w:pPr>
                    <w:pStyle w:val="affffb"/>
                    <w:ind w:firstLine="397"/>
                    <w:jc w:val="both"/>
                    <w:rPr>
                      <w:rFonts w:ascii="Times New Roman" w:hAnsi="Times New Roman"/>
                      <w:sz w:val="20"/>
                      <w:szCs w:val="20"/>
                      <w:lang w:val="en-US"/>
                    </w:rPr>
                  </w:pPr>
                  <w:r w:rsidRPr="00345CD9">
                    <w:rPr>
                      <w:rFonts w:ascii="Times New Roman" w:hAnsi="Times New Roman"/>
                      <w:b/>
                      <w:bCs/>
                      <w:sz w:val="20"/>
                      <w:szCs w:val="20"/>
                      <w:lang w:val="en-US"/>
                    </w:rPr>
                    <w:t xml:space="preserve">Leisan I. Zigangirova, </w:t>
                  </w:r>
                  <w:r w:rsidRPr="00345CD9">
                    <w:rPr>
                      <w:rFonts w:ascii="Times New Roman" w:hAnsi="Times New Roman"/>
                      <w:sz w:val="20"/>
                      <w:szCs w:val="20"/>
                      <w:lang w:val="en-US"/>
                    </w:rPr>
                    <w:t>Postgraduate Student of the Department of Construction Production Technologies, Kazan State University of Architecture and Civil Engineering, Kazan, Russia</w:t>
                  </w:r>
                  <w:r w:rsidRPr="00345CD9">
                    <w:rPr>
                      <w:rFonts w:ascii="Times New Roman" w:hAnsi="Times New Roman"/>
                      <w:sz w:val="20"/>
                      <w:szCs w:val="20"/>
                    </w:rPr>
                    <w:t>;</w:t>
                  </w:r>
                  <w:r w:rsidRPr="00345CD9">
                    <w:rPr>
                      <w:rFonts w:ascii="Times New Roman" w:hAnsi="Times New Roman"/>
                      <w:sz w:val="20"/>
                      <w:szCs w:val="20"/>
                      <w:lang w:val="en-US"/>
                    </w:rPr>
                    <w:t xml:space="preserve"> leisanidrisovna@mail.ru</w:t>
                  </w:r>
                </w:p>
                <w:p w:rsidR="00BA1C2C" w:rsidRPr="00345CD9" w:rsidRDefault="00BA1C2C" w:rsidP="00BA1C2C">
                  <w:pPr>
                    <w:pStyle w:val="affffb"/>
                    <w:ind w:firstLine="397"/>
                    <w:jc w:val="both"/>
                    <w:rPr>
                      <w:rFonts w:ascii="Times New Roman" w:hAnsi="Times New Roman"/>
                      <w:b/>
                      <w:bCs/>
                      <w:sz w:val="20"/>
                      <w:szCs w:val="20"/>
                      <w:lang w:val="en-US"/>
                    </w:rPr>
                  </w:pPr>
                  <w:r w:rsidRPr="00345CD9">
                    <w:rPr>
                      <w:rFonts w:ascii="Times New Roman" w:hAnsi="Times New Roman"/>
                      <w:b/>
                      <w:bCs/>
                      <w:sz w:val="20"/>
                      <w:szCs w:val="20"/>
                      <w:lang w:val="en-US"/>
                    </w:rPr>
                    <w:t xml:space="preserve">Ruslan A. Ibragimov, </w:t>
                  </w:r>
                  <w:r w:rsidRPr="00345CD9">
                    <w:rPr>
                      <w:rFonts w:ascii="Times New Roman" w:hAnsi="Times New Roman"/>
                      <w:sz w:val="20"/>
                      <w:szCs w:val="20"/>
                      <w:lang w:val="en-US"/>
                    </w:rPr>
                    <w:t>Head of the Department, PhD in Technical Sciences, Associate Professor of the D</w:t>
                  </w:r>
                  <w:r w:rsidRPr="00345CD9">
                    <w:rPr>
                      <w:rFonts w:ascii="Times New Roman" w:hAnsi="Times New Roman"/>
                      <w:sz w:val="20"/>
                      <w:szCs w:val="20"/>
                      <w:lang w:val="en-US"/>
                    </w:rPr>
                    <w:t>e</w:t>
                  </w:r>
                  <w:r w:rsidRPr="00345CD9">
                    <w:rPr>
                      <w:rFonts w:ascii="Times New Roman" w:hAnsi="Times New Roman"/>
                      <w:sz w:val="20"/>
                      <w:szCs w:val="20"/>
                      <w:lang w:val="en-US"/>
                    </w:rPr>
                    <w:t>partment of Construction Production Technologies, Kazan State University of Architecture and Civil Engineering, Kazan, Russia</w:t>
                  </w:r>
                  <w:r w:rsidRPr="00345CD9">
                    <w:rPr>
                      <w:rFonts w:ascii="Times New Roman" w:hAnsi="Times New Roman"/>
                      <w:sz w:val="20"/>
                      <w:szCs w:val="20"/>
                    </w:rPr>
                    <w:t>;</w:t>
                  </w:r>
                  <w:r w:rsidRPr="00345CD9">
                    <w:rPr>
                      <w:rFonts w:ascii="Times New Roman" w:hAnsi="Times New Roman"/>
                      <w:sz w:val="20"/>
                      <w:szCs w:val="20"/>
                      <w:lang w:val="en-US"/>
                    </w:rPr>
                    <w:t xml:space="preserve"> rusmag007@yandex.ru</w:t>
                  </w:r>
                  <w:r w:rsidRPr="00345CD9">
                    <w:rPr>
                      <w:rFonts w:ascii="Times New Roman" w:hAnsi="Times New Roman"/>
                      <w:b/>
                      <w:bCs/>
                      <w:sz w:val="20"/>
                      <w:szCs w:val="20"/>
                      <w:lang w:val="en-US"/>
                    </w:rPr>
                    <w:t xml:space="preserve"> </w:t>
                  </w:r>
                </w:p>
                <w:p w:rsidR="00BA1C2C" w:rsidRPr="00345CD9" w:rsidRDefault="00BA1C2C" w:rsidP="00BA1C2C">
                  <w:pPr>
                    <w:tabs>
                      <w:tab w:val="left" w:pos="9355"/>
                    </w:tabs>
                    <w:ind w:firstLine="397"/>
                    <w:jc w:val="both"/>
                    <w:rPr>
                      <w:color w:val="000000"/>
                      <w:lang w:val="en-US"/>
                    </w:rPr>
                  </w:pPr>
                  <w:r w:rsidRPr="00345CD9">
                    <w:rPr>
                      <w:b/>
                      <w:bCs/>
                      <w:lang w:val="en-US"/>
                    </w:rPr>
                    <w:t xml:space="preserve">Zinur R. Mukhametzyanov, </w:t>
                  </w:r>
                  <w:r w:rsidRPr="00345CD9">
                    <w:rPr>
                      <w:bCs/>
                      <w:color w:val="000000"/>
                      <w:lang w:val="en-US"/>
                    </w:rPr>
                    <w:t>Doctor of Technical Sciences, Professor of the Ufa State Petroleum Technol</w:t>
                  </w:r>
                  <w:r w:rsidRPr="00345CD9">
                    <w:rPr>
                      <w:bCs/>
                      <w:color w:val="000000"/>
                      <w:lang w:val="en-US"/>
                    </w:rPr>
                    <w:t>o</w:t>
                  </w:r>
                  <w:r w:rsidRPr="00345CD9">
                    <w:rPr>
                      <w:bCs/>
                      <w:color w:val="000000"/>
                      <w:lang w:val="en-US"/>
                    </w:rPr>
                    <w:t xml:space="preserve">gical University, Ufa, Republic of Bashkortostan, Russia; </w:t>
                  </w:r>
                  <w:r w:rsidRPr="00345CD9">
                    <w:rPr>
                      <w:rFonts w:eastAsia="DengXian Light"/>
                      <w:lang w:val="en-US"/>
                    </w:rPr>
                    <w:t>zinur-1966@mail.ru</w:t>
                  </w:r>
                </w:p>
                <w:p w:rsidR="00BA1C2C" w:rsidRPr="00345CD9" w:rsidRDefault="00BA1C2C" w:rsidP="00BA1C2C">
                  <w:pPr>
                    <w:pStyle w:val="affffb"/>
                    <w:ind w:firstLine="397"/>
                    <w:jc w:val="both"/>
                    <w:rPr>
                      <w:rFonts w:ascii="Times New Roman" w:hAnsi="Times New Roman"/>
                      <w:color w:val="FF0000"/>
                      <w:sz w:val="20"/>
                      <w:szCs w:val="20"/>
                      <w:lang w:val="en-US"/>
                    </w:rPr>
                  </w:pPr>
                </w:p>
                <w:p w:rsidR="00BA1C2C" w:rsidRPr="00BE4B21" w:rsidRDefault="00BA1C2C" w:rsidP="00BA1C2C">
                  <w:pPr>
                    <w:ind w:firstLine="397"/>
                    <w:jc w:val="both"/>
                    <w:rPr>
                      <w:b/>
                      <w:i/>
                    </w:rPr>
                  </w:pPr>
                  <w:r w:rsidRPr="00BE4B21">
                    <w:rPr>
                      <w:b/>
                      <w:i/>
                    </w:rPr>
                    <w:t>Статья поступила в редакцию 20.02.2025, принята к публикации 01.03.2025.</w:t>
                  </w:r>
                </w:p>
                <w:p w:rsidR="00BA1C2C" w:rsidRPr="00BE4B21" w:rsidRDefault="00BA1C2C" w:rsidP="00BA1C2C">
                  <w:pPr>
                    <w:ind w:firstLine="397"/>
                    <w:jc w:val="both"/>
                  </w:pPr>
                  <w:r w:rsidRPr="00813A5A">
                    <w:rPr>
                      <w:b/>
                      <w:bCs/>
                      <w:i/>
                      <w:iCs/>
                      <w:color w:val="000000"/>
                      <w:lang w:val="en-US"/>
                    </w:rPr>
                    <w:t xml:space="preserve">The article </w:t>
                  </w:r>
                  <w:r w:rsidRPr="00813A5A">
                    <w:rPr>
                      <w:b/>
                      <w:i/>
                      <w:color w:val="000000"/>
                      <w:lang w:val="en-US"/>
                    </w:rPr>
                    <w:t>was submitted</w:t>
                  </w:r>
                  <w:r w:rsidRPr="00813A5A">
                    <w:rPr>
                      <w:b/>
                      <w:bCs/>
                      <w:i/>
                      <w:iCs/>
                      <w:color w:val="000000"/>
                      <w:lang w:val="en-US"/>
                    </w:rPr>
                    <w:t xml:space="preserve"> </w:t>
                  </w:r>
                  <w:r w:rsidRPr="00BE4B21">
                    <w:rPr>
                      <w:b/>
                      <w:i/>
                    </w:rPr>
                    <w:t>20.02.2025</w:t>
                  </w:r>
                  <w:r w:rsidRPr="00813A5A">
                    <w:rPr>
                      <w:b/>
                      <w:i/>
                      <w:color w:val="000000"/>
                    </w:rPr>
                    <w:t>,</w:t>
                  </w:r>
                  <w:r w:rsidRPr="00813A5A">
                    <w:rPr>
                      <w:b/>
                      <w:bCs/>
                      <w:i/>
                      <w:iCs/>
                      <w:color w:val="000000"/>
                      <w:lang w:val="en-US"/>
                    </w:rPr>
                    <w:t xml:space="preserve"> approved after reviewing </w:t>
                  </w:r>
                  <w:r w:rsidRPr="00BE4B21">
                    <w:rPr>
                      <w:b/>
                      <w:i/>
                    </w:rPr>
                    <w:t>01.03.2025</w:t>
                  </w:r>
                  <w:r w:rsidRPr="00813A5A">
                    <w:rPr>
                      <w:b/>
                      <w:bCs/>
                      <w:i/>
                      <w:iCs/>
                      <w:color w:val="000000"/>
                      <w:lang w:val="en-US"/>
                    </w:rPr>
                    <w:t>.</w:t>
                  </w:r>
                </w:p>
                <w:p w:rsidR="00BA1C2C" w:rsidRPr="00345CD9" w:rsidRDefault="00BA1C2C" w:rsidP="00BA1C2C">
                  <w:pPr>
                    <w:ind w:firstLine="397"/>
                    <w:jc w:val="both"/>
                    <w:rPr>
                      <w:b/>
                      <w:i/>
                    </w:rPr>
                  </w:pPr>
                </w:p>
                <w:p w:rsidR="00783E7A" w:rsidRDefault="00783E7A"/>
                <w:p w:rsidR="00783E7A" w:rsidRDefault="00783E7A"/>
              </w:txbxContent>
            </v:textbox>
            <w10:wrap type="topAndBottom" anchorx="margin" anchory="margin"/>
          </v:shape>
        </w:pict>
      </w:r>
    </w:p>
    <w:sectPr w:rsidR="00B77114" w:rsidSect="000841D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304" w:right="1418" w:bottom="1418" w:left="1247" w:header="1021" w:footer="1134" w:gutter="0"/>
      <w:pgNumType w:start="50"/>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828" w:rsidRDefault="00A72828">
      <w:r>
        <w:separator/>
      </w:r>
    </w:p>
  </w:endnote>
  <w:endnote w:type="continuationSeparator" w:id="1">
    <w:p w:rsidR="00A72828" w:rsidRDefault="00A728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Roboto">
    <w:panose1 w:val="02000000000000000000"/>
    <w:charset w:val="CC"/>
    <w:family w:val="auto"/>
    <w:pitch w:val="variable"/>
    <w:sig w:usb0="E00002FF" w:usb1="5000205B" w:usb2="0000002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A" w:rsidRPr="00423F51" w:rsidRDefault="006516EB">
    <w:pPr>
      <w:pStyle w:val="aa"/>
      <w:framePr w:w="286" w:wrap="auto" w:vAnchor="text" w:hAnchor="margin" w:xAlign="outside" w:y="4"/>
      <w:spacing w:before="120"/>
      <w:rPr>
        <w:rStyle w:val="afd"/>
        <w:rFonts w:ascii="Arial" w:hAnsi="Arial"/>
        <w:b/>
        <w:lang w:val="en-US"/>
      </w:rPr>
    </w:pPr>
    <w:r>
      <w:rPr>
        <w:rStyle w:val="afd"/>
        <w:rFonts w:ascii="Arial" w:hAnsi="Arial"/>
        <w:b/>
      </w:rPr>
      <w:fldChar w:fldCharType="begin"/>
    </w:r>
    <w:r w:rsidR="00783E7A" w:rsidRPr="00423F51">
      <w:rPr>
        <w:rStyle w:val="afd"/>
        <w:rFonts w:ascii="Arial" w:hAnsi="Arial"/>
        <w:b/>
        <w:lang w:val="en-US"/>
      </w:rPr>
      <w:instrText xml:space="preserve">PAGE  </w:instrText>
    </w:r>
    <w:r>
      <w:rPr>
        <w:rStyle w:val="afd"/>
        <w:rFonts w:ascii="Arial" w:hAnsi="Arial"/>
        <w:b/>
      </w:rPr>
      <w:fldChar w:fldCharType="separate"/>
    </w:r>
    <w:r w:rsidR="002F3F27">
      <w:rPr>
        <w:rStyle w:val="afd"/>
        <w:rFonts w:ascii="Arial" w:hAnsi="Arial"/>
        <w:b/>
        <w:noProof/>
        <w:lang w:val="en-US"/>
      </w:rPr>
      <w:t>58</w:t>
    </w:r>
    <w:r>
      <w:rPr>
        <w:rStyle w:val="afd"/>
        <w:rFonts w:ascii="Arial" w:hAnsi="Arial"/>
        <w:b/>
      </w:rPr>
      <w:fldChar w:fldCharType="end"/>
    </w:r>
  </w:p>
  <w:p w:rsidR="00783E7A" w:rsidRPr="00D10B89" w:rsidRDefault="00783E7A"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783E7A" w:rsidRPr="00DC17EE" w:rsidRDefault="00783E7A"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sidR="006D6DF9">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sidR="006D6DF9">
      <w:rPr>
        <w:rFonts w:ascii="Arial" w:hAnsi="Arial" w:cs="Arial"/>
        <w:b/>
        <w:color w:val="000000"/>
        <w:sz w:val="16"/>
        <w:szCs w:val="16"/>
      </w:rPr>
      <w:t>5</w:t>
    </w:r>
    <w:r w:rsidR="000841D3">
      <w:rPr>
        <w:rFonts w:ascii="Arial" w:hAnsi="Arial" w:cs="Arial"/>
        <w:b/>
        <w:color w:val="000000"/>
        <w:sz w:val="16"/>
        <w:szCs w:val="16"/>
      </w:rPr>
      <w:t>0</w:t>
    </w:r>
    <w:r w:rsidRPr="00F42D54">
      <w:rPr>
        <w:rFonts w:ascii="Arial" w:hAnsi="Arial" w:cs="Arial"/>
        <w:b/>
        <w:color w:val="000000"/>
        <w:sz w:val="16"/>
        <w:szCs w:val="16"/>
      </w:rPr>
      <w:t>–</w:t>
    </w:r>
    <w:r w:rsidR="007E5A35">
      <w:rPr>
        <w:rFonts w:ascii="Arial" w:hAnsi="Arial" w:cs="Arial"/>
        <w:b/>
        <w:color w:val="000000"/>
        <w:sz w:val="16"/>
        <w:szCs w:val="16"/>
      </w:rPr>
      <w:t>59</w:t>
    </w:r>
  </w:p>
  <w:p w:rsidR="00783E7A" w:rsidRPr="00516711" w:rsidRDefault="00783E7A"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A" w:rsidRDefault="006516EB">
    <w:pPr>
      <w:pStyle w:val="aa"/>
      <w:framePr w:wrap="auto" w:vAnchor="text" w:hAnchor="margin" w:xAlign="outside" w:y="1"/>
      <w:spacing w:before="120"/>
      <w:rPr>
        <w:rStyle w:val="afd"/>
        <w:rFonts w:ascii="Arial" w:hAnsi="Arial"/>
        <w:b/>
      </w:rPr>
    </w:pPr>
    <w:r>
      <w:rPr>
        <w:rStyle w:val="afd"/>
        <w:rFonts w:ascii="Arial" w:hAnsi="Arial"/>
        <w:b/>
      </w:rPr>
      <w:fldChar w:fldCharType="begin"/>
    </w:r>
    <w:r w:rsidR="00783E7A">
      <w:rPr>
        <w:rStyle w:val="afd"/>
        <w:rFonts w:ascii="Arial" w:hAnsi="Arial"/>
        <w:b/>
      </w:rPr>
      <w:instrText xml:space="preserve">PAGE  </w:instrText>
    </w:r>
    <w:r>
      <w:rPr>
        <w:rStyle w:val="afd"/>
        <w:rFonts w:ascii="Arial" w:hAnsi="Arial"/>
        <w:b/>
      </w:rPr>
      <w:fldChar w:fldCharType="separate"/>
    </w:r>
    <w:r w:rsidR="002F3F27">
      <w:rPr>
        <w:rStyle w:val="afd"/>
        <w:rFonts w:ascii="Arial" w:hAnsi="Arial"/>
        <w:b/>
        <w:noProof/>
      </w:rPr>
      <w:t>59</w:t>
    </w:r>
    <w:r>
      <w:rPr>
        <w:rStyle w:val="afd"/>
        <w:rFonts w:ascii="Arial" w:hAnsi="Arial"/>
        <w:b/>
      </w:rPr>
      <w:fldChar w:fldCharType="end"/>
    </w:r>
  </w:p>
  <w:p w:rsidR="00783E7A" w:rsidRPr="00AF69D5" w:rsidRDefault="00783E7A"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sidR="006D6DF9">
      <w:rPr>
        <w:rFonts w:ascii="Arial" w:hAnsi="Arial"/>
        <w:b/>
        <w:sz w:val="16"/>
      </w:rPr>
      <w:t>3</w:t>
    </w:r>
    <w:r>
      <w:rPr>
        <w:rFonts w:ascii="Arial" w:hAnsi="Arial"/>
        <w:b/>
        <w:sz w:val="16"/>
      </w:rPr>
      <w:t>.</w:t>
    </w:r>
    <w:r w:rsidRPr="00F34E72">
      <w:rPr>
        <w:rFonts w:ascii="Arial" w:hAnsi="Arial"/>
        <w:b/>
        <w:sz w:val="16"/>
      </w:rPr>
      <w:t xml:space="preserve"> С</w:t>
    </w:r>
    <w:r>
      <w:rPr>
        <w:rFonts w:ascii="Arial" w:hAnsi="Arial"/>
        <w:b/>
        <w:sz w:val="16"/>
      </w:rPr>
      <w:t xml:space="preserve">. </w:t>
    </w:r>
    <w:r w:rsidR="006D6DF9">
      <w:rPr>
        <w:rFonts w:ascii="Arial" w:hAnsi="Arial"/>
        <w:b/>
        <w:sz w:val="16"/>
      </w:rPr>
      <w:t>5</w:t>
    </w:r>
    <w:r w:rsidR="00A20FFD">
      <w:rPr>
        <w:rFonts w:ascii="Arial" w:hAnsi="Arial"/>
        <w:b/>
        <w:sz w:val="16"/>
      </w:rPr>
      <w:t>0</w:t>
    </w:r>
    <w:r w:rsidR="006D6DF9">
      <w:rPr>
        <w:rFonts w:ascii="Arial" w:hAnsi="Arial"/>
        <w:b/>
        <w:sz w:val="16"/>
      </w:rPr>
      <w:t>–</w:t>
    </w:r>
    <w:r w:rsidR="008A67FA">
      <w:rPr>
        <w:rFonts w:ascii="Arial" w:hAnsi="Arial"/>
        <w:b/>
        <w:sz w:val="16"/>
      </w:rPr>
      <w:t>59</w:t>
    </w:r>
  </w:p>
  <w:p w:rsidR="00783E7A" w:rsidRDefault="00783E7A">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A" w:rsidRPr="00423F51" w:rsidRDefault="006516EB">
    <w:pPr>
      <w:pStyle w:val="aa"/>
      <w:framePr w:wrap="auto" w:vAnchor="text" w:hAnchor="margin" w:xAlign="outside" w:y="1"/>
      <w:spacing w:before="120"/>
      <w:rPr>
        <w:rStyle w:val="afd"/>
        <w:rFonts w:ascii="Arial" w:hAnsi="Arial"/>
        <w:b/>
        <w:lang w:val="en-US"/>
      </w:rPr>
    </w:pPr>
    <w:r>
      <w:rPr>
        <w:rStyle w:val="afd"/>
        <w:rFonts w:ascii="Arial" w:hAnsi="Arial"/>
        <w:b/>
      </w:rPr>
      <w:fldChar w:fldCharType="begin"/>
    </w:r>
    <w:r w:rsidR="00783E7A" w:rsidRPr="00423F51">
      <w:rPr>
        <w:rStyle w:val="afd"/>
        <w:rFonts w:ascii="Arial" w:hAnsi="Arial"/>
        <w:b/>
        <w:lang w:val="en-US"/>
      </w:rPr>
      <w:instrText xml:space="preserve">PAGE  </w:instrText>
    </w:r>
    <w:r>
      <w:rPr>
        <w:rStyle w:val="afd"/>
        <w:rFonts w:ascii="Arial" w:hAnsi="Arial"/>
        <w:b/>
      </w:rPr>
      <w:fldChar w:fldCharType="separate"/>
    </w:r>
    <w:r w:rsidR="00A12BE9">
      <w:rPr>
        <w:rStyle w:val="afd"/>
        <w:rFonts w:ascii="Arial" w:hAnsi="Arial"/>
        <w:b/>
        <w:noProof/>
        <w:lang w:val="en-US"/>
      </w:rPr>
      <w:t>50</w:t>
    </w:r>
    <w:r>
      <w:rPr>
        <w:rStyle w:val="afd"/>
        <w:rFonts w:ascii="Arial" w:hAnsi="Arial"/>
        <w:b/>
      </w:rPr>
      <w:fldChar w:fldCharType="end"/>
    </w:r>
  </w:p>
  <w:p w:rsidR="000841D3" w:rsidRPr="00D10B89" w:rsidRDefault="000841D3" w:rsidP="000841D3">
    <w:pPr>
      <w:framePr w:w="7473" w:wrap="around" w:vAnchor="text" w:hAnchor="margin" w:xAlign="inside" w:y="1"/>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0841D3" w:rsidRPr="00DC17EE" w:rsidRDefault="000841D3" w:rsidP="000841D3">
    <w:pPr>
      <w:framePr w:w="7473" w:wrap="around" w:vAnchor="text" w:hAnchor="margin" w:xAlign="inside" w:y="1"/>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Pr>
        <w:rFonts w:ascii="Arial" w:hAnsi="Arial" w:cs="Arial"/>
        <w:b/>
        <w:color w:val="000000"/>
        <w:sz w:val="16"/>
        <w:szCs w:val="16"/>
      </w:rPr>
      <w:t>50</w:t>
    </w:r>
    <w:r w:rsidRPr="00F42D54">
      <w:rPr>
        <w:rFonts w:ascii="Arial" w:hAnsi="Arial" w:cs="Arial"/>
        <w:b/>
        <w:color w:val="000000"/>
        <w:sz w:val="16"/>
        <w:szCs w:val="16"/>
      </w:rPr>
      <w:t>–</w:t>
    </w:r>
    <w:r w:rsidR="008A67FA">
      <w:rPr>
        <w:rFonts w:ascii="Arial" w:hAnsi="Arial" w:cs="Arial"/>
        <w:b/>
        <w:color w:val="000000"/>
        <w:sz w:val="16"/>
        <w:szCs w:val="16"/>
      </w:rPr>
      <w:t>59</w:t>
    </w:r>
  </w:p>
  <w:p w:rsidR="00783E7A" w:rsidRPr="00DC17EE" w:rsidRDefault="00783E7A"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828" w:rsidRDefault="00A72828">
      <w:r>
        <w:separator/>
      </w:r>
    </w:p>
  </w:footnote>
  <w:footnote w:type="continuationSeparator" w:id="1">
    <w:p w:rsidR="00A72828" w:rsidRDefault="00A72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A" w:rsidRPr="00423F51" w:rsidRDefault="00317ED0" w:rsidP="00297F6D">
    <w:pPr>
      <w:pBdr>
        <w:bottom w:val="single" w:sz="4" w:space="1" w:color="auto"/>
      </w:pBdr>
      <w:rPr>
        <w:rFonts w:ascii="Arial" w:hAnsi="Arial" w:cs="Arial"/>
        <w:b/>
        <w:sz w:val="18"/>
        <w:szCs w:val="18"/>
        <w:lang w:val="en-US"/>
      </w:rPr>
    </w:pPr>
    <w:r w:rsidRPr="00317ED0">
      <w:rPr>
        <w:rFonts w:ascii="Arial" w:hAnsi="Arial" w:cs="Arial"/>
        <w:b/>
        <w:sz w:val="18"/>
        <w:szCs w:val="18"/>
      </w:rPr>
      <w:t>Технология</w:t>
    </w:r>
    <w:r w:rsidRPr="00423F51">
      <w:rPr>
        <w:rFonts w:ascii="Arial" w:hAnsi="Arial" w:cs="Arial"/>
        <w:b/>
        <w:sz w:val="18"/>
        <w:szCs w:val="18"/>
        <w:lang w:val="en-US"/>
      </w:rPr>
      <w:t xml:space="preserve"> </w:t>
    </w:r>
    <w:r w:rsidRPr="00317ED0">
      <w:rPr>
        <w:rFonts w:ascii="Arial" w:hAnsi="Arial" w:cs="Arial"/>
        <w:b/>
        <w:sz w:val="18"/>
        <w:szCs w:val="18"/>
      </w:rPr>
      <w:t>и</w:t>
    </w:r>
    <w:r w:rsidRPr="00423F51">
      <w:rPr>
        <w:rFonts w:ascii="Arial" w:hAnsi="Arial" w:cs="Arial"/>
        <w:b/>
        <w:sz w:val="18"/>
        <w:szCs w:val="18"/>
        <w:lang w:val="en-US"/>
      </w:rPr>
      <w:t xml:space="preserve"> </w:t>
    </w:r>
    <w:r w:rsidRPr="00317ED0">
      <w:rPr>
        <w:rFonts w:ascii="Arial" w:hAnsi="Arial" w:cs="Arial"/>
        <w:b/>
        <w:sz w:val="18"/>
        <w:szCs w:val="18"/>
      </w:rPr>
      <w:t>организация</w:t>
    </w:r>
    <w:r w:rsidRPr="00423F51">
      <w:rPr>
        <w:rFonts w:ascii="Arial" w:hAnsi="Arial" w:cs="Arial"/>
        <w:b/>
        <w:sz w:val="18"/>
        <w:szCs w:val="18"/>
        <w:lang w:val="en-US"/>
      </w:rPr>
      <w:t xml:space="preserve"> </w:t>
    </w:r>
    <w:r w:rsidRPr="00317ED0">
      <w:rPr>
        <w:rFonts w:ascii="Arial" w:hAnsi="Arial" w:cs="Arial"/>
        <w:b/>
        <w:sz w:val="18"/>
        <w:szCs w:val="18"/>
      </w:rPr>
      <w:t>строительства</w:t>
    </w:r>
  </w:p>
  <w:p w:rsidR="00783E7A" w:rsidRPr="00423F51" w:rsidRDefault="00317ED0" w:rsidP="00297F6D">
    <w:pPr>
      <w:pStyle w:val="a8"/>
      <w:pBdr>
        <w:bottom w:val="single" w:sz="4" w:space="1" w:color="auto"/>
      </w:pBdr>
      <w:tabs>
        <w:tab w:val="clear" w:pos="4153"/>
        <w:tab w:val="clear" w:pos="8306"/>
        <w:tab w:val="decimal" w:pos="9214"/>
      </w:tabs>
      <w:spacing w:after="120"/>
      <w:rPr>
        <w:rFonts w:ascii="Arial" w:hAnsi="Arial"/>
        <w:b/>
        <w:sz w:val="18"/>
        <w:szCs w:val="18"/>
        <w:lang w:val="en-US"/>
      </w:rPr>
    </w:pPr>
    <w:r w:rsidRPr="00317ED0">
      <w:rPr>
        <w:rFonts w:ascii="Arial" w:hAnsi="Arial" w:cs="Arial"/>
        <w:b/>
        <w:sz w:val="18"/>
        <w:szCs w:val="18"/>
        <w:lang w:val="en-GB"/>
      </w:rPr>
      <w:t>Technology and organization of construction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A" w:rsidRPr="00F3375A" w:rsidRDefault="003F0799" w:rsidP="007247F6">
    <w:pPr>
      <w:pStyle w:val="26"/>
      <w:rPr>
        <w:rFonts w:ascii="Arial" w:hAnsi="Arial" w:cs="Arial"/>
        <w:i/>
        <w:sz w:val="18"/>
        <w:szCs w:val="18"/>
      </w:rPr>
    </w:pPr>
    <w:r w:rsidRPr="003F0799">
      <w:rPr>
        <w:rFonts w:ascii="Arial" w:eastAsia="Calibri" w:hAnsi="Arial" w:cs="Arial"/>
        <w:i/>
        <w:color w:val="252525"/>
        <w:sz w:val="18"/>
        <w:szCs w:val="18"/>
        <w:shd w:val="clear" w:color="auto" w:fill="FFFFFF"/>
      </w:rPr>
      <w:t>Зигангирова</w:t>
    </w:r>
    <w:r w:rsidRPr="003F0799">
      <w:rPr>
        <w:rFonts w:ascii="Arial" w:eastAsia="Calibri" w:hAnsi="Arial" w:cs="Arial"/>
        <w:bCs w:val="0"/>
        <w:i/>
        <w:color w:val="252525"/>
        <w:sz w:val="18"/>
        <w:szCs w:val="18"/>
        <w:shd w:val="clear" w:color="auto" w:fill="FFFFFF"/>
      </w:rPr>
      <w:t xml:space="preserve"> </w:t>
    </w:r>
    <w:r w:rsidRPr="003F0799">
      <w:rPr>
        <w:rFonts w:ascii="Arial" w:eastAsia="Calibri" w:hAnsi="Arial" w:cs="Arial"/>
        <w:i/>
        <w:color w:val="252525"/>
        <w:sz w:val="18"/>
        <w:szCs w:val="18"/>
        <w:shd w:val="clear" w:color="auto" w:fill="FFFFFF"/>
      </w:rPr>
      <w:t>Л.И., Ибрагимов</w:t>
    </w:r>
    <w:r w:rsidRPr="003F0799">
      <w:rPr>
        <w:rFonts w:ascii="Arial" w:eastAsia="Calibri" w:hAnsi="Arial" w:cs="Arial"/>
        <w:bCs w:val="0"/>
        <w:i/>
        <w:color w:val="252525"/>
        <w:sz w:val="18"/>
        <w:szCs w:val="18"/>
        <w:shd w:val="clear" w:color="auto" w:fill="FFFFFF"/>
      </w:rPr>
      <w:t xml:space="preserve"> </w:t>
    </w:r>
    <w:r w:rsidRPr="003F0799">
      <w:rPr>
        <w:rFonts w:ascii="Arial" w:eastAsia="Calibri" w:hAnsi="Arial" w:cs="Arial"/>
        <w:i/>
        <w:color w:val="252525"/>
        <w:sz w:val="18"/>
        <w:szCs w:val="18"/>
        <w:shd w:val="clear" w:color="auto" w:fill="FFFFFF"/>
      </w:rPr>
      <w:t>Р.А.,</w:t>
    </w:r>
    <w:r w:rsidR="00783E7A" w:rsidRPr="0048746F">
      <w:rPr>
        <w:rFonts w:ascii="Arial" w:hAnsi="Arial" w:cs="Arial"/>
        <w:i/>
        <w:sz w:val="18"/>
        <w:szCs w:val="18"/>
      </w:rPr>
      <w:tab/>
    </w:r>
    <w:r w:rsidR="00783E7A" w:rsidRPr="0048746F">
      <w:rPr>
        <w:rFonts w:ascii="Arial" w:hAnsi="Arial" w:cs="Arial"/>
        <w:i/>
        <w:sz w:val="18"/>
        <w:szCs w:val="18"/>
      </w:rPr>
      <w:tab/>
    </w:r>
    <w:r w:rsidR="00740ED1">
      <w:rPr>
        <w:rFonts w:ascii="Arial" w:hAnsi="Arial" w:cs="Arial"/>
        <w:i/>
        <w:sz w:val="18"/>
        <w:szCs w:val="18"/>
      </w:rPr>
      <w:tab/>
      <w:t xml:space="preserve">       </w:t>
    </w:r>
    <w:r w:rsidR="00740ED1" w:rsidRPr="00740ED1">
      <w:rPr>
        <w:rFonts w:ascii="Arial" w:hAnsi="Arial" w:cs="Arial"/>
        <w:i/>
        <w:sz w:val="18"/>
        <w:szCs w:val="18"/>
      </w:rPr>
      <w:t>Рециклинг материально-технологических ресур</w:t>
    </w:r>
    <w:r w:rsidR="00740ED1">
      <w:rPr>
        <w:rFonts w:ascii="Arial" w:hAnsi="Arial" w:cs="Arial"/>
        <w:i/>
        <w:sz w:val="18"/>
        <w:szCs w:val="18"/>
      </w:rPr>
      <w:t>сов:</w:t>
    </w:r>
  </w:p>
  <w:p w:rsidR="00783E7A" w:rsidRPr="0048746F" w:rsidRDefault="003F0799" w:rsidP="00487592">
    <w:pPr>
      <w:pStyle w:val="26"/>
      <w:pBdr>
        <w:bottom w:val="single" w:sz="4" w:space="1" w:color="auto"/>
      </w:pBdr>
      <w:spacing w:after="120"/>
      <w:jc w:val="left"/>
      <w:rPr>
        <w:rFonts w:ascii="Arial" w:hAnsi="Arial" w:cs="Arial"/>
        <w:i/>
        <w:sz w:val="18"/>
        <w:szCs w:val="18"/>
      </w:rPr>
    </w:pPr>
    <w:r w:rsidRPr="003F0799">
      <w:rPr>
        <w:rFonts w:ascii="Arial" w:eastAsia="Calibri" w:hAnsi="Arial" w:cs="Arial"/>
        <w:i/>
        <w:color w:val="252525"/>
        <w:sz w:val="18"/>
        <w:szCs w:val="18"/>
        <w:shd w:val="clear" w:color="auto" w:fill="FFFFFF"/>
      </w:rPr>
      <w:t>Мухаметзянов</w:t>
    </w:r>
    <w:r w:rsidRPr="003F0799">
      <w:rPr>
        <w:rFonts w:ascii="Arial" w:eastAsia="Calibri" w:hAnsi="Arial" w:cs="Arial"/>
        <w:bCs w:val="0"/>
        <w:i/>
        <w:color w:val="252525"/>
        <w:sz w:val="18"/>
        <w:szCs w:val="18"/>
        <w:shd w:val="clear" w:color="auto" w:fill="FFFFFF"/>
      </w:rPr>
      <w:t xml:space="preserve"> </w:t>
    </w:r>
    <w:r w:rsidRPr="003F0799">
      <w:rPr>
        <w:rFonts w:ascii="Arial" w:eastAsia="Calibri" w:hAnsi="Arial" w:cs="Arial"/>
        <w:i/>
        <w:color w:val="252525"/>
        <w:sz w:val="18"/>
        <w:szCs w:val="18"/>
        <w:shd w:val="clear" w:color="auto" w:fill="FFFFFF"/>
      </w:rPr>
      <w:t>З.Р.</w:t>
    </w:r>
    <w:r w:rsidR="00783E7A" w:rsidRPr="00616B10">
      <w:rPr>
        <w:rFonts w:ascii="Arial" w:hAnsi="Arial" w:cs="Arial"/>
        <w:i/>
        <w:sz w:val="18"/>
        <w:szCs w:val="18"/>
      </w:rPr>
      <w:tab/>
    </w:r>
    <w:r w:rsidR="00783E7A" w:rsidRPr="00616B10">
      <w:rPr>
        <w:rFonts w:ascii="Arial" w:hAnsi="Arial" w:cs="Arial"/>
        <w:i/>
        <w:sz w:val="18"/>
        <w:szCs w:val="18"/>
      </w:rPr>
      <w:tab/>
    </w:r>
    <w:r w:rsidR="00740ED1">
      <w:rPr>
        <w:rFonts w:ascii="Arial" w:hAnsi="Arial" w:cs="Arial"/>
        <w:i/>
        <w:sz w:val="18"/>
        <w:szCs w:val="18"/>
      </w:rPr>
      <w:tab/>
    </w:r>
    <w:r w:rsidR="00740ED1">
      <w:rPr>
        <w:rFonts w:ascii="Arial" w:hAnsi="Arial" w:cs="Arial"/>
        <w:i/>
        <w:sz w:val="18"/>
        <w:szCs w:val="18"/>
      </w:rPr>
      <w:tab/>
    </w:r>
    <w:r w:rsidR="00740ED1">
      <w:rPr>
        <w:rFonts w:ascii="Arial" w:hAnsi="Arial" w:cs="Arial"/>
        <w:i/>
        <w:sz w:val="18"/>
        <w:szCs w:val="18"/>
      </w:rPr>
      <w:tab/>
    </w:r>
    <w:r w:rsidR="00740ED1">
      <w:rPr>
        <w:rFonts w:ascii="Arial" w:hAnsi="Arial" w:cs="Arial"/>
        <w:i/>
        <w:sz w:val="18"/>
        <w:szCs w:val="18"/>
      </w:rPr>
      <w:tab/>
    </w:r>
    <w:r w:rsidR="00740ED1">
      <w:rPr>
        <w:rFonts w:ascii="Arial" w:hAnsi="Arial" w:cs="Arial"/>
        <w:i/>
        <w:sz w:val="18"/>
        <w:szCs w:val="18"/>
      </w:rPr>
      <w:tab/>
    </w:r>
    <w:r w:rsidR="00740ED1">
      <w:rPr>
        <w:rFonts w:ascii="Arial" w:hAnsi="Arial" w:cs="Arial"/>
        <w:i/>
        <w:sz w:val="18"/>
        <w:szCs w:val="18"/>
      </w:rPr>
      <w:tab/>
    </w:r>
    <w:r w:rsidR="00740ED1">
      <w:rPr>
        <w:rFonts w:ascii="Arial" w:hAnsi="Arial" w:cs="Arial"/>
        <w:i/>
        <w:sz w:val="18"/>
        <w:szCs w:val="18"/>
      </w:rPr>
      <w:tab/>
      <w:t xml:space="preserve">       </w:t>
    </w:r>
    <w:r w:rsidR="00740ED1" w:rsidRPr="00740ED1">
      <w:rPr>
        <w:rFonts w:ascii="Arial" w:hAnsi="Arial" w:cs="Arial"/>
        <w:i/>
        <w:sz w:val="18"/>
        <w:szCs w:val="18"/>
      </w:rPr>
      <w:t>современное состояние и перспективы</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E7A" w:rsidRDefault="00783E7A">
    <w:pPr>
      <w:pStyle w:val="a8"/>
    </w:pPr>
  </w:p>
  <w:p w:rsidR="00783E7A" w:rsidRDefault="00783E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0AAF18A9"/>
    <w:multiLevelType w:val="hybridMultilevel"/>
    <w:tmpl w:val="1A966B1A"/>
    <w:lvl w:ilvl="0" w:tplc="703E91D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F71239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05246FB"/>
    <w:multiLevelType w:val="multilevel"/>
    <w:tmpl w:val="3B187D96"/>
    <w:lvl w:ilvl="0">
      <w:start w:val="1"/>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3416517"/>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392055A"/>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42B78C9"/>
    <w:multiLevelType w:val="hybridMultilevel"/>
    <w:tmpl w:val="47F04626"/>
    <w:lvl w:ilvl="0" w:tplc="00FC395E">
      <w:start w:val="1"/>
      <w:numFmt w:val="decimal"/>
      <w:lvlText w:val="%1)"/>
      <w:lvlJc w:val="left"/>
      <w:pPr>
        <w:ind w:left="927" w:hanging="360"/>
      </w:pPr>
      <w:rPr>
        <w:rFonts w:hint="default"/>
      </w:rPr>
    </w:lvl>
    <w:lvl w:ilvl="1" w:tplc="A09ACCD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4E8022D"/>
    <w:multiLevelType w:val="multilevel"/>
    <w:tmpl w:val="6B005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621439"/>
    <w:multiLevelType w:val="multilevel"/>
    <w:tmpl w:val="4BD8EAA4"/>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suff w:val="space"/>
      <w:lvlText w:val="(%4)"/>
      <w:lvlJc w:val="left"/>
      <w:pPr>
        <w:ind w:left="0" w:firstLine="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7D26007"/>
    <w:multiLevelType w:val="hybridMultilevel"/>
    <w:tmpl w:val="951E3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300B85"/>
    <w:multiLevelType w:val="multilevel"/>
    <w:tmpl w:val="1E5051E0"/>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6C90D58"/>
    <w:multiLevelType w:val="hybridMultilevel"/>
    <w:tmpl w:val="2878CAE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nsid w:val="3796328A"/>
    <w:multiLevelType w:val="hybridMultilevel"/>
    <w:tmpl w:val="1E24BC52"/>
    <w:lvl w:ilvl="0" w:tplc="1780F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ACB4AD9"/>
    <w:multiLevelType w:val="hybridMultilevel"/>
    <w:tmpl w:val="AF1673F2"/>
    <w:lvl w:ilvl="0" w:tplc="5F2C7F0E">
      <w:start w:val="1"/>
      <w:numFmt w:val="decimal"/>
      <w:lvlText w:val="%1."/>
      <w:lvlJc w:val="left"/>
      <w:pPr>
        <w:ind w:left="1192" w:hanging="79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7">
    <w:nsid w:val="3D8A1F9A"/>
    <w:multiLevelType w:val="hybridMultilevel"/>
    <w:tmpl w:val="14C6556E"/>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18">
    <w:nsid w:val="3E4518E5"/>
    <w:multiLevelType w:val="multilevel"/>
    <w:tmpl w:val="296EDCDC"/>
    <w:lvl w:ilvl="0">
      <w:start w:val="3"/>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A880485"/>
    <w:multiLevelType w:val="hybridMultilevel"/>
    <w:tmpl w:val="B9E4185A"/>
    <w:lvl w:ilvl="0" w:tplc="735608C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62BB7D92"/>
    <w:multiLevelType w:val="hybridMultilevel"/>
    <w:tmpl w:val="1EB463C2"/>
    <w:lvl w:ilvl="0" w:tplc="E3001B88">
      <w:start w:val="1"/>
      <w:numFmt w:val="bullet"/>
      <w:lvlText w:val=""/>
      <w:lvlJc w:val="left"/>
      <w:pPr>
        <w:ind w:left="1004" w:hanging="360"/>
      </w:pPr>
      <w:rPr>
        <w:rFonts w:ascii="Symbol" w:hAnsi="Symbol" w:hint="default"/>
        <w:sz w:val="1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3">
    <w:nsid w:val="6CFA6F9E"/>
    <w:multiLevelType w:val="multilevel"/>
    <w:tmpl w:val="DC9AB79C"/>
    <w:lvl w:ilvl="0">
      <w:start w:val="1"/>
      <w:numFmt w:val="decimal"/>
      <w:suff w:val="space"/>
      <w:lvlText w:val="%1)"/>
      <w:lvlJc w:val="left"/>
      <w:pPr>
        <w:ind w:left="0" w:firstLine="397"/>
      </w:pPr>
      <w:rPr>
        <w:rFonts w:ascii="Times New Roman" w:hAnsi="Times New Roman" w:cs="Times New Roman" w:hint="default"/>
        <w:color w:val="00000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77B07D2"/>
    <w:multiLevelType w:val="hybridMultilevel"/>
    <w:tmpl w:val="5FB075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CC6051E"/>
    <w:multiLevelType w:val="hybridMultilevel"/>
    <w:tmpl w:val="F2E852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9"/>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9"/>
  </w:num>
  <w:num w:numId="6">
    <w:abstractNumId w:val="21"/>
  </w:num>
  <w:num w:numId="7">
    <w:abstractNumId w:val="14"/>
  </w:num>
  <w:num w:numId="8">
    <w:abstractNumId w:val="8"/>
  </w:num>
  <w:num w:numId="9">
    <w:abstractNumId w:val="24"/>
  </w:num>
  <w:num w:numId="10">
    <w:abstractNumId w:val="15"/>
  </w:num>
  <w:num w:numId="11">
    <w:abstractNumId w:val="23"/>
  </w:num>
  <w:num w:numId="12">
    <w:abstractNumId w:val="10"/>
  </w:num>
  <w:num w:numId="13">
    <w:abstractNumId w:val="6"/>
  </w:num>
  <w:num w:numId="14">
    <w:abstractNumId w:val="7"/>
  </w:num>
  <w:num w:numId="15">
    <w:abstractNumId w:val="12"/>
  </w:num>
  <w:num w:numId="16">
    <w:abstractNumId w:val="5"/>
  </w:num>
  <w:num w:numId="17">
    <w:abstractNumId w:val="16"/>
  </w:num>
  <w:num w:numId="18">
    <w:abstractNumId w:val="4"/>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15362"/>
  </w:hdrShapeDefaults>
  <w:footnotePr>
    <w:footnote w:id="0"/>
    <w:footnote w:id="1"/>
  </w:footnotePr>
  <w:endnotePr>
    <w:endnote w:id="0"/>
    <w:endnote w:id="1"/>
  </w:endnotePr>
  <w:compat/>
  <w:rsids>
    <w:rsidRoot w:val="00FA2E4B"/>
    <w:rsid w:val="00000211"/>
    <w:rsid w:val="00000CED"/>
    <w:rsid w:val="0000196D"/>
    <w:rsid w:val="00002135"/>
    <w:rsid w:val="000021E9"/>
    <w:rsid w:val="000023BE"/>
    <w:rsid w:val="0000270B"/>
    <w:rsid w:val="0000275A"/>
    <w:rsid w:val="0000362A"/>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70DD"/>
    <w:rsid w:val="000170DE"/>
    <w:rsid w:val="0001716B"/>
    <w:rsid w:val="00017EDC"/>
    <w:rsid w:val="00020C72"/>
    <w:rsid w:val="0002119F"/>
    <w:rsid w:val="0002129D"/>
    <w:rsid w:val="000214F9"/>
    <w:rsid w:val="000219C7"/>
    <w:rsid w:val="00021F4A"/>
    <w:rsid w:val="0002205A"/>
    <w:rsid w:val="00022A89"/>
    <w:rsid w:val="00022C67"/>
    <w:rsid w:val="000232E5"/>
    <w:rsid w:val="000233FE"/>
    <w:rsid w:val="000234D1"/>
    <w:rsid w:val="00023792"/>
    <w:rsid w:val="00023961"/>
    <w:rsid w:val="00024D00"/>
    <w:rsid w:val="00025120"/>
    <w:rsid w:val="000256EB"/>
    <w:rsid w:val="000258DB"/>
    <w:rsid w:val="000258FF"/>
    <w:rsid w:val="00025DC5"/>
    <w:rsid w:val="00026139"/>
    <w:rsid w:val="00026776"/>
    <w:rsid w:val="00026BB7"/>
    <w:rsid w:val="00027CD7"/>
    <w:rsid w:val="000303A7"/>
    <w:rsid w:val="00030717"/>
    <w:rsid w:val="00030742"/>
    <w:rsid w:val="00030D7B"/>
    <w:rsid w:val="00031308"/>
    <w:rsid w:val="00032104"/>
    <w:rsid w:val="0003246A"/>
    <w:rsid w:val="00032B90"/>
    <w:rsid w:val="000335CD"/>
    <w:rsid w:val="0003385A"/>
    <w:rsid w:val="000339E0"/>
    <w:rsid w:val="00033F56"/>
    <w:rsid w:val="00033F93"/>
    <w:rsid w:val="000345BB"/>
    <w:rsid w:val="000349F1"/>
    <w:rsid w:val="00035917"/>
    <w:rsid w:val="00036045"/>
    <w:rsid w:val="000366DB"/>
    <w:rsid w:val="00036937"/>
    <w:rsid w:val="00036C1E"/>
    <w:rsid w:val="00037C3A"/>
    <w:rsid w:val="000408AA"/>
    <w:rsid w:val="000414B8"/>
    <w:rsid w:val="0004162C"/>
    <w:rsid w:val="00041707"/>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223"/>
    <w:rsid w:val="00061BED"/>
    <w:rsid w:val="00061C12"/>
    <w:rsid w:val="00061CE3"/>
    <w:rsid w:val="000621BF"/>
    <w:rsid w:val="00062A29"/>
    <w:rsid w:val="00064033"/>
    <w:rsid w:val="00064247"/>
    <w:rsid w:val="000643B7"/>
    <w:rsid w:val="000647F1"/>
    <w:rsid w:val="00064BC1"/>
    <w:rsid w:val="00064C18"/>
    <w:rsid w:val="00064E5E"/>
    <w:rsid w:val="00065449"/>
    <w:rsid w:val="00065584"/>
    <w:rsid w:val="00065E2F"/>
    <w:rsid w:val="00066E79"/>
    <w:rsid w:val="00067976"/>
    <w:rsid w:val="00067F68"/>
    <w:rsid w:val="00070975"/>
    <w:rsid w:val="00070AE5"/>
    <w:rsid w:val="00070BE8"/>
    <w:rsid w:val="00070CB4"/>
    <w:rsid w:val="00070DED"/>
    <w:rsid w:val="000710FE"/>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6E2"/>
    <w:rsid w:val="000757CB"/>
    <w:rsid w:val="000759EB"/>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1D3"/>
    <w:rsid w:val="00084615"/>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AEC"/>
    <w:rsid w:val="000A1B13"/>
    <w:rsid w:val="000A1CA1"/>
    <w:rsid w:val="000A1CC9"/>
    <w:rsid w:val="000A1CE0"/>
    <w:rsid w:val="000A2D83"/>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F2C"/>
    <w:rsid w:val="000B48DB"/>
    <w:rsid w:val="000B4B17"/>
    <w:rsid w:val="000B4CEC"/>
    <w:rsid w:val="000B5B1A"/>
    <w:rsid w:val="000B5B91"/>
    <w:rsid w:val="000B677B"/>
    <w:rsid w:val="000B7318"/>
    <w:rsid w:val="000B74A8"/>
    <w:rsid w:val="000B7568"/>
    <w:rsid w:val="000B7634"/>
    <w:rsid w:val="000B7B66"/>
    <w:rsid w:val="000C036B"/>
    <w:rsid w:val="000C0657"/>
    <w:rsid w:val="000C0BF1"/>
    <w:rsid w:val="000C0E9C"/>
    <w:rsid w:val="000C23A0"/>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C3E"/>
    <w:rsid w:val="000D1C5B"/>
    <w:rsid w:val="000D1DC7"/>
    <w:rsid w:val="000D2331"/>
    <w:rsid w:val="000D2372"/>
    <w:rsid w:val="000D24A7"/>
    <w:rsid w:val="000D2515"/>
    <w:rsid w:val="000D3640"/>
    <w:rsid w:val="000D38B7"/>
    <w:rsid w:val="000D39C7"/>
    <w:rsid w:val="000D3FE4"/>
    <w:rsid w:val="000D4ACE"/>
    <w:rsid w:val="000D52ED"/>
    <w:rsid w:val="000D58BE"/>
    <w:rsid w:val="000D649D"/>
    <w:rsid w:val="000D6940"/>
    <w:rsid w:val="000D6B8E"/>
    <w:rsid w:val="000D6F59"/>
    <w:rsid w:val="000D7B0E"/>
    <w:rsid w:val="000E019A"/>
    <w:rsid w:val="000E0A45"/>
    <w:rsid w:val="000E0D1C"/>
    <w:rsid w:val="000E10E9"/>
    <w:rsid w:val="000E1274"/>
    <w:rsid w:val="000E1394"/>
    <w:rsid w:val="000E1DB8"/>
    <w:rsid w:val="000E1E80"/>
    <w:rsid w:val="000E2B21"/>
    <w:rsid w:val="000E2CCE"/>
    <w:rsid w:val="000E321D"/>
    <w:rsid w:val="000E4253"/>
    <w:rsid w:val="000E481E"/>
    <w:rsid w:val="000E4BAD"/>
    <w:rsid w:val="000E5531"/>
    <w:rsid w:val="000E64DD"/>
    <w:rsid w:val="000E64F8"/>
    <w:rsid w:val="000E7C9B"/>
    <w:rsid w:val="000E7EA5"/>
    <w:rsid w:val="000E7F79"/>
    <w:rsid w:val="000F097E"/>
    <w:rsid w:val="000F0DD5"/>
    <w:rsid w:val="000F1658"/>
    <w:rsid w:val="000F1A7B"/>
    <w:rsid w:val="000F2022"/>
    <w:rsid w:val="000F2526"/>
    <w:rsid w:val="000F26B5"/>
    <w:rsid w:val="000F2BBD"/>
    <w:rsid w:val="000F313B"/>
    <w:rsid w:val="000F430A"/>
    <w:rsid w:val="000F4960"/>
    <w:rsid w:val="000F4D78"/>
    <w:rsid w:val="000F559A"/>
    <w:rsid w:val="000F55D1"/>
    <w:rsid w:val="000F606B"/>
    <w:rsid w:val="000F6EEC"/>
    <w:rsid w:val="000F7000"/>
    <w:rsid w:val="000F7688"/>
    <w:rsid w:val="0010007B"/>
    <w:rsid w:val="00100149"/>
    <w:rsid w:val="00100487"/>
    <w:rsid w:val="001009E1"/>
    <w:rsid w:val="00100A8E"/>
    <w:rsid w:val="00100D42"/>
    <w:rsid w:val="00100D4E"/>
    <w:rsid w:val="00100EFA"/>
    <w:rsid w:val="00100F18"/>
    <w:rsid w:val="00102444"/>
    <w:rsid w:val="00102559"/>
    <w:rsid w:val="001025BE"/>
    <w:rsid w:val="00102851"/>
    <w:rsid w:val="001029D5"/>
    <w:rsid w:val="00103232"/>
    <w:rsid w:val="001037AE"/>
    <w:rsid w:val="0010393D"/>
    <w:rsid w:val="0010423F"/>
    <w:rsid w:val="00104314"/>
    <w:rsid w:val="00104669"/>
    <w:rsid w:val="00104BA1"/>
    <w:rsid w:val="00104D0E"/>
    <w:rsid w:val="001059E9"/>
    <w:rsid w:val="00105B95"/>
    <w:rsid w:val="00106277"/>
    <w:rsid w:val="00106453"/>
    <w:rsid w:val="00106B15"/>
    <w:rsid w:val="00106CE9"/>
    <w:rsid w:val="00107297"/>
    <w:rsid w:val="00107405"/>
    <w:rsid w:val="001074C6"/>
    <w:rsid w:val="00107518"/>
    <w:rsid w:val="001078A9"/>
    <w:rsid w:val="00107F47"/>
    <w:rsid w:val="00110210"/>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5F8"/>
    <w:rsid w:val="00112DA2"/>
    <w:rsid w:val="00112F7D"/>
    <w:rsid w:val="00113034"/>
    <w:rsid w:val="0011311E"/>
    <w:rsid w:val="0011354E"/>
    <w:rsid w:val="00113918"/>
    <w:rsid w:val="00113B04"/>
    <w:rsid w:val="00114A3A"/>
    <w:rsid w:val="00114CE0"/>
    <w:rsid w:val="00115174"/>
    <w:rsid w:val="001152F4"/>
    <w:rsid w:val="00115986"/>
    <w:rsid w:val="00115BFE"/>
    <w:rsid w:val="001165B0"/>
    <w:rsid w:val="00116C4D"/>
    <w:rsid w:val="00116D31"/>
    <w:rsid w:val="00116EE2"/>
    <w:rsid w:val="00117DE5"/>
    <w:rsid w:val="00120045"/>
    <w:rsid w:val="00120064"/>
    <w:rsid w:val="001200A6"/>
    <w:rsid w:val="00120880"/>
    <w:rsid w:val="00121435"/>
    <w:rsid w:val="00121E1B"/>
    <w:rsid w:val="0012229E"/>
    <w:rsid w:val="0012232B"/>
    <w:rsid w:val="00122685"/>
    <w:rsid w:val="001226F5"/>
    <w:rsid w:val="001227B1"/>
    <w:rsid w:val="00122EC5"/>
    <w:rsid w:val="00123282"/>
    <w:rsid w:val="001236F1"/>
    <w:rsid w:val="00123C2E"/>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2725"/>
    <w:rsid w:val="00142F61"/>
    <w:rsid w:val="00143250"/>
    <w:rsid w:val="00143301"/>
    <w:rsid w:val="0014339F"/>
    <w:rsid w:val="0014370E"/>
    <w:rsid w:val="00143FA0"/>
    <w:rsid w:val="00144153"/>
    <w:rsid w:val="001447A9"/>
    <w:rsid w:val="001449BC"/>
    <w:rsid w:val="00144FF1"/>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C0D"/>
    <w:rsid w:val="0016436E"/>
    <w:rsid w:val="00164AA2"/>
    <w:rsid w:val="00164B20"/>
    <w:rsid w:val="0016569F"/>
    <w:rsid w:val="00165CDB"/>
    <w:rsid w:val="00165EFE"/>
    <w:rsid w:val="00166051"/>
    <w:rsid w:val="00166AAF"/>
    <w:rsid w:val="00166B28"/>
    <w:rsid w:val="00167189"/>
    <w:rsid w:val="0016739F"/>
    <w:rsid w:val="001675CC"/>
    <w:rsid w:val="001676CF"/>
    <w:rsid w:val="00167746"/>
    <w:rsid w:val="00170326"/>
    <w:rsid w:val="00170E0D"/>
    <w:rsid w:val="00171019"/>
    <w:rsid w:val="001711C4"/>
    <w:rsid w:val="001717C1"/>
    <w:rsid w:val="00171815"/>
    <w:rsid w:val="001718D1"/>
    <w:rsid w:val="00171BAD"/>
    <w:rsid w:val="00171F26"/>
    <w:rsid w:val="0017227E"/>
    <w:rsid w:val="00172406"/>
    <w:rsid w:val="001726D3"/>
    <w:rsid w:val="00172BB8"/>
    <w:rsid w:val="00172CB4"/>
    <w:rsid w:val="0017385C"/>
    <w:rsid w:val="00174305"/>
    <w:rsid w:val="00174873"/>
    <w:rsid w:val="00175122"/>
    <w:rsid w:val="001759BE"/>
    <w:rsid w:val="00176213"/>
    <w:rsid w:val="001763FF"/>
    <w:rsid w:val="001765FB"/>
    <w:rsid w:val="00177433"/>
    <w:rsid w:val="00180111"/>
    <w:rsid w:val="00180385"/>
    <w:rsid w:val="00180615"/>
    <w:rsid w:val="00180A12"/>
    <w:rsid w:val="00181AFF"/>
    <w:rsid w:val="00181CEC"/>
    <w:rsid w:val="00182921"/>
    <w:rsid w:val="00182A2E"/>
    <w:rsid w:val="00182B82"/>
    <w:rsid w:val="00183087"/>
    <w:rsid w:val="00183E23"/>
    <w:rsid w:val="0018403D"/>
    <w:rsid w:val="001844D8"/>
    <w:rsid w:val="001852F9"/>
    <w:rsid w:val="001853E0"/>
    <w:rsid w:val="00185819"/>
    <w:rsid w:val="00185832"/>
    <w:rsid w:val="001859AC"/>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EAF"/>
    <w:rsid w:val="001A3FEA"/>
    <w:rsid w:val="001A4264"/>
    <w:rsid w:val="001A49E7"/>
    <w:rsid w:val="001A557B"/>
    <w:rsid w:val="001A6596"/>
    <w:rsid w:val="001A6BB5"/>
    <w:rsid w:val="001A6BCD"/>
    <w:rsid w:val="001A7229"/>
    <w:rsid w:val="001A7260"/>
    <w:rsid w:val="001A7561"/>
    <w:rsid w:val="001A760D"/>
    <w:rsid w:val="001A7938"/>
    <w:rsid w:val="001A79EC"/>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31AD"/>
    <w:rsid w:val="001C4696"/>
    <w:rsid w:val="001C4DBA"/>
    <w:rsid w:val="001C4F1D"/>
    <w:rsid w:val="001C51A9"/>
    <w:rsid w:val="001C52E8"/>
    <w:rsid w:val="001C58F2"/>
    <w:rsid w:val="001C59C2"/>
    <w:rsid w:val="001C5C04"/>
    <w:rsid w:val="001C5E9A"/>
    <w:rsid w:val="001C66A0"/>
    <w:rsid w:val="001C6EC7"/>
    <w:rsid w:val="001C78AF"/>
    <w:rsid w:val="001C7C04"/>
    <w:rsid w:val="001C7F89"/>
    <w:rsid w:val="001D0341"/>
    <w:rsid w:val="001D041B"/>
    <w:rsid w:val="001D0BC2"/>
    <w:rsid w:val="001D0D9B"/>
    <w:rsid w:val="001D0DDE"/>
    <w:rsid w:val="001D1B28"/>
    <w:rsid w:val="001D24CF"/>
    <w:rsid w:val="001D3DF9"/>
    <w:rsid w:val="001D4287"/>
    <w:rsid w:val="001D4475"/>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583"/>
    <w:rsid w:val="001E28B0"/>
    <w:rsid w:val="001E2D25"/>
    <w:rsid w:val="001E3169"/>
    <w:rsid w:val="001E3424"/>
    <w:rsid w:val="001E38BA"/>
    <w:rsid w:val="001E4351"/>
    <w:rsid w:val="001E43AA"/>
    <w:rsid w:val="001E44BC"/>
    <w:rsid w:val="001E4540"/>
    <w:rsid w:val="001E461D"/>
    <w:rsid w:val="001E471C"/>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41AD"/>
    <w:rsid w:val="001F478F"/>
    <w:rsid w:val="001F493E"/>
    <w:rsid w:val="001F5237"/>
    <w:rsid w:val="001F5252"/>
    <w:rsid w:val="001F5DA6"/>
    <w:rsid w:val="001F635A"/>
    <w:rsid w:val="001F6474"/>
    <w:rsid w:val="001F6D28"/>
    <w:rsid w:val="001F7F2C"/>
    <w:rsid w:val="00201D49"/>
    <w:rsid w:val="002022F4"/>
    <w:rsid w:val="00202372"/>
    <w:rsid w:val="0020293B"/>
    <w:rsid w:val="00202951"/>
    <w:rsid w:val="00202DE5"/>
    <w:rsid w:val="00202E2A"/>
    <w:rsid w:val="00203123"/>
    <w:rsid w:val="002038D6"/>
    <w:rsid w:val="00203AF1"/>
    <w:rsid w:val="00203C17"/>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9FE"/>
    <w:rsid w:val="00211E2B"/>
    <w:rsid w:val="00212375"/>
    <w:rsid w:val="002124BB"/>
    <w:rsid w:val="00212716"/>
    <w:rsid w:val="00212836"/>
    <w:rsid w:val="00212BBA"/>
    <w:rsid w:val="00212F89"/>
    <w:rsid w:val="00212FBB"/>
    <w:rsid w:val="00213A3C"/>
    <w:rsid w:val="00213C40"/>
    <w:rsid w:val="00213C62"/>
    <w:rsid w:val="00213DD3"/>
    <w:rsid w:val="0021499B"/>
    <w:rsid w:val="00214B9E"/>
    <w:rsid w:val="00215475"/>
    <w:rsid w:val="002158EB"/>
    <w:rsid w:val="00215A07"/>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B9"/>
    <w:rsid w:val="00227ADE"/>
    <w:rsid w:val="00227EA9"/>
    <w:rsid w:val="00230278"/>
    <w:rsid w:val="00230F38"/>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8F9"/>
    <w:rsid w:val="00236AE0"/>
    <w:rsid w:val="00236B5A"/>
    <w:rsid w:val="00236D11"/>
    <w:rsid w:val="002374E7"/>
    <w:rsid w:val="00237A1D"/>
    <w:rsid w:val="00240071"/>
    <w:rsid w:val="0024008D"/>
    <w:rsid w:val="00240A8B"/>
    <w:rsid w:val="0024120B"/>
    <w:rsid w:val="0024183E"/>
    <w:rsid w:val="002424A7"/>
    <w:rsid w:val="002426B8"/>
    <w:rsid w:val="002428AE"/>
    <w:rsid w:val="00242CC6"/>
    <w:rsid w:val="00243553"/>
    <w:rsid w:val="0024406E"/>
    <w:rsid w:val="00244724"/>
    <w:rsid w:val="00244C20"/>
    <w:rsid w:val="00244FAC"/>
    <w:rsid w:val="00245B7E"/>
    <w:rsid w:val="00245CD1"/>
    <w:rsid w:val="00245EF4"/>
    <w:rsid w:val="002463AB"/>
    <w:rsid w:val="00246876"/>
    <w:rsid w:val="00246EB1"/>
    <w:rsid w:val="00247130"/>
    <w:rsid w:val="00247BE3"/>
    <w:rsid w:val="00247C45"/>
    <w:rsid w:val="00250025"/>
    <w:rsid w:val="0025048C"/>
    <w:rsid w:val="00250AB5"/>
    <w:rsid w:val="00250C1F"/>
    <w:rsid w:val="00250C93"/>
    <w:rsid w:val="00250DC7"/>
    <w:rsid w:val="00250DE5"/>
    <w:rsid w:val="002513EA"/>
    <w:rsid w:val="00251DF3"/>
    <w:rsid w:val="0025204D"/>
    <w:rsid w:val="0025262A"/>
    <w:rsid w:val="00252C95"/>
    <w:rsid w:val="00253324"/>
    <w:rsid w:val="00253669"/>
    <w:rsid w:val="00253726"/>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1381"/>
    <w:rsid w:val="00261584"/>
    <w:rsid w:val="00261626"/>
    <w:rsid w:val="0026190A"/>
    <w:rsid w:val="002623A8"/>
    <w:rsid w:val="0026254D"/>
    <w:rsid w:val="00263019"/>
    <w:rsid w:val="00263099"/>
    <w:rsid w:val="00263EC6"/>
    <w:rsid w:val="00265977"/>
    <w:rsid w:val="002662F0"/>
    <w:rsid w:val="0026647E"/>
    <w:rsid w:val="00266879"/>
    <w:rsid w:val="00266D58"/>
    <w:rsid w:val="00266D70"/>
    <w:rsid w:val="00267660"/>
    <w:rsid w:val="00267A80"/>
    <w:rsid w:val="0027003D"/>
    <w:rsid w:val="002701AF"/>
    <w:rsid w:val="002706DD"/>
    <w:rsid w:val="002708CF"/>
    <w:rsid w:val="00270995"/>
    <w:rsid w:val="00270A29"/>
    <w:rsid w:val="00270CBB"/>
    <w:rsid w:val="00270CF6"/>
    <w:rsid w:val="00270FFD"/>
    <w:rsid w:val="00271A94"/>
    <w:rsid w:val="0027344B"/>
    <w:rsid w:val="0027362E"/>
    <w:rsid w:val="00273CFB"/>
    <w:rsid w:val="00273E48"/>
    <w:rsid w:val="002744BF"/>
    <w:rsid w:val="00274767"/>
    <w:rsid w:val="00274BBA"/>
    <w:rsid w:val="00274D57"/>
    <w:rsid w:val="0027579B"/>
    <w:rsid w:val="002757EA"/>
    <w:rsid w:val="00275CC9"/>
    <w:rsid w:val="00275DD2"/>
    <w:rsid w:val="00276385"/>
    <w:rsid w:val="002765B3"/>
    <w:rsid w:val="00276C51"/>
    <w:rsid w:val="00276DD2"/>
    <w:rsid w:val="002773E4"/>
    <w:rsid w:val="00277ACA"/>
    <w:rsid w:val="00280483"/>
    <w:rsid w:val="00280515"/>
    <w:rsid w:val="002816E0"/>
    <w:rsid w:val="002825BF"/>
    <w:rsid w:val="00282942"/>
    <w:rsid w:val="00282AAA"/>
    <w:rsid w:val="00282C30"/>
    <w:rsid w:val="00282E66"/>
    <w:rsid w:val="00282F9D"/>
    <w:rsid w:val="002832A9"/>
    <w:rsid w:val="00283372"/>
    <w:rsid w:val="00283379"/>
    <w:rsid w:val="002834F6"/>
    <w:rsid w:val="00283668"/>
    <w:rsid w:val="00284161"/>
    <w:rsid w:val="0028420D"/>
    <w:rsid w:val="00284873"/>
    <w:rsid w:val="002850EF"/>
    <w:rsid w:val="0028586D"/>
    <w:rsid w:val="002869F4"/>
    <w:rsid w:val="00286B63"/>
    <w:rsid w:val="00286BA7"/>
    <w:rsid w:val="00286C6C"/>
    <w:rsid w:val="00286EAE"/>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51A8"/>
    <w:rsid w:val="00295489"/>
    <w:rsid w:val="00296239"/>
    <w:rsid w:val="002966C2"/>
    <w:rsid w:val="0029680C"/>
    <w:rsid w:val="0029695E"/>
    <w:rsid w:val="00297747"/>
    <w:rsid w:val="00297797"/>
    <w:rsid w:val="00297F6D"/>
    <w:rsid w:val="00297FBF"/>
    <w:rsid w:val="002A0A04"/>
    <w:rsid w:val="002A0B4A"/>
    <w:rsid w:val="002A117E"/>
    <w:rsid w:val="002A1395"/>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6DF8"/>
    <w:rsid w:val="002A7281"/>
    <w:rsid w:val="002A7389"/>
    <w:rsid w:val="002A74E8"/>
    <w:rsid w:val="002A7B84"/>
    <w:rsid w:val="002A7E61"/>
    <w:rsid w:val="002B006B"/>
    <w:rsid w:val="002B09DA"/>
    <w:rsid w:val="002B0B9A"/>
    <w:rsid w:val="002B0FF2"/>
    <w:rsid w:val="002B13AC"/>
    <w:rsid w:val="002B1712"/>
    <w:rsid w:val="002B22B3"/>
    <w:rsid w:val="002B2E8B"/>
    <w:rsid w:val="002B2ED3"/>
    <w:rsid w:val="002B3925"/>
    <w:rsid w:val="002B3CBC"/>
    <w:rsid w:val="002B41D3"/>
    <w:rsid w:val="002B4768"/>
    <w:rsid w:val="002B4912"/>
    <w:rsid w:val="002B5538"/>
    <w:rsid w:val="002B582D"/>
    <w:rsid w:val="002B5CC7"/>
    <w:rsid w:val="002B6549"/>
    <w:rsid w:val="002B7033"/>
    <w:rsid w:val="002B721A"/>
    <w:rsid w:val="002B79CC"/>
    <w:rsid w:val="002C00E1"/>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7C2C"/>
    <w:rsid w:val="002D0B58"/>
    <w:rsid w:val="002D2326"/>
    <w:rsid w:val="002D237A"/>
    <w:rsid w:val="002D243E"/>
    <w:rsid w:val="002D2F76"/>
    <w:rsid w:val="002D2FB9"/>
    <w:rsid w:val="002D32DB"/>
    <w:rsid w:val="002D3503"/>
    <w:rsid w:val="002D3657"/>
    <w:rsid w:val="002D368F"/>
    <w:rsid w:val="002D3802"/>
    <w:rsid w:val="002D3F03"/>
    <w:rsid w:val="002D4672"/>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4A0"/>
    <w:rsid w:val="002E321B"/>
    <w:rsid w:val="002E35F7"/>
    <w:rsid w:val="002E37CE"/>
    <w:rsid w:val="002E486E"/>
    <w:rsid w:val="002E48D8"/>
    <w:rsid w:val="002E5003"/>
    <w:rsid w:val="002E54EB"/>
    <w:rsid w:val="002E6259"/>
    <w:rsid w:val="002E71B6"/>
    <w:rsid w:val="002E753F"/>
    <w:rsid w:val="002E7755"/>
    <w:rsid w:val="002E7CA2"/>
    <w:rsid w:val="002E7F9A"/>
    <w:rsid w:val="002F0B23"/>
    <w:rsid w:val="002F0D5C"/>
    <w:rsid w:val="002F0DC8"/>
    <w:rsid w:val="002F140A"/>
    <w:rsid w:val="002F1AE2"/>
    <w:rsid w:val="002F1BF1"/>
    <w:rsid w:val="002F1E6C"/>
    <w:rsid w:val="002F20C8"/>
    <w:rsid w:val="002F248F"/>
    <w:rsid w:val="002F31E5"/>
    <w:rsid w:val="002F3212"/>
    <w:rsid w:val="002F3B20"/>
    <w:rsid w:val="002F3D5E"/>
    <w:rsid w:val="002F3F27"/>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75E"/>
    <w:rsid w:val="00300E97"/>
    <w:rsid w:val="00301109"/>
    <w:rsid w:val="00301ABB"/>
    <w:rsid w:val="003023D6"/>
    <w:rsid w:val="00302666"/>
    <w:rsid w:val="00302B62"/>
    <w:rsid w:val="00302CE5"/>
    <w:rsid w:val="00303088"/>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303C"/>
    <w:rsid w:val="003132C1"/>
    <w:rsid w:val="003134FE"/>
    <w:rsid w:val="00313DF6"/>
    <w:rsid w:val="00313EFD"/>
    <w:rsid w:val="00314103"/>
    <w:rsid w:val="003147CA"/>
    <w:rsid w:val="00314806"/>
    <w:rsid w:val="00314A64"/>
    <w:rsid w:val="00314CF9"/>
    <w:rsid w:val="003167EB"/>
    <w:rsid w:val="00316D9E"/>
    <w:rsid w:val="0031768C"/>
    <w:rsid w:val="00317798"/>
    <w:rsid w:val="00317ED0"/>
    <w:rsid w:val="003201B1"/>
    <w:rsid w:val="003203A1"/>
    <w:rsid w:val="0032051E"/>
    <w:rsid w:val="00320B69"/>
    <w:rsid w:val="00320D78"/>
    <w:rsid w:val="00320DBB"/>
    <w:rsid w:val="00320F3F"/>
    <w:rsid w:val="00321130"/>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F90"/>
    <w:rsid w:val="003266D8"/>
    <w:rsid w:val="00326986"/>
    <w:rsid w:val="00326E4C"/>
    <w:rsid w:val="00327247"/>
    <w:rsid w:val="00330537"/>
    <w:rsid w:val="00330671"/>
    <w:rsid w:val="00330FBD"/>
    <w:rsid w:val="003312F8"/>
    <w:rsid w:val="0033138A"/>
    <w:rsid w:val="0033164D"/>
    <w:rsid w:val="00331E7B"/>
    <w:rsid w:val="00331EA4"/>
    <w:rsid w:val="00332D14"/>
    <w:rsid w:val="00332D25"/>
    <w:rsid w:val="00333202"/>
    <w:rsid w:val="003333FF"/>
    <w:rsid w:val="0033369D"/>
    <w:rsid w:val="00333791"/>
    <w:rsid w:val="00333BC6"/>
    <w:rsid w:val="00333C77"/>
    <w:rsid w:val="00333C94"/>
    <w:rsid w:val="0033456E"/>
    <w:rsid w:val="00334EFF"/>
    <w:rsid w:val="003354F9"/>
    <w:rsid w:val="00335626"/>
    <w:rsid w:val="00335895"/>
    <w:rsid w:val="00336053"/>
    <w:rsid w:val="00336B17"/>
    <w:rsid w:val="00336F2C"/>
    <w:rsid w:val="003375AB"/>
    <w:rsid w:val="00340135"/>
    <w:rsid w:val="0034041F"/>
    <w:rsid w:val="00340762"/>
    <w:rsid w:val="00340B1A"/>
    <w:rsid w:val="00341036"/>
    <w:rsid w:val="003410B5"/>
    <w:rsid w:val="0034143C"/>
    <w:rsid w:val="00341DC5"/>
    <w:rsid w:val="0034245B"/>
    <w:rsid w:val="003424F3"/>
    <w:rsid w:val="0034307B"/>
    <w:rsid w:val="00343A38"/>
    <w:rsid w:val="00343B52"/>
    <w:rsid w:val="00343D6B"/>
    <w:rsid w:val="003440ED"/>
    <w:rsid w:val="00344196"/>
    <w:rsid w:val="00344542"/>
    <w:rsid w:val="003467CC"/>
    <w:rsid w:val="003469AF"/>
    <w:rsid w:val="00347EA9"/>
    <w:rsid w:val="00350404"/>
    <w:rsid w:val="003511B1"/>
    <w:rsid w:val="003511F7"/>
    <w:rsid w:val="00351216"/>
    <w:rsid w:val="0035159A"/>
    <w:rsid w:val="003518BC"/>
    <w:rsid w:val="00352451"/>
    <w:rsid w:val="003537B7"/>
    <w:rsid w:val="003542A3"/>
    <w:rsid w:val="00354889"/>
    <w:rsid w:val="00354EBB"/>
    <w:rsid w:val="0035504A"/>
    <w:rsid w:val="003550EE"/>
    <w:rsid w:val="003552BC"/>
    <w:rsid w:val="00355444"/>
    <w:rsid w:val="003558FE"/>
    <w:rsid w:val="00355AE9"/>
    <w:rsid w:val="00355F64"/>
    <w:rsid w:val="00356120"/>
    <w:rsid w:val="0035629C"/>
    <w:rsid w:val="0035648D"/>
    <w:rsid w:val="00356DE5"/>
    <w:rsid w:val="00357439"/>
    <w:rsid w:val="00357C91"/>
    <w:rsid w:val="00357D24"/>
    <w:rsid w:val="003603E4"/>
    <w:rsid w:val="00360CE8"/>
    <w:rsid w:val="00361134"/>
    <w:rsid w:val="00361257"/>
    <w:rsid w:val="00361A11"/>
    <w:rsid w:val="0036206F"/>
    <w:rsid w:val="00362726"/>
    <w:rsid w:val="00362BB4"/>
    <w:rsid w:val="00362FF2"/>
    <w:rsid w:val="0036377B"/>
    <w:rsid w:val="00364EB1"/>
    <w:rsid w:val="00365F66"/>
    <w:rsid w:val="00365F92"/>
    <w:rsid w:val="003663E6"/>
    <w:rsid w:val="0036682C"/>
    <w:rsid w:val="00366C7C"/>
    <w:rsid w:val="00366DF0"/>
    <w:rsid w:val="0036713C"/>
    <w:rsid w:val="00367DAF"/>
    <w:rsid w:val="00367DB1"/>
    <w:rsid w:val="00370095"/>
    <w:rsid w:val="00370146"/>
    <w:rsid w:val="00370EE6"/>
    <w:rsid w:val="0037131A"/>
    <w:rsid w:val="0037241A"/>
    <w:rsid w:val="00372489"/>
    <w:rsid w:val="00372BB8"/>
    <w:rsid w:val="00372C0E"/>
    <w:rsid w:val="00372D11"/>
    <w:rsid w:val="00372E6D"/>
    <w:rsid w:val="003733E8"/>
    <w:rsid w:val="0037378E"/>
    <w:rsid w:val="003742FE"/>
    <w:rsid w:val="00374E91"/>
    <w:rsid w:val="0037508D"/>
    <w:rsid w:val="003751E4"/>
    <w:rsid w:val="003753F4"/>
    <w:rsid w:val="003767F7"/>
    <w:rsid w:val="0037688C"/>
    <w:rsid w:val="00376EEF"/>
    <w:rsid w:val="00377651"/>
    <w:rsid w:val="00380375"/>
    <w:rsid w:val="003803EF"/>
    <w:rsid w:val="003804F2"/>
    <w:rsid w:val="0038054C"/>
    <w:rsid w:val="0038058F"/>
    <w:rsid w:val="003805EE"/>
    <w:rsid w:val="00380699"/>
    <w:rsid w:val="003806F5"/>
    <w:rsid w:val="00380A1C"/>
    <w:rsid w:val="00382FAA"/>
    <w:rsid w:val="00383534"/>
    <w:rsid w:val="00383BF2"/>
    <w:rsid w:val="0038415B"/>
    <w:rsid w:val="0038428B"/>
    <w:rsid w:val="00384593"/>
    <w:rsid w:val="00384FE5"/>
    <w:rsid w:val="0038581A"/>
    <w:rsid w:val="0038697E"/>
    <w:rsid w:val="003907EF"/>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C6F"/>
    <w:rsid w:val="0039752D"/>
    <w:rsid w:val="00397B31"/>
    <w:rsid w:val="00397BB3"/>
    <w:rsid w:val="00397E2B"/>
    <w:rsid w:val="003A12F6"/>
    <w:rsid w:val="003A1426"/>
    <w:rsid w:val="003A154A"/>
    <w:rsid w:val="003A1553"/>
    <w:rsid w:val="003A1797"/>
    <w:rsid w:val="003A1898"/>
    <w:rsid w:val="003A25B0"/>
    <w:rsid w:val="003A37FC"/>
    <w:rsid w:val="003A3B61"/>
    <w:rsid w:val="003A438E"/>
    <w:rsid w:val="003A491B"/>
    <w:rsid w:val="003A4A9E"/>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E2C"/>
    <w:rsid w:val="003B407B"/>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98"/>
    <w:rsid w:val="003C28FF"/>
    <w:rsid w:val="003C3103"/>
    <w:rsid w:val="003C328A"/>
    <w:rsid w:val="003C353F"/>
    <w:rsid w:val="003C37A7"/>
    <w:rsid w:val="003C3A6E"/>
    <w:rsid w:val="003C3D3D"/>
    <w:rsid w:val="003C46C1"/>
    <w:rsid w:val="003C4C7A"/>
    <w:rsid w:val="003C4D01"/>
    <w:rsid w:val="003C5319"/>
    <w:rsid w:val="003C5639"/>
    <w:rsid w:val="003C5B4E"/>
    <w:rsid w:val="003C5BB3"/>
    <w:rsid w:val="003C5BC6"/>
    <w:rsid w:val="003C5E76"/>
    <w:rsid w:val="003C5F96"/>
    <w:rsid w:val="003C61E5"/>
    <w:rsid w:val="003C6ADA"/>
    <w:rsid w:val="003C74F8"/>
    <w:rsid w:val="003C7982"/>
    <w:rsid w:val="003C7B02"/>
    <w:rsid w:val="003D0730"/>
    <w:rsid w:val="003D0958"/>
    <w:rsid w:val="003D09FF"/>
    <w:rsid w:val="003D0BDA"/>
    <w:rsid w:val="003D0C75"/>
    <w:rsid w:val="003D111C"/>
    <w:rsid w:val="003D2E01"/>
    <w:rsid w:val="003D2E45"/>
    <w:rsid w:val="003D3030"/>
    <w:rsid w:val="003D3C7A"/>
    <w:rsid w:val="003D3DCA"/>
    <w:rsid w:val="003D4434"/>
    <w:rsid w:val="003D4542"/>
    <w:rsid w:val="003D530E"/>
    <w:rsid w:val="003D558D"/>
    <w:rsid w:val="003D55EF"/>
    <w:rsid w:val="003D58BA"/>
    <w:rsid w:val="003D5CD2"/>
    <w:rsid w:val="003D63DA"/>
    <w:rsid w:val="003D7EC4"/>
    <w:rsid w:val="003E0267"/>
    <w:rsid w:val="003E0F4E"/>
    <w:rsid w:val="003E13AA"/>
    <w:rsid w:val="003E14C3"/>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799"/>
    <w:rsid w:val="003F0E22"/>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CB1"/>
    <w:rsid w:val="004014BF"/>
    <w:rsid w:val="00402273"/>
    <w:rsid w:val="004026C1"/>
    <w:rsid w:val="004029C8"/>
    <w:rsid w:val="00402C35"/>
    <w:rsid w:val="00402D00"/>
    <w:rsid w:val="00402E5B"/>
    <w:rsid w:val="004030A1"/>
    <w:rsid w:val="00403148"/>
    <w:rsid w:val="00403AD4"/>
    <w:rsid w:val="00404240"/>
    <w:rsid w:val="00405B37"/>
    <w:rsid w:val="00405D30"/>
    <w:rsid w:val="0040601A"/>
    <w:rsid w:val="004063C9"/>
    <w:rsid w:val="0040648E"/>
    <w:rsid w:val="00406D4C"/>
    <w:rsid w:val="0040743A"/>
    <w:rsid w:val="004076DF"/>
    <w:rsid w:val="0040792C"/>
    <w:rsid w:val="00410C48"/>
    <w:rsid w:val="00410CA1"/>
    <w:rsid w:val="00411810"/>
    <w:rsid w:val="0041188D"/>
    <w:rsid w:val="004119B6"/>
    <w:rsid w:val="00411AD0"/>
    <w:rsid w:val="00411FCE"/>
    <w:rsid w:val="00412004"/>
    <w:rsid w:val="004122FC"/>
    <w:rsid w:val="004125BF"/>
    <w:rsid w:val="004133D8"/>
    <w:rsid w:val="00413891"/>
    <w:rsid w:val="00414337"/>
    <w:rsid w:val="0041468A"/>
    <w:rsid w:val="00414901"/>
    <w:rsid w:val="00414AAB"/>
    <w:rsid w:val="004163A9"/>
    <w:rsid w:val="00416CD1"/>
    <w:rsid w:val="0041700D"/>
    <w:rsid w:val="00417958"/>
    <w:rsid w:val="00417BBB"/>
    <w:rsid w:val="00417D11"/>
    <w:rsid w:val="00420268"/>
    <w:rsid w:val="00420520"/>
    <w:rsid w:val="00420C78"/>
    <w:rsid w:val="00420C83"/>
    <w:rsid w:val="0042113E"/>
    <w:rsid w:val="0042148B"/>
    <w:rsid w:val="00421597"/>
    <w:rsid w:val="004219B8"/>
    <w:rsid w:val="00421D1C"/>
    <w:rsid w:val="0042211D"/>
    <w:rsid w:val="0042227F"/>
    <w:rsid w:val="00422387"/>
    <w:rsid w:val="00422849"/>
    <w:rsid w:val="00423059"/>
    <w:rsid w:val="00423D84"/>
    <w:rsid w:val="00423E46"/>
    <w:rsid w:val="00423F51"/>
    <w:rsid w:val="004244B2"/>
    <w:rsid w:val="004245B6"/>
    <w:rsid w:val="00424765"/>
    <w:rsid w:val="00425019"/>
    <w:rsid w:val="00425135"/>
    <w:rsid w:val="004253AA"/>
    <w:rsid w:val="00425438"/>
    <w:rsid w:val="004258F1"/>
    <w:rsid w:val="00425F1D"/>
    <w:rsid w:val="00426300"/>
    <w:rsid w:val="004264A9"/>
    <w:rsid w:val="004264B5"/>
    <w:rsid w:val="00427181"/>
    <w:rsid w:val="00427B5F"/>
    <w:rsid w:val="0043030C"/>
    <w:rsid w:val="004309EC"/>
    <w:rsid w:val="00430A77"/>
    <w:rsid w:val="0043135C"/>
    <w:rsid w:val="00431665"/>
    <w:rsid w:val="00431F4A"/>
    <w:rsid w:val="00432050"/>
    <w:rsid w:val="00432546"/>
    <w:rsid w:val="004327AD"/>
    <w:rsid w:val="00432E21"/>
    <w:rsid w:val="00433A54"/>
    <w:rsid w:val="00433EC0"/>
    <w:rsid w:val="004341CA"/>
    <w:rsid w:val="00434AF0"/>
    <w:rsid w:val="00434F58"/>
    <w:rsid w:val="004356B7"/>
    <w:rsid w:val="0043575E"/>
    <w:rsid w:val="004359B0"/>
    <w:rsid w:val="00435AF0"/>
    <w:rsid w:val="00435E72"/>
    <w:rsid w:val="00435F93"/>
    <w:rsid w:val="004365BB"/>
    <w:rsid w:val="00437E9B"/>
    <w:rsid w:val="0044230A"/>
    <w:rsid w:val="00442581"/>
    <w:rsid w:val="00443A68"/>
    <w:rsid w:val="0044440E"/>
    <w:rsid w:val="00444579"/>
    <w:rsid w:val="00444726"/>
    <w:rsid w:val="00444CDF"/>
    <w:rsid w:val="00445223"/>
    <w:rsid w:val="00445497"/>
    <w:rsid w:val="004456BC"/>
    <w:rsid w:val="00445B88"/>
    <w:rsid w:val="004476B7"/>
    <w:rsid w:val="004506DF"/>
    <w:rsid w:val="004509ED"/>
    <w:rsid w:val="00450C9D"/>
    <w:rsid w:val="00450D64"/>
    <w:rsid w:val="00450DD1"/>
    <w:rsid w:val="00450F41"/>
    <w:rsid w:val="004514D5"/>
    <w:rsid w:val="00451713"/>
    <w:rsid w:val="0045171B"/>
    <w:rsid w:val="004527EB"/>
    <w:rsid w:val="0045328E"/>
    <w:rsid w:val="00454A78"/>
    <w:rsid w:val="00454FA3"/>
    <w:rsid w:val="004554E0"/>
    <w:rsid w:val="00455A79"/>
    <w:rsid w:val="00455E77"/>
    <w:rsid w:val="0045635A"/>
    <w:rsid w:val="00456569"/>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F86"/>
    <w:rsid w:val="00466F8F"/>
    <w:rsid w:val="004676A3"/>
    <w:rsid w:val="0046791E"/>
    <w:rsid w:val="004708A2"/>
    <w:rsid w:val="00470BFF"/>
    <w:rsid w:val="00471155"/>
    <w:rsid w:val="004718CA"/>
    <w:rsid w:val="00471BA9"/>
    <w:rsid w:val="00471C29"/>
    <w:rsid w:val="00471D7D"/>
    <w:rsid w:val="00471FFB"/>
    <w:rsid w:val="004724AC"/>
    <w:rsid w:val="00472B9B"/>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801D0"/>
    <w:rsid w:val="004806C4"/>
    <w:rsid w:val="00480ACB"/>
    <w:rsid w:val="00480C6F"/>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AFB"/>
    <w:rsid w:val="00485C82"/>
    <w:rsid w:val="00485CC4"/>
    <w:rsid w:val="00486712"/>
    <w:rsid w:val="004868DC"/>
    <w:rsid w:val="00486E8B"/>
    <w:rsid w:val="00487415"/>
    <w:rsid w:val="0048746F"/>
    <w:rsid w:val="0048752E"/>
    <w:rsid w:val="00487592"/>
    <w:rsid w:val="00487857"/>
    <w:rsid w:val="00487D1E"/>
    <w:rsid w:val="00487EEA"/>
    <w:rsid w:val="00490466"/>
    <w:rsid w:val="00490491"/>
    <w:rsid w:val="00490650"/>
    <w:rsid w:val="00490865"/>
    <w:rsid w:val="004908E2"/>
    <w:rsid w:val="0049106A"/>
    <w:rsid w:val="00491665"/>
    <w:rsid w:val="00491BEE"/>
    <w:rsid w:val="00492BD2"/>
    <w:rsid w:val="00493C35"/>
    <w:rsid w:val="00493E94"/>
    <w:rsid w:val="00494396"/>
    <w:rsid w:val="004945EE"/>
    <w:rsid w:val="00494EC5"/>
    <w:rsid w:val="00495296"/>
    <w:rsid w:val="004956C3"/>
    <w:rsid w:val="004956EC"/>
    <w:rsid w:val="00495FB5"/>
    <w:rsid w:val="0049604B"/>
    <w:rsid w:val="0049662A"/>
    <w:rsid w:val="00496D40"/>
    <w:rsid w:val="00497494"/>
    <w:rsid w:val="0049749B"/>
    <w:rsid w:val="004978C6"/>
    <w:rsid w:val="00497B88"/>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36BD"/>
    <w:rsid w:val="004B3BB0"/>
    <w:rsid w:val="004B4EAF"/>
    <w:rsid w:val="004B507D"/>
    <w:rsid w:val="004B5AF4"/>
    <w:rsid w:val="004B5F7E"/>
    <w:rsid w:val="004B68EE"/>
    <w:rsid w:val="004B6A3F"/>
    <w:rsid w:val="004B6B5C"/>
    <w:rsid w:val="004B7CD3"/>
    <w:rsid w:val="004B7E48"/>
    <w:rsid w:val="004B7E62"/>
    <w:rsid w:val="004C066A"/>
    <w:rsid w:val="004C1033"/>
    <w:rsid w:val="004C111F"/>
    <w:rsid w:val="004C17CA"/>
    <w:rsid w:val="004C1ADC"/>
    <w:rsid w:val="004C1B37"/>
    <w:rsid w:val="004C1E47"/>
    <w:rsid w:val="004C2253"/>
    <w:rsid w:val="004C2591"/>
    <w:rsid w:val="004C2FA3"/>
    <w:rsid w:val="004C4E28"/>
    <w:rsid w:val="004C5C12"/>
    <w:rsid w:val="004C5FD2"/>
    <w:rsid w:val="004C6331"/>
    <w:rsid w:val="004C6FA6"/>
    <w:rsid w:val="004C7713"/>
    <w:rsid w:val="004C7CBF"/>
    <w:rsid w:val="004D0263"/>
    <w:rsid w:val="004D0377"/>
    <w:rsid w:val="004D05B7"/>
    <w:rsid w:val="004D08E4"/>
    <w:rsid w:val="004D1223"/>
    <w:rsid w:val="004D1778"/>
    <w:rsid w:val="004D1A6A"/>
    <w:rsid w:val="004D2107"/>
    <w:rsid w:val="004D210D"/>
    <w:rsid w:val="004D26D3"/>
    <w:rsid w:val="004D43F4"/>
    <w:rsid w:val="004D46F6"/>
    <w:rsid w:val="004D4BD4"/>
    <w:rsid w:val="004D51EF"/>
    <w:rsid w:val="004D67A2"/>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A21"/>
    <w:rsid w:val="004E5F73"/>
    <w:rsid w:val="004E65B4"/>
    <w:rsid w:val="004E6809"/>
    <w:rsid w:val="004E6888"/>
    <w:rsid w:val="004E6D0A"/>
    <w:rsid w:val="004E7219"/>
    <w:rsid w:val="004E7577"/>
    <w:rsid w:val="004E7633"/>
    <w:rsid w:val="004E7874"/>
    <w:rsid w:val="004E7ADE"/>
    <w:rsid w:val="004E7C4C"/>
    <w:rsid w:val="004F0058"/>
    <w:rsid w:val="004F062D"/>
    <w:rsid w:val="004F074B"/>
    <w:rsid w:val="004F0A4F"/>
    <w:rsid w:val="004F0EAB"/>
    <w:rsid w:val="004F0F33"/>
    <w:rsid w:val="004F2669"/>
    <w:rsid w:val="004F2706"/>
    <w:rsid w:val="004F2E10"/>
    <w:rsid w:val="004F301F"/>
    <w:rsid w:val="004F3351"/>
    <w:rsid w:val="004F33E6"/>
    <w:rsid w:val="004F4B67"/>
    <w:rsid w:val="004F4C0D"/>
    <w:rsid w:val="004F4CC2"/>
    <w:rsid w:val="004F4F2E"/>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273"/>
    <w:rsid w:val="00504F16"/>
    <w:rsid w:val="0050571E"/>
    <w:rsid w:val="00505976"/>
    <w:rsid w:val="00505C0A"/>
    <w:rsid w:val="00506823"/>
    <w:rsid w:val="00506910"/>
    <w:rsid w:val="0050709F"/>
    <w:rsid w:val="005078EE"/>
    <w:rsid w:val="00510756"/>
    <w:rsid w:val="00511048"/>
    <w:rsid w:val="00511D54"/>
    <w:rsid w:val="00512282"/>
    <w:rsid w:val="0051262D"/>
    <w:rsid w:val="005126F8"/>
    <w:rsid w:val="0051327D"/>
    <w:rsid w:val="00513356"/>
    <w:rsid w:val="0051358A"/>
    <w:rsid w:val="005140E0"/>
    <w:rsid w:val="00514747"/>
    <w:rsid w:val="00514B99"/>
    <w:rsid w:val="00514C91"/>
    <w:rsid w:val="005150D8"/>
    <w:rsid w:val="00515E83"/>
    <w:rsid w:val="00516276"/>
    <w:rsid w:val="00516711"/>
    <w:rsid w:val="00516F13"/>
    <w:rsid w:val="00517886"/>
    <w:rsid w:val="0051794F"/>
    <w:rsid w:val="00517D80"/>
    <w:rsid w:val="0052032E"/>
    <w:rsid w:val="0052096E"/>
    <w:rsid w:val="00520E8A"/>
    <w:rsid w:val="0052156B"/>
    <w:rsid w:val="00521B25"/>
    <w:rsid w:val="00521CCF"/>
    <w:rsid w:val="00521F5F"/>
    <w:rsid w:val="00522755"/>
    <w:rsid w:val="00522A8B"/>
    <w:rsid w:val="00522B01"/>
    <w:rsid w:val="00522CD4"/>
    <w:rsid w:val="00523191"/>
    <w:rsid w:val="0052381D"/>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8DD"/>
    <w:rsid w:val="00535EDC"/>
    <w:rsid w:val="00535FEC"/>
    <w:rsid w:val="0053637C"/>
    <w:rsid w:val="0053712E"/>
    <w:rsid w:val="00537656"/>
    <w:rsid w:val="00537D04"/>
    <w:rsid w:val="00537FDA"/>
    <w:rsid w:val="0054017A"/>
    <w:rsid w:val="0054061D"/>
    <w:rsid w:val="00540998"/>
    <w:rsid w:val="00540B3A"/>
    <w:rsid w:val="00541AD6"/>
    <w:rsid w:val="00542415"/>
    <w:rsid w:val="00542D25"/>
    <w:rsid w:val="00543A62"/>
    <w:rsid w:val="00543C52"/>
    <w:rsid w:val="005442FA"/>
    <w:rsid w:val="00544A63"/>
    <w:rsid w:val="00544BED"/>
    <w:rsid w:val="00545DB9"/>
    <w:rsid w:val="0054616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278"/>
    <w:rsid w:val="00565E58"/>
    <w:rsid w:val="00565F72"/>
    <w:rsid w:val="00566862"/>
    <w:rsid w:val="00566C0D"/>
    <w:rsid w:val="00566F7F"/>
    <w:rsid w:val="00567617"/>
    <w:rsid w:val="005676C5"/>
    <w:rsid w:val="005677FB"/>
    <w:rsid w:val="005707C9"/>
    <w:rsid w:val="00570974"/>
    <w:rsid w:val="00570A20"/>
    <w:rsid w:val="00570D10"/>
    <w:rsid w:val="00571B58"/>
    <w:rsid w:val="005729B4"/>
    <w:rsid w:val="005737F6"/>
    <w:rsid w:val="00573920"/>
    <w:rsid w:val="00573D7F"/>
    <w:rsid w:val="00574037"/>
    <w:rsid w:val="005755F7"/>
    <w:rsid w:val="0057567D"/>
    <w:rsid w:val="00575A6C"/>
    <w:rsid w:val="00575C01"/>
    <w:rsid w:val="0057678C"/>
    <w:rsid w:val="00576A35"/>
    <w:rsid w:val="0057740E"/>
    <w:rsid w:val="005778CA"/>
    <w:rsid w:val="0058094C"/>
    <w:rsid w:val="00581677"/>
    <w:rsid w:val="00582162"/>
    <w:rsid w:val="005824CB"/>
    <w:rsid w:val="00582583"/>
    <w:rsid w:val="00582CFE"/>
    <w:rsid w:val="00582DC6"/>
    <w:rsid w:val="00582EF9"/>
    <w:rsid w:val="00583933"/>
    <w:rsid w:val="00583A1F"/>
    <w:rsid w:val="00586D12"/>
    <w:rsid w:val="00586DA7"/>
    <w:rsid w:val="0058732B"/>
    <w:rsid w:val="005875E8"/>
    <w:rsid w:val="005876E4"/>
    <w:rsid w:val="00587A07"/>
    <w:rsid w:val="00590382"/>
    <w:rsid w:val="00590BDD"/>
    <w:rsid w:val="00591A15"/>
    <w:rsid w:val="00592370"/>
    <w:rsid w:val="005928D8"/>
    <w:rsid w:val="00592F92"/>
    <w:rsid w:val="00593B44"/>
    <w:rsid w:val="00593F4C"/>
    <w:rsid w:val="005947BB"/>
    <w:rsid w:val="0059512D"/>
    <w:rsid w:val="005953B3"/>
    <w:rsid w:val="00595875"/>
    <w:rsid w:val="00595EAC"/>
    <w:rsid w:val="00595F8A"/>
    <w:rsid w:val="00596A33"/>
    <w:rsid w:val="00596AA4"/>
    <w:rsid w:val="00596DC8"/>
    <w:rsid w:val="00597048"/>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F28"/>
    <w:rsid w:val="005A76D8"/>
    <w:rsid w:val="005A7C85"/>
    <w:rsid w:val="005B0184"/>
    <w:rsid w:val="005B0ED6"/>
    <w:rsid w:val="005B157D"/>
    <w:rsid w:val="005B15DC"/>
    <w:rsid w:val="005B1ACF"/>
    <w:rsid w:val="005B1C0B"/>
    <w:rsid w:val="005B1C40"/>
    <w:rsid w:val="005B2C3D"/>
    <w:rsid w:val="005B2DA2"/>
    <w:rsid w:val="005B2E4F"/>
    <w:rsid w:val="005B321B"/>
    <w:rsid w:val="005B3841"/>
    <w:rsid w:val="005B3A23"/>
    <w:rsid w:val="005B4346"/>
    <w:rsid w:val="005B442C"/>
    <w:rsid w:val="005B4ABA"/>
    <w:rsid w:val="005B4C02"/>
    <w:rsid w:val="005B502E"/>
    <w:rsid w:val="005B5198"/>
    <w:rsid w:val="005B52DA"/>
    <w:rsid w:val="005B578B"/>
    <w:rsid w:val="005B5E51"/>
    <w:rsid w:val="005B6164"/>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780"/>
    <w:rsid w:val="005F3B6A"/>
    <w:rsid w:val="005F3EFD"/>
    <w:rsid w:val="005F49FE"/>
    <w:rsid w:val="005F4ECB"/>
    <w:rsid w:val="005F5FAC"/>
    <w:rsid w:val="005F64DC"/>
    <w:rsid w:val="005F6780"/>
    <w:rsid w:val="005F6A71"/>
    <w:rsid w:val="005F7282"/>
    <w:rsid w:val="005F72D8"/>
    <w:rsid w:val="005F778F"/>
    <w:rsid w:val="005F7B44"/>
    <w:rsid w:val="0060083F"/>
    <w:rsid w:val="00600E98"/>
    <w:rsid w:val="0060118E"/>
    <w:rsid w:val="006018EC"/>
    <w:rsid w:val="0060192A"/>
    <w:rsid w:val="00601966"/>
    <w:rsid w:val="00601CB5"/>
    <w:rsid w:val="006023EB"/>
    <w:rsid w:val="006025D7"/>
    <w:rsid w:val="00602979"/>
    <w:rsid w:val="006029C7"/>
    <w:rsid w:val="006032AF"/>
    <w:rsid w:val="006032E2"/>
    <w:rsid w:val="006033A9"/>
    <w:rsid w:val="00603A5D"/>
    <w:rsid w:val="00603AB5"/>
    <w:rsid w:val="00603ACB"/>
    <w:rsid w:val="006041E4"/>
    <w:rsid w:val="006042C3"/>
    <w:rsid w:val="006043DC"/>
    <w:rsid w:val="00604A1F"/>
    <w:rsid w:val="00604D51"/>
    <w:rsid w:val="006062B6"/>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6E"/>
    <w:rsid w:val="00610B41"/>
    <w:rsid w:val="00610BB8"/>
    <w:rsid w:val="00611375"/>
    <w:rsid w:val="006114CF"/>
    <w:rsid w:val="00611622"/>
    <w:rsid w:val="00611A2A"/>
    <w:rsid w:val="00611AC2"/>
    <w:rsid w:val="00611C0D"/>
    <w:rsid w:val="006126DC"/>
    <w:rsid w:val="006130FE"/>
    <w:rsid w:val="006136E9"/>
    <w:rsid w:val="006146E6"/>
    <w:rsid w:val="00614784"/>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123B"/>
    <w:rsid w:val="0064137C"/>
    <w:rsid w:val="0064163B"/>
    <w:rsid w:val="00641838"/>
    <w:rsid w:val="006423D1"/>
    <w:rsid w:val="00642B5C"/>
    <w:rsid w:val="00643740"/>
    <w:rsid w:val="006439C0"/>
    <w:rsid w:val="006439D4"/>
    <w:rsid w:val="00643BB8"/>
    <w:rsid w:val="00643CC5"/>
    <w:rsid w:val="006447CC"/>
    <w:rsid w:val="00644E06"/>
    <w:rsid w:val="0064504F"/>
    <w:rsid w:val="00645EA5"/>
    <w:rsid w:val="006460D1"/>
    <w:rsid w:val="006461A1"/>
    <w:rsid w:val="006462AB"/>
    <w:rsid w:val="00646814"/>
    <w:rsid w:val="00646C9E"/>
    <w:rsid w:val="00646E32"/>
    <w:rsid w:val="0064782D"/>
    <w:rsid w:val="00647E7F"/>
    <w:rsid w:val="00650610"/>
    <w:rsid w:val="006511A7"/>
    <w:rsid w:val="0065151F"/>
    <w:rsid w:val="006516EB"/>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9EA"/>
    <w:rsid w:val="00661E6E"/>
    <w:rsid w:val="00662DDF"/>
    <w:rsid w:val="00662E15"/>
    <w:rsid w:val="00662F0C"/>
    <w:rsid w:val="006633F5"/>
    <w:rsid w:val="00663B70"/>
    <w:rsid w:val="006641B9"/>
    <w:rsid w:val="00664423"/>
    <w:rsid w:val="00664650"/>
    <w:rsid w:val="006648A8"/>
    <w:rsid w:val="00664AFD"/>
    <w:rsid w:val="00664CF2"/>
    <w:rsid w:val="00664ECB"/>
    <w:rsid w:val="00664F2F"/>
    <w:rsid w:val="00665C42"/>
    <w:rsid w:val="00665EB6"/>
    <w:rsid w:val="00665F8E"/>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D6A"/>
    <w:rsid w:val="006806A8"/>
    <w:rsid w:val="006806E5"/>
    <w:rsid w:val="0068104D"/>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80A"/>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5AE"/>
    <w:rsid w:val="006A74DB"/>
    <w:rsid w:val="006A769C"/>
    <w:rsid w:val="006B070F"/>
    <w:rsid w:val="006B10FE"/>
    <w:rsid w:val="006B1759"/>
    <w:rsid w:val="006B1CFD"/>
    <w:rsid w:val="006B2762"/>
    <w:rsid w:val="006B2E49"/>
    <w:rsid w:val="006B311F"/>
    <w:rsid w:val="006B3216"/>
    <w:rsid w:val="006B3469"/>
    <w:rsid w:val="006B4104"/>
    <w:rsid w:val="006B426F"/>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4024"/>
    <w:rsid w:val="006C464D"/>
    <w:rsid w:val="006C5089"/>
    <w:rsid w:val="006C5DCB"/>
    <w:rsid w:val="006C6597"/>
    <w:rsid w:val="006C6692"/>
    <w:rsid w:val="006C6C29"/>
    <w:rsid w:val="006C6CFB"/>
    <w:rsid w:val="006C6E3B"/>
    <w:rsid w:val="006C6F76"/>
    <w:rsid w:val="006C6F85"/>
    <w:rsid w:val="006C75F6"/>
    <w:rsid w:val="006C7ED0"/>
    <w:rsid w:val="006D0601"/>
    <w:rsid w:val="006D15ED"/>
    <w:rsid w:val="006D1648"/>
    <w:rsid w:val="006D1EE7"/>
    <w:rsid w:val="006D2433"/>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A11"/>
    <w:rsid w:val="006E160C"/>
    <w:rsid w:val="006E2A27"/>
    <w:rsid w:val="006E2CCE"/>
    <w:rsid w:val="006E35C5"/>
    <w:rsid w:val="006E36EF"/>
    <w:rsid w:val="006E3958"/>
    <w:rsid w:val="006E3DB3"/>
    <w:rsid w:val="006E3EB0"/>
    <w:rsid w:val="006E4197"/>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DC5"/>
    <w:rsid w:val="006F44F1"/>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FB"/>
    <w:rsid w:val="0070255D"/>
    <w:rsid w:val="00702996"/>
    <w:rsid w:val="007029DD"/>
    <w:rsid w:val="00702A69"/>
    <w:rsid w:val="00703114"/>
    <w:rsid w:val="0070331A"/>
    <w:rsid w:val="0070360D"/>
    <w:rsid w:val="00704385"/>
    <w:rsid w:val="00704CED"/>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EA1"/>
    <w:rsid w:val="00720F7C"/>
    <w:rsid w:val="00721C56"/>
    <w:rsid w:val="00721DF7"/>
    <w:rsid w:val="007224C1"/>
    <w:rsid w:val="007225F8"/>
    <w:rsid w:val="0072269A"/>
    <w:rsid w:val="00722825"/>
    <w:rsid w:val="00722CA6"/>
    <w:rsid w:val="00723EC0"/>
    <w:rsid w:val="0072417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142B"/>
    <w:rsid w:val="007324CE"/>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B1F"/>
    <w:rsid w:val="00740C8A"/>
    <w:rsid w:val="00740C9A"/>
    <w:rsid w:val="00740ED1"/>
    <w:rsid w:val="0074118E"/>
    <w:rsid w:val="007415B5"/>
    <w:rsid w:val="00741C2B"/>
    <w:rsid w:val="00742952"/>
    <w:rsid w:val="00742A28"/>
    <w:rsid w:val="007430F2"/>
    <w:rsid w:val="007437FC"/>
    <w:rsid w:val="007441E8"/>
    <w:rsid w:val="00744631"/>
    <w:rsid w:val="00744D5B"/>
    <w:rsid w:val="00745009"/>
    <w:rsid w:val="007452A8"/>
    <w:rsid w:val="007452F5"/>
    <w:rsid w:val="00745483"/>
    <w:rsid w:val="00745603"/>
    <w:rsid w:val="0074578A"/>
    <w:rsid w:val="007458E8"/>
    <w:rsid w:val="0074652C"/>
    <w:rsid w:val="00746714"/>
    <w:rsid w:val="00746EAC"/>
    <w:rsid w:val="00746F1C"/>
    <w:rsid w:val="00747189"/>
    <w:rsid w:val="007472BF"/>
    <w:rsid w:val="007476A4"/>
    <w:rsid w:val="00747774"/>
    <w:rsid w:val="0075073E"/>
    <w:rsid w:val="00750DC5"/>
    <w:rsid w:val="00751A3E"/>
    <w:rsid w:val="00751A93"/>
    <w:rsid w:val="00752002"/>
    <w:rsid w:val="007528AC"/>
    <w:rsid w:val="00752F5D"/>
    <w:rsid w:val="00753A61"/>
    <w:rsid w:val="00755431"/>
    <w:rsid w:val="007563DD"/>
    <w:rsid w:val="007571D9"/>
    <w:rsid w:val="0075748B"/>
    <w:rsid w:val="00757667"/>
    <w:rsid w:val="00760250"/>
    <w:rsid w:val="007602F3"/>
    <w:rsid w:val="0076147E"/>
    <w:rsid w:val="00761B4B"/>
    <w:rsid w:val="007625B4"/>
    <w:rsid w:val="00762B19"/>
    <w:rsid w:val="00762BE8"/>
    <w:rsid w:val="00762D6B"/>
    <w:rsid w:val="00763C32"/>
    <w:rsid w:val="00764733"/>
    <w:rsid w:val="007649E0"/>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317B"/>
    <w:rsid w:val="007735C7"/>
    <w:rsid w:val="00773716"/>
    <w:rsid w:val="00773CE0"/>
    <w:rsid w:val="00773CEB"/>
    <w:rsid w:val="00773F0F"/>
    <w:rsid w:val="007740BF"/>
    <w:rsid w:val="00774210"/>
    <w:rsid w:val="0077443F"/>
    <w:rsid w:val="00774EE3"/>
    <w:rsid w:val="007751C1"/>
    <w:rsid w:val="00775287"/>
    <w:rsid w:val="00775447"/>
    <w:rsid w:val="00775604"/>
    <w:rsid w:val="007757D1"/>
    <w:rsid w:val="007757D6"/>
    <w:rsid w:val="00775FB5"/>
    <w:rsid w:val="0077612A"/>
    <w:rsid w:val="007763CB"/>
    <w:rsid w:val="00776656"/>
    <w:rsid w:val="00776F7E"/>
    <w:rsid w:val="00777281"/>
    <w:rsid w:val="00777A2B"/>
    <w:rsid w:val="00777F1D"/>
    <w:rsid w:val="00780166"/>
    <w:rsid w:val="007804EB"/>
    <w:rsid w:val="0078050A"/>
    <w:rsid w:val="007807CF"/>
    <w:rsid w:val="007809D4"/>
    <w:rsid w:val="007812AE"/>
    <w:rsid w:val="0078184F"/>
    <w:rsid w:val="007819F8"/>
    <w:rsid w:val="00782023"/>
    <w:rsid w:val="00782529"/>
    <w:rsid w:val="00782C90"/>
    <w:rsid w:val="00782FAD"/>
    <w:rsid w:val="00783C02"/>
    <w:rsid w:val="00783E7A"/>
    <w:rsid w:val="00784058"/>
    <w:rsid w:val="007845E4"/>
    <w:rsid w:val="007849FC"/>
    <w:rsid w:val="007850E8"/>
    <w:rsid w:val="007861AB"/>
    <w:rsid w:val="007861B4"/>
    <w:rsid w:val="0078673A"/>
    <w:rsid w:val="007870D9"/>
    <w:rsid w:val="00787969"/>
    <w:rsid w:val="00787BA3"/>
    <w:rsid w:val="00787CD6"/>
    <w:rsid w:val="00790602"/>
    <w:rsid w:val="00790BC0"/>
    <w:rsid w:val="00790DA7"/>
    <w:rsid w:val="0079183C"/>
    <w:rsid w:val="00791B96"/>
    <w:rsid w:val="00791C0F"/>
    <w:rsid w:val="00791C3D"/>
    <w:rsid w:val="00791E7F"/>
    <w:rsid w:val="00791F40"/>
    <w:rsid w:val="0079206F"/>
    <w:rsid w:val="0079236D"/>
    <w:rsid w:val="00792386"/>
    <w:rsid w:val="00792483"/>
    <w:rsid w:val="007939CB"/>
    <w:rsid w:val="00793BD4"/>
    <w:rsid w:val="00793E68"/>
    <w:rsid w:val="007949FE"/>
    <w:rsid w:val="00794B00"/>
    <w:rsid w:val="00794DA9"/>
    <w:rsid w:val="00794F86"/>
    <w:rsid w:val="0079530A"/>
    <w:rsid w:val="00795956"/>
    <w:rsid w:val="007959C9"/>
    <w:rsid w:val="00795D22"/>
    <w:rsid w:val="00795D9B"/>
    <w:rsid w:val="00795E39"/>
    <w:rsid w:val="00795E8F"/>
    <w:rsid w:val="0079620D"/>
    <w:rsid w:val="0079670D"/>
    <w:rsid w:val="00796CD9"/>
    <w:rsid w:val="00796D1F"/>
    <w:rsid w:val="00796DED"/>
    <w:rsid w:val="00797169"/>
    <w:rsid w:val="007973D1"/>
    <w:rsid w:val="00797AD5"/>
    <w:rsid w:val="00797D1C"/>
    <w:rsid w:val="007A0143"/>
    <w:rsid w:val="007A0FC2"/>
    <w:rsid w:val="007A111D"/>
    <w:rsid w:val="007A181C"/>
    <w:rsid w:val="007A188A"/>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3D7"/>
    <w:rsid w:val="007B76C0"/>
    <w:rsid w:val="007B7DAB"/>
    <w:rsid w:val="007C0218"/>
    <w:rsid w:val="007C0BFC"/>
    <w:rsid w:val="007C13FE"/>
    <w:rsid w:val="007C149F"/>
    <w:rsid w:val="007C1A4F"/>
    <w:rsid w:val="007C20DF"/>
    <w:rsid w:val="007C2432"/>
    <w:rsid w:val="007C259E"/>
    <w:rsid w:val="007C3258"/>
    <w:rsid w:val="007C35F8"/>
    <w:rsid w:val="007C3B76"/>
    <w:rsid w:val="007C3D0A"/>
    <w:rsid w:val="007C437F"/>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567"/>
    <w:rsid w:val="007D580B"/>
    <w:rsid w:val="007D5926"/>
    <w:rsid w:val="007D5D63"/>
    <w:rsid w:val="007D5DE2"/>
    <w:rsid w:val="007D6BF8"/>
    <w:rsid w:val="007D6EEE"/>
    <w:rsid w:val="007D790E"/>
    <w:rsid w:val="007D7F77"/>
    <w:rsid w:val="007E0689"/>
    <w:rsid w:val="007E0816"/>
    <w:rsid w:val="007E0AF8"/>
    <w:rsid w:val="007E0C2D"/>
    <w:rsid w:val="007E17B1"/>
    <w:rsid w:val="007E3ADB"/>
    <w:rsid w:val="007E3D34"/>
    <w:rsid w:val="007E4310"/>
    <w:rsid w:val="007E45A4"/>
    <w:rsid w:val="007E497B"/>
    <w:rsid w:val="007E5A35"/>
    <w:rsid w:val="007E5F0E"/>
    <w:rsid w:val="007E5F64"/>
    <w:rsid w:val="007E6216"/>
    <w:rsid w:val="007E6376"/>
    <w:rsid w:val="007E6938"/>
    <w:rsid w:val="007E6B65"/>
    <w:rsid w:val="007E6C57"/>
    <w:rsid w:val="007E6ED4"/>
    <w:rsid w:val="007E7587"/>
    <w:rsid w:val="007E7D93"/>
    <w:rsid w:val="007F018C"/>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E84"/>
    <w:rsid w:val="007F5FE0"/>
    <w:rsid w:val="007F6049"/>
    <w:rsid w:val="007F6D4C"/>
    <w:rsid w:val="007F6E93"/>
    <w:rsid w:val="007F6F2B"/>
    <w:rsid w:val="007F6FB4"/>
    <w:rsid w:val="007F7B70"/>
    <w:rsid w:val="007F7C18"/>
    <w:rsid w:val="007F7D59"/>
    <w:rsid w:val="007F7EB7"/>
    <w:rsid w:val="007F7FBB"/>
    <w:rsid w:val="008002C8"/>
    <w:rsid w:val="008005ED"/>
    <w:rsid w:val="008005F9"/>
    <w:rsid w:val="00800A9D"/>
    <w:rsid w:val="008017FC"/>
    <w:rsid w:val="00802FC2"/>
    <w:rsid w:val="0080339B"/>
    <w:rsid w:val="008035BD"/>
    <w:rsid w:val="0080393C"/>
    <w:rsid w:val="008043F3"/>
    <w:rsid w:val="008047AB"/>
    <w:rsid w:val="00804DD2"/>
    <w:rsid w:val="00804E41"/>
    <w:rsid w:val="00804E6A"/>
    <w:rsid w:val="00805066"/>
    <w:rsid w:val="0080541F"/>
    <w:rsid w:val="0080544D"/>
    <w:rsid w:val="0080583B"/>
    <w:rsid w:val="008059D5"/>
    <w:rsid w:val="00806094"/>
    <w:rsid w:val="008061AA"/>
    <w:rsid w:val="008063F2"/>
    <w:rsid w:val="00806A77"/>
    <w:rsid w:val="00806D30"/>
    <w:rsid w:val="00807AA8"/>
    <w:rsid w:val="0081053D"/>
    <w:rsid w:val="00810E42"/>
    <w:rsid w:val="00812996"/>
    <w:rsid w:val="00812CCD"/>
    <w:rsid w:val="00812D26"/>
    <w:rsid w:val="00812F5E"/>
    <w:rsid w:val="00813389"/>
    <w:rsid w:val="008135E3"/>
    <w:rsid w:val="00813771"/>
    <w:rsid w:val="00813A5A"/>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E7"/>
    <w:rsid w:val="00817D5F"/>
    <w:rsid w:val="00820302"/>
    <w:rsid w:val="00820631"/>
    <w:rsid w:val="00820A0C"/>
    <w:rsid w:val="00821195"/>
    <w:rsid w:val="008214B4"/>
    <w:rsid w:val="008219A7"/>
    <w:rsid w:val="008219DF"/>
    <w:rsid w:val="00822225"/>
    <w:rsid w:val="00822AA2"/>
    <w:rsid w:val="00823807"/>
    <w:rsid w:val="008239BF"/>
    <w:rsid w:val="00823B13"/>
    <w:rsid w:val="00823B4F"/>
    <w:rsid w:val="00823C4F"/>
    <w:rsid w:val="00824541"/>
    <w:rsid w:val="00824A2C"/>
    <w:rsid w:val="00825185"/>
    <w:rsid w:val="008254F0"/>
    <w:rsid w:val="00825F58"/>
    <w:rsid w:val="008263C5"/>
    <w:rsid w:val="0082657F"/>
    <w:rsid w:val="00826AFC"/>
    <w:rsid w:val="00826CE6"/>
    <w:rsid w:val="00826D1E"/>
    <w:rsid w:val="00826E41"/>
    <w:rsid w:val="00827928"/>
    <w:rsid w:val="00827F03"/>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4FA8"/>
    <w:rsid w:val="00835071"/>
    <w:rsid w:val="0083519C"/>
    <w:rsid w:val="00835356"/>
    <w:rsid w:val="00835489"/>
    <w:rsid w:val="008359C1"/>
    <w:rsid w:val="008359F4"/>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7B6"/>
    <w:rsid w:val="008428D2"/>
    <w:rsid w:val="00842A50"/>
    <w:rsid w:val="00843783"/>
    <w:rsid w:val="00843EBB"/>
    <w:rsid w:val="00843FD8"/>
    <w:rsid w:val="0084448B"/>
    <w:rsid w:val="0084532E"/>
    <w:rsid w:val="0084533B"/>
    <w:rsid w:val="0084537D"/>
    <w:rsid w:val="00846496"/>
    <w:rsid w:val="00846918"/>
    <w:rsid w:val="0084701B"/>
    <w:rsid w:val="00847679"/>
    <w:rsid w:val="00847E4D"/>
    <w:rsid w:val="00850638"/>
    <w:rsid w:val="0085140A"/>
    <w:rsid w:val="00851580"/>
    <w:rsid w:val="00851BCC"/>
    <w:rsid w:val="00854698"/>
    <w:rsid w:val="00854908"/>
    <w:rsid w:val="008549E8"/>
    <w:rsid w:val="00854D85"/>
    <w:rsid w:val="0085501C"/>
    <w:rsid w:val="008554F0"/>
    <w:rsid w:val="008560D4"/>
    <w:rsid w:val="00856166"/>
    <w:rsid w:val="008566B9"/>
    <w:rsid w:val="0086074C"/>
    <w:rsid w:val="00860A2B"/>
    <w:rsid w:val="00861024"/>
    <w:rsid w:val="00861879"/>
    <w:rsid w:val="00861969"/>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27A"/>
    <w:rsid w:val="008657AB"/>
    <w:rsid w:val="00865A9E"/>
    <w:rsid w:val="0086635D"/>
    <w:rsid w:val="0086647B"/>
    <w:rsid w:val="00866AD3"/>
    <w:rsid w:val="00867124"/>
    <w:rsid w:val="00867767"/>
    <w:rsid w:val="008706EE"/>
    <w:rsid w:val="00870F6C"/>
    <w:rsid w:val="008711FA"/>
    <w:rsid w:val="00872254"/>
    <w:rsid w:val="008730D1"/>
    <w:rsid w:val="00873141"/>
    <w:rsid w:val="00873203"/>
    <w:rsid w:val="008732B6"/>
    <w:rsid w:val="00873E99"/>
    <w:rsid w:val="00873EC1"/>
    <w:rsid w:val="008746FF"/>
    <w:rsid w:val="00874795"/>
    <w:rsid w:val="008755D0"/>
    <w:rsid w:val="00875649"/>
    <w:rsid w:val="00876175"/>
    <w:rsid w:val="00876691"/>
    <w:rsid w:val="00876BAC"/>
    <w:rsid w:val="00876E3F"/>
    <w:rsid w:val="00876F7B"/>
    <w:rsid w:val="008770E8"/>
    <w:rsid w:val="00880ED4"/>
    <w:rsid w:val="00881D5C"/>
    <w:rsid w:val="00881EE2"/>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9026E"/>
    <w:rsid w:val="0089077E"/>
    <w:rsid w:val="00890CC8"/>
    <w:rsid w:val="008911C7"/>
    <w:rsid w:val="00891D04"/>
    <w:rsid w:val="00892699"/>
    <w:rsid w:val="00892E3A"/>
    <w:rsid w:val="00893584"/>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A064E"/>
    <w:rsid w:val="008A0B0B"/>
    <w:rsid w:val="008A0E64"/>
    <w:rsid w:val="008A0F96"/>
    <w:rsid w:val="008A121F"/>
    <w:rsid w:val="008A1654"/>
    <w:rsid w:val="008A1771"/>
    <w:rsid w:val="008A1B69"/>
    <w:rsid w:val="008A1DF8"/>
    <w:rsid w:val="008A29C1"/>
    <w:rsid w:val="008A4A33"/>
    <w:rsid w:val="008A4F01"/>
    <w:rsid w:val="008A5A00"/>
    <w:rsid w:val="008A5C9B"/>
    <w:rsid w:val="008A5CB4"/>
    <w:rsid w:val="008A67FA"/>
    <w:rsid w:val="008A6807"/>
    <w:rsid w:val="008A6C42"/>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C01A2"/>
    <w:rsid w:val="008C1346"/>
    <w:rsid w:val="008C15AC"/>
    <w:rsid w:val="008C19C1"/>
    <w:rsid w:val="008C1B3B"/>
    <w:rsid w:val="008C1DF0"/>
    <w:rsid w:val="008C1EAA"/>
    <w:rsid w:val="008C2F0E"/>
    <w:rsid w:val="008C3760"/>
    <w:rsid w:val="008C3985"/>
    <w:rsid w:val="008C47E9"/>
    <w:rsid w:val="008C4FE8"/>
    <w:rsid w:val="008C5D38"/>
    <w:rsid w:val="008C6B96"/>
    <w:rsid w:val="008C6C54"/>
    <w:rsid w:val="008C7175"/>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E020F"/>
    <w:rsid w:val="008E0416"/>
    <w:rsid w:val="008E06DE"/>
    <w:rsid w:val="008E0B80"/>
    <w:rsid w:val="008E10B7"/>
    <w:rsid w:val="008E16E0"/>
    <w:rsid w:val="008E291A"/>
    <w:rsid w:val="008E2D23"/>
    <w:rsid w:val="008E31D0"/>
    <w:rsid w:val="008E362D"/>
    <w:rsid w:val="008E3A38"/>
    <w:rsid w:val="008E42E4"/>
    <w:rsid w:val="008E495A"/>
    <w:rsid w:val="008E4BF2"/>
    <w:rsid w:val="008E4E41"/>
    <w:rsid w:val="008E5A3A"/>
    <w:rsid w:val="008E5DC2"/>
    <w:rsid w:val="008E61A7"/>
    <w:rsid w:val="008E7306"/>
    <w:rsid w:val="008E7649"/>
    <w:rsid w:val="008E77C8"/>
    <w:rsid w:val="008E7912"/>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427F"/>
    <w:rsid w:val="008F45AF"/>
    <w:rsid w:val="008F4E59"/>
    <w:rsid w:val="008F51BE"/>
    <w:rsid w:val="008F5E7D"/>
    <w:rsid w:val="008F6342"/>
    <w:rsid w:val="008F68D3"/>
    <w:rsid w:val="008F6BCF"/>
    <w:rsid w:val="008F7307"/>
    <w:rsid w:val="008F7503"/>
    <w:rsid w:val="008F7BE1"/>
    <w:rsid w:val="008F7D3A"/>
    <w:rsid w:val="008F7F77"/>
    <w:rsid w:val="00900220"/>
    <w:rsid w:val="00900573"/>
    <w:rsid w:val="009005B4"/>
    <w:rsid w:val="009005BF"/>
    <w:rsid w:val="00900979"/>
    <w:rsid w:val="00900C56"/>
    <w:rsid w:val="00900E7E"/>
    <w:rsid w:val="0090102D"/>
    <w:rsid w:val="009010D5"/>
    <w:rsid w:val="009010E4"/>
    <w:rsid w:val="009025FC"/>
    <w:rsid w:val="0090372B"/>
    <w:rsid w:val="0090372D"/>
    <w:rsid w:val="009037E9"/>
    <w:rsid w:val="009039F8"/>
    <w:rsid w:val="00903A63"/>
    <w:rsid w:val="00903A76"/>
    <w:rsid w:val="00904349"/>
    <w:rsid w:val="0090469D"/>
    <w:rsid w:val="009048A7"/>
    <w:rsid w:val="00905432"/>
    <w:rsid w:val="00905EFC"/>
    <w:rsid w:val="0090645D"/>
    <w:rsid w:val="009064CC"/>
    <w:rsid w:val="009064FC"/>
    <w:rsid w:val="009065F9"/>
    <w:rsid w:val="009065FA"/>
    <w:rsid w:val="00906704"/>
    <w:rsid w:val="00906818"/>
    <w:rsid w:val="00906BBB"/>
    <w:rsid w:val="0090732B"/>
    <w:rsid w:val="00907372"/>
    <w:rsid w:val="009077EE"/>
    <w:rsid w:val="00907BF9"/>
    <w:rsid w:val="00907ED2"/>
    <w:rsid w:val="00910019"/>
    <w:rsid w:val="009100A0"/>
    <w:rsid w:val="00910225"/>
    <w:rsid w:val="009107ED"/>
    <w:rsid w:val="009107F3"/>
    <w:rsid w:val="00910DC7"/>
    <w:rsid w:val="009113A5"/>
    <w:rsid w:val="00911C71"/>
    <w:rsid w:val="00912E43"/>
    <w:rsid w:val="009136B6"/>
    <w:rsid w:val="009145D5"/>
    <w:rsid w:val="009147E2"/>
    <w:rsid w:val="0091488A"/>
    <w:rsid w:val="0091572A"/>
    <w:rsid w:val="00915D49"/>
    <w:rsid w:val="00916029"/>
    <w:rsid w:val="00916ED3"/>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27C66"/>
    <w:rsid w:val="00930451"/>
    <w:rsid w:val="00930A29"/>
    <w:rsid w:val="00931254"/>
    <w:rsid w:val="00931B55"/>
    <w:rsid w:val="00931BA3"/>
    <w:rsid w:val="009323BB"/>
    <w:rsid w:val="009323D3"/>
    <w:rsid w:val="00932BCD"/>
    <w:rsid w:val="00932C18"/>
    <w:rsid w:val="009331AA"/>
    <w:rsid w:val="009332B1"/>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72E"/>
    <w:rsid w:val="00950798"/>
    <w:rsid w:val="00951FCA"/>
    <w:rsid w:val="00952BA6"/>
    <w:rsid w:val="00953820"/>
    <w:rsid w:val="00953E17"/>
    <w:rsid w:val="00953E3C"/>
    <w:rsid w:val="0095414A"/>
    <w:rsid w:val="0095434A"/>
    <w:rsid w:val="00954485"/>
    <w:rsid w:val="00954B9B"/>
    <w:rsid w:val="00955024"/>
    <w:rsid w:val="0095539C"/>
    <w:rsid w:val="009556E5"/>
    <w:rsid w:val="00955F26"/>
    <w:rsid w:val="0095603D"/>
    <w:rsid w:val="009563ED"/>
    <w:rsid w:val="00956809"/>
    <w:rsid w:val="00957BDE"/>
    <w:rsid w:val="00960451"/>
    <w:rsid w:val="00960538"/>
    <w:rsid w:val="00960CA4"/>
    <w:rsid w:val="00961A18"/>
    <w:rsid w:val="00961CCC"/>
    <w:rsid w:val="00961D31"/>
    <w:rsid w:val="00962A09"/>
    <w:rsid w:val="00962DBD"/>
    <w:rsid w:val="00962F26"/>
    <w:rsid w:val="009631E5"/>
    <w:rsid w:val="00963791"/>
    <w:rsid w:val="009638BF"/>
    <w:rsid w:val="00963D97"/>
    <w:rsid w:val="009645C2"/>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F72"/>
    <w:rsid w:val="009755F4"/>
    <w:rsid w:val="00975840"/>
    <w:rsid w:val="00976CB9"/>
    <w:rsid w:val="00976FB0"/>
    <w:rsid w:val="00977794"/>
    <w:rsid w:val="00977B1F"/>
    <w:rsid w:val="00977B8C"/>
    <w:rsid w:val="00977DFB"/>
    <w:rsid w:val="009810DE"/>
    <w:rsid w:val="009812A3"/>
    <w:rsid w:val="009813A2"/>
    <w:rsid w:val="009813FA"/>
    <w:rsid w:val="00981A70"/>
    <w:rsid w:val="009825B3"/>
    <w:rsid w:val="00982A4E"/>
    <w:rsid w:val="009830CC"/>
    <w:rsid w:val="009831F5"/>
    <w:rsid w:val="0098390F"/>
    <w:rsid w:val="00984511"/>
    <w:rsid w:val="00984750"/>
    <w:rsid w:val="009849C4"/>
    <w:rsid w:val="00985BFB"/>
    <w:rsid w:val="00986287"/>
    <w:rsid w:val="009864B8"/>
    <w:rsid w:val="0098667A"/>
    <w:rsid w:val="00986BB7"/>
    <w:rsid w:val="009873C1"/>
    <w:rsid w:val="009874A0"/>
    <w:rsid w:val="00987664"/>
    <w:rsid w:val="00990FB4"/>
    <w:rsid w:val="009916BD"/>
    <w:rsid w:val="009924B4"/>
    <w:rsid w:val="0099263B"/>
    <w:rsid w:val="00992DBC"/>
    <w:rsid w:val="00993505"/>
    <w:rsid w:val="0099354F"/>
    <w:rsid w:val="00993C15"/>
    <w:rsid w:val="00993C1D"/>
    <w:rsid w:val="00993CB5"/>
    <w:rsid w:val="0099526C"/>
    <w:rsid w:val="009953C4"/>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FE"/>
    <w:rsid w:val="009A63B5"/>
    <w:rsid w:val="009A685F"/>
    <w:rsid w:val="009A6B2F"/>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D66"/>
    <w:rsid w:val="009B1F18"/>
    <w:rsid w:val="009B2356"/>
    <w:rsid w:val="009B3508"/>
    <w:rsid w:val="009B39EB"/>
    <w:rsid w:val="009B3F30"/>
    <w:rsid w:val="009B451B"/>
    <w:rsid w:val="009B4A65"/>
    <w:rsid w:val="009B51B7"/>
    <w:rsid w:val="009B5E4D"/>
    <w:rsid w:val="009B61BD"/>
    <w:rsid w:val="009B67A3"/>
    <w:rsid w:val="009B67D4"/>
    <w:rsid w:val="009B6C32"/>
    <w:rsid w:val="009B6D27"/>
    <w:rsid w:val="009B7140"/>
    <w:rsid w:val="009B72ED"/>
    <w:rsid w:val="009B7370"/>
    <w:rsid w:val="009B77A0"/>
    <w:rsid w:val="009B79D0"/>
    <w:rsid w:val="009C0017"/>
    <w:rsid w:val="009C0971"/>
    <w:rsid w:val="009C0998"/>
    <w:rsid w:val="009C0ABC"/>
    <w:rsid w:val="009C160F"/>
    <w:rsid w:val="009C1BA5"/>
    <w:rsid w:val="009C1DEE"/>
    <w:rsid w:val="009C2B56"/>
    <w:rsid w:val="009C2D6F"/>
    <w:rsid w:val="009C30DA"/>
    <w:rsid w:val="009C4249"/>
    <w:rsid w:val="009C436F"/>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428C"/>
    <w:rsid w:val="009D58B4"/>
    <w:rsid w:val="009D5B82"/>
    <w:rsid w:val="009D5D23"/>
    <w:rsid w:val="009D60D7"/>
    <w:rsid w:val="009D6355"/>
    <w:rsid w:val="009D686C"/>
    <w:rsid w:val="009D73CF"/>
    <w:rsid w:val="009D73DA"/>
    <w:rsid w:val="009E04F6"/>
    <w:rsid w:val="009E0506"/>
    <w:rsid w:val="009E073D"/>
    <w:rsid w:val="009E0ACC"/>
    <w:rsid w:val="009E0F7A"/>
    <w:rsid w:val="009E1CD3"/>
    <w:rsid w:val="009E2CC4"/>
    <w:rsid w:val="009E2E97"/>
    <w:rsid w:val="009E2F28"/>
    <w:rsid w:val="009E3305"/>
    <w:rsid w:val="009E40CA"/>
    <w:rsid w:val="009E41BF"/>
    <w:rsid w:val="009E4334"/>
    <w:rsid w:val="009E4444"/>
    <w:rsid w:val="009E4484"/>
    <w:rsid w:val="009E4611"/>
    <w:rsid w:val="009E482C"/>
    <w:rsid w:val="009E52EB"/>
    <w:rsid w:val="009E68E8"/>
    <w:rsid w:val="009E74F6"/>
    <w:rsid w:val="009E7F0E"/>
    <w:rsid w:val="009F0745"/>
    <w:rsid w:val="009F09EB"/>
    <w:rsid w:val="009F0B8F"/>
    <w:rsid w:val="009F1310"/>
    <w:rsid w:val="009F133E"/>
    <w:rsid w:val="009F1718"/>
    <w:rsid w:val="009F1A48"/>
    <w:rsid w:val="009F1CE0"/>
    <w:rsid w:val="009F2263"/>
    <w:rsid w:val="009F26B8"/>
    <w:rsid w:val="009F275F"/>
    <w:rsid w:val="009F2A5D"/>
    <w:rsid w:val="009F2E1B"/>
    <w:rsid w:val="009F3778"/>
    <w:rsid w:val="009F421E"/>
    <w:rsid w:val="009F465F"/>
    <w:rsid w:val="009F47F1"/>
    <w:rsid w:val="009F4EE4"/>
    <w:rsid w:val="009F5573"/>
    <w:rsid w:val="009F576F"/>
    <w:rsid w:val="009F58AB"/>
    <w:rsid w:val="009F5BCE"/>
    <w:rsid w:val="009F5D1F"/>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56EB"/>
    <w:rsid w:val="00A06529"/>
    <w:rsid w:val="00A07078"/>
    <w:rsid w:val="00A073E4"/>
    <w:rsid w:val="00A07E54"/>
    <w:rsid w:val="00A100A4"/>
    <w:rsid w:val="00A100EA"/>
    <w:rsid w:val="00A102D5"/>
    <w:rsid w:val="00A10348"/>
    <w:rsid w:val="00A105AF"/>
    <w:rsid w:val="00A1066F"/>
    <w:rsid w:val="00A11087"/>
    <w:rsid w:val="00A11522"/>
    <w:rsid w:val="00A1176B"/>
    <w:rsid w:val="00A121B3"/>
    <w:rsid w:val="00A123BF"/>
    <w:rsid w:val="00A12AE9"/>
    <w:rsid w:val="00A12BE9"/>
    <w:rsid w:val="00A12CAE"/>
    <w:rsid w:val="00A12DFA"/>
    <w:rsid w:val="00A1360C"/>
    <w:rsid w:val="00A1368D"/>
    <w:rsid w:val="00A13A31"/>
    <w:rsid w:val="00A14B09"/>
    <w:rsid w:val="00A153F2"/>
    <w:rsid w:val="00A155E7"/>
    <w:rsid w:val="00A15743"/>
    <w:rsid w:val="00A15F57"/>
    <w:rsid w:val="00A16681"/>
    <w:rsid w:val="00A16859"/>
    <w:rsid w:val="00A16937"/>
    <w:rsid w:val="00A169D4"/>
    <w:rsid w:val="00A16A01"/>
    <w:rsid w:val="00A16DA2"/>
    <w:rsid w:val="00A170A7"/>
    <w:rsid w:val="00A178E3"/>
    <w:rsid w:val="00A2029D"/>
    <w:rsid w:val="00A204BC"/>
    <w:rsid w:val="00A20FFD"/>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300F4"/>
    <w:rsid w:val="00A31345"/>
    <w:rsid w:val="00A317D4"/>
    <w:rsid w:val="00A31B59"/>
    <w:rsid w:val="00A31B70"/>
    <w:rsid w:val="00A31CB9"/>
    <w:rsid w:val="00A3207A"/>
    <w:rsid w:val="00A3272C"/>
    <w:rsid w:val="00A3296B"/>
    <w:rsid w:val="00A329B4"/>
    <w:rsid w:val="00A33101"/>
    <w:rsid w:val="00A33335"/>
    <w:rsid w:val="00A33479"/>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22D"/>
    <w:rsid w:val="00A46533"/>
    <w:rsid w:val="00A467AE"/>
    <w:rsid w:val="00A46B85"/>
    <w:rsid w:val="00A46F65"/>
    <w:rsid w:val="00A46FB4"/>
    <w:rsid w:val="00A4717B"/>
    <w:rsid w:val="00A47287"/>
    <w:rsid w:val="00A474DD"/>
    <w:rsid w:val="00A47E27"/>
    <w:rsid w:val="00A5088C"/>
    <w:rsid w:val="00A50A27"/>
    <w:rsid w:val="00A50E2F"/>
    <w:rsid w:val="00A513BE"/>
    <w:rsid w:val="00A513DC"/>
    <w:rsid w:val="00A51C2D"/>
    <w:rsid w:val="00A51F67"/>
    <w:rsid w:val="00A520C9"/>
    <w:rsid w:val="00A52213"/>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E07"/>
    <w:rsid w:val="00A6142D"/>
    <w:rsid w:val="00A616DD"/>
    <w:rsid w:val="00A61A54"/>
    <w:rsid w:val="00A6237A"/>
    <w:rsid w:val="00A624CF"/>
    <w:rsid w:val="00A62BB5"/>
    <w:rsid w:val="00A630D7"/>
    <w:rsid w:val="00A63189"/>
    <w:rsid w:val="00A63C53"/>
    <w:rsid w:val="00A6402B"/>
    <w:rsid w:val="00A64557"/>
    <w:rsid w:val="00A64F6E"/>
    <w:rsid w:val="00A64FCF"/>
    <w:rsid w:val="00A6596C"/>
    <w:rsid w:val="00A65A9F"/>
    <w:rsid w:val="00A6626A"/>
    <w:rsid w:val="00A66713"/>
    <w:rsid w:val="00A66F1F"/>
    <w:rsid w:val="00A6727F"/>
    <w:rsid w:val="00A67BAC"/>
    <w:rsid w:val="00A70948"/>
    <w:rsid w:val="00A7115C"/>
    <w:rsid w:val="00A71285"/>
    <w:rsid w:val="00A718EF"/>
    <w:rsid w:val="00A71B99"/>
    <w:rsid w:val="00A71BF6"/>
    <w:rsid w:val="00A71BFB"/>
    <w:rsid w:val="00A71F66"/>
    <w:rsid w:val="00A7268A"/>
    <w:rsid w:val="00A72828"/>
    <w:rsid w:val="00A7292B"/>
    <w:rsid w:val="00A72D7A"/>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50D8"/>
    <w:rsid w:val="00A8591F"/>
    <w:rsid w:val="00A85A2F"/>
    <w:rsid w:val="00A86221"/>
    <w:rsid w:val="00A86BF4"/>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6EAB"/>
    <w:rsid w:val="00A97073"/>
    <w:rsid w:val="00A970CD"/>
    <w:rsid w:val="00A974A6"/>
    <w:rsid w:val="00A97B76"/>
    <w:rsid w:val="00A97BBC"/>
    <w:rsid w:val="00AA02D8"/>
    <w:rsid w:val="00AA0514"/>
    <w:rsid w:val="00AA067C"/>
    <w:rsid w:val="00AA2187"/>
    <w:rsid w:val="00AA2258"/>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3D"/>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5EE9"/>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97F"/>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A8B"/>
    <w:rsid w:val="00AD6E5B"/>
    <w:rsid w:val="00AD771A"/>
    <w:rsid w:val="00AE00FA"/>
    <w:rsid w:val="00AE02B5"/>
    <w:rsid w:val="00AE03C0"/>
    <w:rsid w:val="00AE0859"/>
    <w:rsid w:val="00AE0952"/>
    <w:rsid w:val="00AE1917"/>
    <w:rsid w:val="00AE1B94"/>
    <w:rsid w:val="00AE206A"/>
    <w:rsid w:val="00AE2E6A"/>
    <w:rsid w:val="00AE308B"/>
    <w:rsid w:val="00AE373D"/>
    <w:rsid w:val="00AE386F"/>
    <w:rsid w:val="00AE3FAF"/>
    <w:rsid w:val="00AE4343"/>
    <w:rsid w:val="00AE4E11"/>
    <w:rsid w:val="00AE53EB"/>
    <w:rsid w:val="00AE570D"/>
    <w:rsid w:val="00AE5AC8"/>
    <w:rsid w:val="00AE5B71"/>
    <w:rsid w:val="00AE5BDE"/>
    <w:rsid w:val="00AE66EB"/>
    <w:rsid w:val="00AE6784"/>
    <w:rsid w:val="00AE6DFF"/>
    <w:rsid w:val="00AE761E"/>
    <w:rsid w:val="00AE7A21"/>
    <w:rsid w:val="00AE7CA9"/>
    <w:rsid w:val="00AE7D06"/>
    <w:rsid w:val="00AE7F0A"/>
    <w:rsid w:val="00AF0ECF"/>
    <w:rsid w:val="00AF0F6D"/>
    <w:rsid w:val="00AF1773"/>
    <w:rsid w:val="00AF18C4"/>
    <w:rsid w:val="00AF3197"/>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C82"/>
    <w:rsid w:val="00B02DB9"/>
    <w:rsid w:val="00B03151"/>
    <w:rsid w:val="00B03462"/>
    <w:rsid w:val="00B035D1"/>
    <w:rsid w:val="00B036E1"/>
    <w:rsid w:val="00B038F1"/>
    <w:rsid w:val="00B0391C"/>
    <w:rsid w:val="00B03AB5"/>
    <w:rsid w:val="00B0441F"/>
    <w:rsid w:val="00B04852"/>
    <w:rsid w:val="00B04A7A"/>
    <w:rsid w:val="00B04F26"/>
    <w:rsid w:val="00B05190"/>
    <w:rsid w:val="00B053C3"/>
    <w:rsid w:val="00B05649"/>
    <w:rsid w:val="00B06163"/>
    <w:rsid w:val="00B0650B"/>
    <w:rsid w:val="00B06AFA"/>
    <w:rsid w:val="00B06FB4"/>
    <w:rsid w:val="00B06FC4"/>
    <w:rsid w:val="00B07ABD"/>
    <w:rsid w:val="00B07B2E"/>
    <w:rsid w:val="00B10ADD"/>
    <w:rsid w:val="00B10C2A"/>
    <w:rsid w:val="00B11C29"/>
    <w:rsid w:val="00B12DE9"/>
    <w:rsid w:val="00B12EB1"/>
    <w:rsid w:val="00B13855"/>
    <w:rsid w:val="00B1447B"/>
    <w:rsid w:val="00B14BF2"/>
    <w:rsid w:val="00B14C30"/>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305B0"/>
    <w:rsid w:val="00B31440"/>
    <w:rsid w:val="00B3218F"/>
    <w:rsid w:val="00B32248"/>
    <w:rsid w:val="00B33F79"/>
    <w:rsid w:val="00B33FAD"/>
    <w:rsid w:val="00B34000"/>
    <w:rsid w:val="00B34628"/>
    <w:rsid w:val="00B35E3F"/>
    <w:rsid w:val="00B3744F"/>
    <w:rsid w:val="00B37846"/>
    <w:rsid w:val="00B37963"/>
    <w:rsid w:val="00B37E07"/>
    <w:rsid w:val="00B37ED0"/>
    <w:rsid w:val="00B37FE3"/>
    <w:rsid w:val="00B40218"/>
    <w:rsid w:val="00B40949"/>
    <w:rsid w:val="00B40A0A"/>
    <w:rsid w:val="00B40A8F"/>
    <w:rsid w:val="00B40B9C"/>
    <w:rsid w:val="00B40BE1"/>
    <w:rsid w:val="00B415C1"/>
    <w:rsid w:val="00B42633"/>
    <w:rsid w:val="00B42948"/>
    <w:rsid w:val="00B43250"/>
    <w:rsid w:val="00B4390C"/>
    <w:rsid w:val="00B45237"/>
    <w:rsid w:val="00B45413"/>
    <w:rsid w:val="00B455D3"/>
    <w:rsid w:val="00B45898"/>
    <w:rsid w:val="00B45BCD"/>
    <w:rsid w:val="00B45F24"/>
    <w:rsid w:val="00B46353"/>
    <w:rsid w:val="00B46E0D"/>
    <w:rsid w:val="00B47755"/>
    <w:rsid w:val="00B47AE4"/>
    <w:rsid w:val="00B47FB6"/>
    <w:rsid w:val="00B50172"/>
    <w:rsid w:val="00B5089A"/>
    <w:rsid w:val="00B50948"/>
    <w:rsid w:val="00B50C6E"/>
    <w:rsid w:val="00B51698"/>
    <w:rsid w:val="00B51C0B"/>
    <w:rsid w:val="00B51D31"/>
    <w:rsid w:val="00B527B5"/>
    <w:rsid w:val="00B53251"/>
    <w:rsid w:val="00B535A2"/>
    <w:rsid w:val="00B5375F"/>
    <w:rsid w:val="00B539EC"/>
    <w:rsid w:val="00B53AE6"/>
    <w:rsid w:val="00B53E99"/>
    <w:rsid w:val="00B55326"/>
    <w:rsid w:val="00B55CA4"/>
    <w:rsid w:val="00B55ECB"/>
    <w:rsid w:val="00B56785"/>
    <w:rsid w:val="00B56E9E"/>
    <w:rsid w:val="00B56FB1"/>
    <w:rsid w:val="00B57137"/>
    <w:rsid w:val="00B57651"/>
    <w:rsid w:val="00B57819"/>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F35"/>
    <w:rsid w:val="00B646C0"/>
    <w:rsid w:val="00B64832"/>
    <w:rsid w:val="00B64974"/>
    <w:rsid w:val="00B656CA"/>
    <w:rsid w:val="00B65E75"/>
    <w:rsid w:val="00B65F20"/>
    <w:rsid w:val="00B66ED5"/>
    <w:rsid w:val="00B67630"/>
    <w:rsid w:val="00B676B0"/>
    <w:rsid w:val="00B67D9B"/>
    <w:rsid w:val="00B67DDA"/>
    <w:rsid w:val="00B67E2E"/>
    <w:rsid w:val="00B70A20"/>
    <w:rsid w:val="00B70B8B"/>
    <w:rsid w:val="00B70C39"/>
    <w:rsid w:val="00B70C45"/>
    <w:rsid w:val="00B71CD0"/>
    <w:rsid w:val="00B7248E"/>
    <w:rsid w:val="00B72527"/>
    <w:rsid w:val="00B72544"/>
    <w:rsid w:val="00B72A2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2547"/>
    <w:rsid w:val="00B82FA4"/>
    <w:rsid w:val="00B8374A"/>
    <w:rsid w:val="00B838D2"/>
    <w:rsid w:val="00B83FC8"/>
    <w:rsid w:val="00B842EB"/>
    <w:rsid w:val="00B84AA6"/>
    <w:rsid w:val="00B84F18"/>
    <w:rsid w:val="00B85582"/>
    <w:rsid w:val="00B86000"/>
    <w:rsid w:val="00B861E9"/>
    <w:rsid w:val="00B8621C"/>
    <w:rsid w:val="00B864FC"/>
    <w:rsid w:val="00B86882"/>
    <w:rsid w:val="00B86A0F"/>
    <w:rsid w:val="00B86C90"/>
    <w:rsid w:val="00B86E2B"/>
    <w:rsid w:val="00B86F45"/>
    <w:rsid w:val="00B874CB"/>
    <w:rsid w:val="00B87509"/>
    <w:rsid w:val="00B878BB"/>
    <w:rsid w:val="00B87EBF"/>
    <w:rsid w:val="00B9003F"/>
    <w:rsid w:val="00B90405"/>
    <w:rsid w:val="00B905EB"/>
    <w:rsid w:val="00B90682"/>
    <w:rsid w:val="00B90AE3"/>
    <w:rsid w:val="00B911DD"/>
    <w:rsid w:val="00B918A2"/>
    <w:rsid w:val="00B9197D"/>
    <w:rsid w:val="00B91C47"/>
    <w:rsid w:val="00B91C87"/>
    <w:rsid w:val="00B91D7A"/>
    <w:rsid w:val="00B91E4B"/>
    <w:rsid w:val="00B91F00"/>
    <w:rsid w:val="00B924B1"/>
    <w:rsid w:val="00B925CF"/>
    <w:rsid w:val="00B9270D"/>
    <w:rsid w:val="00B92FA7"/>
    <w:rsid w:val="00B93F60"/>
    <w:rsid w:val="00B93F89"/>
    <w:rsid w:val="00B948DB"/>
    <w:rsid w:val="00B95072"/>
    <w:rsid w:val="00B950DD"/>
    <w:rsid w:val="00B95357"/>
    <w:rsid w:val="00B954C9"/>
    <w:rsid w:val="00B95AB2"/>
    <w:rsid w:val="00B95DBF"/>
    <w:rsid w:val="00B9619C"/>
    <w:rsid w:val="00B96559"/>
    <w:rsid w:val="00B9665F"/>
    <w:rsid w:val="00B9692C"/>
    <w:rsid w:val="00B96DD1"/>
    <w:rsid w:val="00B97167"/>
    <w:rsid w:val="00B97E8D"/>
    <w:rsid w:val="00BA02AB"/>
    <w:rsid w:val="00BA06FE"/>
    <w:rsid w:val="00BA0EF1"/>
    <w:rsid w:val="00BA0F5D"/>
    <w:rsid w:val="00BA1C2C"/>
    <w:rsid w:val="00BA1ECC"/>
    <w:rsid w:val="00BA2435"/>
    <w:rsid w:val="00BA2F9C"/>
    <w:rsid w:val="00BA2FFF"/>
    <w:rsid w:val="00BA389D"/>
    <w:rsid w:val="00BA3D0C"/>
    <w:rsid w:val="00BA4429"/>
    <w:rsid w:val="00BA4D83"/>
    <w:rsid w:val="00BA4D84"/>
    <w:rsid w:val="00BA591D"/>
    <w:rsid w:val="00BA5C13"/>
    <w:rsid w:val="00BA60F7"/>
    <w:rsid w:val="00BA6ED5"/>
    <w:rsid w:val="00BA7B21"/>
    <w:rsid w:val="00BA7B80"/>
    <w:rsid w:val="00BA7E43"/>
    <w:rsid w:val="00BA7ECF"/>
    <w:rsid w:val="00BB0149"/>
    <w:rsid w:val="00BB073C"/>
    <w:rsid w:val="00BB0BC9"/>
    <w:rsid w:val="00BB0BCA"/>
    <w:rsid w:val="00BB22CA"/>
    <w:rsid w:val="00BB2EA2"/>
    <w:rsid w:val="00BB300A"/>
    <w:rsid w:val="00BB31F3"/>
    <w:rsid w:val="00BB320E"/>
    <w:rsid w:val="00BB35CC"/>
    <w:rsid w:val="00BB3AA6"/>
    <w:rsid w:val="00BB3B03"/>
    <w:rsid w:val="00BB4410"/>
    <w:rsid w:val="00BB4584"/>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568F"/>
    <w:rsid w:val="00BC5BB0"/>
    <w:rsid w:val="00BC6207"/>
    <w:rsid w:val="00BC6267"/>
    <w:rsid w:val="00BD022A"/>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906"/>
    <w:rsid w:val="00BD515E"/>
    <w:rsid w:val="00BD5272"/>
    <w:rsid w:val="00BD5738"/>
    <w:rsid w:val="00BD5BB4"/>
    <w:rsid w:val="00BD5F36"/>
    <w:rsid w:val="00BD62D8"/>
    <w:rsid w:val="00BD6524"/>
    <w:rsid w:val="00BD6616"/>
    <w:rsid w:val="00BD6791"/>
    <w:rsid w:val="00BD7158"/>
    <w:rsid w:val="00BD72AC"/>
    <w:rsid w:val="00BE0B3F"/>
    <w:rsid w:val="00BE1E03"/>
    <w:rsid w:val="00BE23DF"/>
    <w:rsid w:val="00BE248C"/>
    <w:rsid w:val="00BE2B69"/>
    <w:rsid w:val="00BE328C"/>
    <w:rsid w:val="00BE37F9"/>
    <w:rsid w:val="00BE3899"/>
    <w:rsid w:val="00BE39DD"/>
    <w:rsid w:val="00BE442F"/>
    <w:rsid w:val="00BE4DE1"/>
    <w:rsid w:val="00BE5238"/>
    <w:rsid w:val="00BE5372"/>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B2"/>
    <w:rsid w:val="00BF6FF1"/>
    <w:rsid w:val="00BF7328"/>
    <w:rsid w:val="00BF75A1"/>
    <w:rsid w:val="00BF7817"/>
    <w:rsid w:val="00BF7FE8"/>
    <w:rsid w:val="00C002ED"/>
    <w:rsid w:val="00C00376"/>
    <w:rsid w:val="00C0060A"/>
    <w:rsid w:val="00C00C62"/>
    <w:rsid w:val="00C0316F"/>
    <w:rsid w:val="00C031C7"/>
    <w:rsid w:val="00C0329D"/>
    <w:rsid w:val="00C0370E"/>
    <w:rsid w:val="00C03EF0"/>
    <w:rsid w:val="00C0429E"/>
    <w:rsid w:val="00C04778"/>
    <w:rsid w:val="00C04B74"/>
    <w:rsid w:val="00C05DA1"/>
    <w:rsid w:val="00C061B0"/>
    <w:rsid w:val="00C0623A"/>
    <w:rsid w:val="00C06AF7"/>
    <w:rsid w:val="00C06F2A"/>
    <w:rsid w:val="00C0754E"/>
    <w:rsid w:val="00C07E77"/>
    <w:rsid w:val="00C101C1"/>
    <w:rsid w:val="00C107EF"/>
    <w:rsid w:val="00C10A11"/>
    <w:rsid w:val="00C11222"/>
    <w:rsid w:val="00C113B7"/>
    <w:rsid w:val="00C11C00"/>
    <w:rsid w:val="00C11CD9"/>
    <w:rsid w:val="00C11F6A"/>
    <w:rsid w:val="00C1215C"/>
    <w:rsid w:val="00C12386"/>
    <w:rsid w:val="00C124EE"/>
    <w:rsid w:val="00C12D6A"/>
    <w:rsid w:val="00C134E9"/>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17D01"/>
    <w:rsid w:val="00C20640"/>
    <w:rsid w:val="00C20A98"/>
    <w:rsid w:val="00C21396"/>
    <w:rsid w:val="00C21596"/>
    <w:rsid w:val="00C2183B"/>
    <w:rsid w:val="00C228D5"/>
    <w:rsid w:val="00C22C91"/>
    <w:rsid w:val="00C232CF"/>
    <w:rsid w:val="00C23DB5"/>
    <w:rsid w:val="00C24692"/>
    <w:rsid w:val="00C24784"/>
    <w:rsid w:val="00C2534B"/>
    <w:rsid w:val="00C2543A"/>
    <w:rsid w:val="00C25697"/>
    <w:rsid w:val="00C258AC"/>
    <w:rsid w:val="00C25CAB"/>
    <w:rsid w:val="00C26BA0"/>
    <w:rsid w:val="00C26EE9"/>
    <w:rsid w:val="00C270B0"/>
    <w:rsid w:val="00C2774B"/>
    <w:rsid w:val="00C3068B"/>
    <w:rsid w:val="00C31081"/>
    <w:rsid w:val="00C31BE7"/>
    <w:rsid w:val="00C320AD"/>
    <w:rsid w:val="00C32162"/>
    <w:rsid w:val="00C324E4"/>
    <w:rsid w:val="00C325FA"/>
    <w:rsid w:val="00C3275E"/>
    <w:rsid w:val="00C3286F"/>
    <w:rsid w:val="00C329BA"/>
    <w:rsid w:val="00C32CE8"/>
    <w:rsid w:val="00C331AE"/>
    <w:rsid w:val="00C33718"/>
    <w:rsid w:val="00C33730"/>
    <w:rsid w:val="00C33B31"/>
    <w:rsid w:val="00C33E26"/>
    <w:rsid w:val="00C344FB"/>
    <w:rsid w:val="00C353CA"/>
    <w:rsid w:val="00C3556B"/>
    <w:rsid w:val="00C35C4D"/>
    <w:rsid w:val="00C35F2F"/>
    <w:rsid w:val="00C362C1"/>
    <w:rsid w:val="00C36C30"/>
    <w:rsid w:val="00C37669"/>
    <w:rsid w:val="00C37B30"/>
    <w:rsid w:val="00C401F6"/>
    <w:rsid w:val="00C40343"/>
    <w:rsid w:val="00C41166"/>
    <w:rsid w:val="00C41199"/>
    <w:rsid w:val="00C419B9"/>
    <w:rsid w:val="00C425F5"/>
    <w:rsid w:val="00C428AB"/>
    <w:rsid w:val="00C42910"/>
    <w:rsid w:val="00C42EF7"/>
    <w:rsid w:val="00C438A2"/>
    <w:rsid w:val="00C44873"/>
    <w:rsid w:val="00C44BFE"/>
    <w:rsid w:val="00C44EF4"/>
    <w:rsid w:val="00C44FDC"/>
    <w:rsid w:val="00C4530D"/>
    <w:rsid w:val="00C45871"/>
    <w:rsid w:val="00C46175"/>
    <w:rsid w:val="00C475CD"/>
    <w:rsid w:val="00C479DA"/>
    <w:rsid w:val="00C47B49"/>
    <w:rsid w:val="00C47E13"/>
    <w:rsid w:val="00C50246"/>
    <w:rsid w:val="00C5029C"/>
    <w:rsid w:val="00C506E2"/>
    <w:rsid w:val="00C509B9"/>
    <w:rsid w:val="00C50E7C"/>
    <w:rsid w:val="00C513EF"/>
    <w:rsid w:val="00C5236D"/>
    <w:rsid w:val="00C528CA"/>
    <w:rsid w:val="00C530EE"/>
    <w:rsid w:val="00C532DF"/>
    <w:rsid w:val="00C53C90"/>
    <w:rsid w:val="00C54054"/>
    <w:rsid w:val="00C54383"/>
    <w:rsid w:val="00C54670"/>
    <w:rsid w:val="00C54A36"/>
    <w:rsid w:val="00C54B4B"/>
    <w:rsid w:val="00C55299"/>
    <w:rsid w:val="00C557D5"/>
    <w:rsid w:val="00C55918"/>
    <w:rsid w:val="00C55A72"/>
    <w:rsid w:val="00C5686A"/>
    <w:rsid w:val="00C57B68"/>
    <w:rsid w:val="00C57CD7"/>
    <w:rsid w:val="00C6041D"/>
    <w:rsid w:val="00C609EC"/>
    <w:rsid w:val="00C61577"/>
    <w:rsid w:val="00C623AB"/>
    <w:rsid w:val="00C62442"/>
    <w:rsid w:val="00C6274C"/>
    <w:rsid w:val="00C63CB9"/>
    <w:rsid w:val="00C63FDC"/>
    <w:rsid w:val="00C641F1"/>
    <w:rsid w:val="00C645C4"/>
    <w:rsid w:val="00C64BC9"/>
    <w:rsid w:val="00C65364"/>
    <w:rsid w:val="00C65BF3"/>
    <w:rsid w:val="00C66375"/>
    <w:rsid w:val="00C66FF5"/>
    <w:rsid w:val="00C6725B"/>
    <w:rsid w:val="00C672A3"/>
    <w:rsid w:val="00C701D0"/>
    <w:rsid w:val="00C708A3"/>
    <w:rsid w:val="00C7096B"/>
    <w:rsid w:val="00C713BC"/>
    <w:rsid w:val="00C71D9D"/>
    <w:rsid w:val="00C720FB"/>
    <w:rsid w:val="00C724F9"/>
    <w:rsid w:val="00C72FAA"/>
    <w:rsid w:val="00C730E5"/>
    <w:rsid w:val="00C738B3"/>
    <w:rsid w:val="00C73FA4"/>
    <w:rsid w:val="00C74307"/>
    <w:rsid w:val="00C74593"/>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105"/>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F0"/>
    <w:rsid w:val="00C93463"/>
    <w:rsid w:val="00C9364D"/>
    <w:rsid w:val="00C936BC"/>
    <w:rsid w:val="00C93B19"/>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4437"/>
    <w:rsid w:val="00CA44D3"/>
    <w:rsid w:val="00CA476E"/>
    <w:rsid w:val="00CA50D4"/>
    <w:rsid w:val="00CA512E"/>
    <w:rsid w:val="00CA5935"/>
    <w:rsid w:val="00CA5B4F"/>
    <w:rsid w:val="00CA618B"/>
    <w:rsid w:val="00CA63D7"/>
    <w:rsid w:val="00CA6895"/>
    <w:rsid w:val="00CA72E8"/>
    <w:rsid w:val="00CA7723"/>
    <w:rsid w:val="00CA7729"/>
    <w:rsid w:val="00CA7ABE"/>
    <w:rsid w:val="00CA7DD1"/>
    <w:rsid w:val="00CA7F3C"/>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E40"/>
    <w:rsid w:val="00CC2EE8"/>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7DE"/>
    <w:rsid w:val="00CD04C0"/>
    <w:rsid w:val="00CD0BB9"/>
    <w:rsid w:val="00CD1760"/>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0F95"/>
    <w:rsid w:val="00CE13AB"/>
    <w:rsid w:val="00CE1BC4"/>
    <w:rsid w:val="00CE1DC2"/>
    <w:rsid w:val="00CE2CFC"/>
    <w:rsid w:val="00CE36F0"/>
    <w:rsid w:val="00CE4CED"/>
    <w:rsid w:val="00CE50DC"/>
    <w:rsid w:val="00CE5231"/>
    <w:rsid w:val="00CE52D5"/>
    <w:rsid w:val="00CE53CE"/>
    <w:rsid w:val="00CE5B53"/>
    <w:rsid w:val="00CE65D7"/>
    <w:rsid w:val="00CE6715"/>
    <w:rsid w:val="00CE6B31"/>
    <w:rsid w:val="00CE6C8C"/>
    <w:rsid w:val="00CE7660"/>
    <w:rsid w:val="00CE7BDA"/>
    <w:rsid w:val="00CF0186"/>
    <w:rsid w:val="00CF07D9"/>
    <w:rsid w:val="00CF08AF"/>
    <w:rsid w:val="00CF0B14"/>
    <w:rsid w:val="00CF113E"/>
    <w:rsid w:val="00CF157B"/>
    <w:rsid w:val="00CF1909"/>
    <w:rsid w:val="00CF1938"/>
    <w:rsid w:val="00CF1D93"/>
    <w:rsid w:val="00CF2888"/>
    <w:rsid w:val="00CF2BBD"/>
    <w:rsid w:val="00CF3103"/>
    <w:rsid w:val="00CF3F60"/>
    <w:rsid w:val="00CF458C"/>
    <w:rsid w:val="00CF4B88"/>
    <w:rsid w:val="00CF504E"/>
    <w:rsid w:val="00CF55EE"/>
    <w:rsid w:val="00CF5B6E"/>
    <w:rsid w:val="00CF5E1B"/>
    <w:rsid w:val="00CF66D6"/>
    <w:rsid w:val="00D00645"/>
    <w:rsid w:val="00D00D9C"/>
    <w:rsid w:val="00D00E0D"/>
    <w:rsid w:val="00D0110E"/>
    <w:rsid w:val="00D0150E"/>
    <w:rsid w:val="00D01D6D"/>
    <w:rsid w:val="00D01E24"/>
    <w:rsid w:val="00D023AF"/>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FAC"/>
    <w:rsid w:val="00D1298C"/>
    <w:rsid w:val="00D12DD2"/>
    <w:rsid w:val="00D12EFB"/>
    <w:rsid w:val="00D13700"/>
    <w:rsid w:val="00D13F46"/>
    <w:rsid w:val="00D148C1"/>
    <w:rsid w:val="00D14A2E"/>
    <w:rsid w:val="00D15551"/>
    <w:rsid w:val="00D158F8"/>
    <w:rsid w:val="00D159B9"/>
    <w:rsid w:val="00D159CA"/>
    <w:rsid w:val="00D15C3F"/>
    <w:rsid w:val="00D15E22"/>
    <w:rsid w:val="00D162B8"/>
    <w:rsid w:val="00D162CF"/>
    <w:rsid w:val="00D16834"/>
    <w:rsid w:val="00D17408"/>
    <w:rsid w:val="00D179DE"/>
    <w:rsid w:val="00D201FF"/>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65D1"/>
    <w:rsid w:val="00D27010"/>
    <w:rsid w:val="00D274C9"/>
    <w:rsid w:val="00D274E0"/>
    <w:rsid w:val="00D27792"/>
    <w:rsid w:val="00D27E94"/>
    <w:rsid w:val="00D27F3F"/>
    <w:rsid w:val="00D300B1"/>
    <w:rsid w:val="00D306D1"/>
    <w:rsid w:val="00D30C1E"/>
    <w:rsid w:val="00D30C80"/>
    <w:rsid w:val="00D3205C"/>
    <w:rsid w:val="00D32238"/>
    <w:rsid w:val="00D32531"/>
    <w:rsid w:val="00D32DAA"/>
    <w:rsid w:val="00D335C4"/>
    <w:rsid w:val="00D34F2D"/>
    <w:rsid w:val="00D351B9"/>
    <w:rsid w:val="00D3564B"/>
    <w:rsid w:val="00D35A06"/>
    <w:rsid w:val="00D35DCA"/>
    <w:rsid w:val="00D36250"/>
    <w:rsid w:val="00D36F88"/>
    <w:rsid w:val="00D373F1"/>
    <w:rsid w:val="00D37A5A"/>
    <w:rsid w:val="00D4023E"/>
    <w:rsid w:val="00D403C5"/>
    <w:rsid w:val="00D40892"/>
    <w:rsid w:val="00D416DB"/>
    <w:rsid w:val="00D41EEA"/>
    <w:rsid w:val="00D42396"/>
    <w:rsid w:val="00D425CE"/>
    <w:rsid w:val="00D42D46"/>
    <w:rsid w:val="00D43068"/>
    <w:rsid w:val="00D4316A"/>
    <w:rsid w:val="00D44A15"/>
    <w:rsid w:val="00D44DA4"/>
    <w:rsid w:val="00D45EE4"/>
    <w:rsid w:val="00D4652D"/>
    <w:rsid w:val="00D46DE3"/>
    <w:rsid w:val="00D47F2C"/>
    <w:rsid w:val="00D501DC"/>
    <w:rsid w:val="00D50BE7"/>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5BC"/>
    <w:rsid w:val="00D60D57"/>
    <w:rsid w:val="00D61382"/>
    <w:rsid w:val="00D6177D"/>
    <w:rsid w:val="00D622F2"/>
    <w:rsid w:val="00D629B4"/>
    <w:rsid w:val="00D62C07"/>
    <w:rsid w:val="00D63056"/>
    <w:rsid w:val="00D63109"/>
    <w:rsid w:val="00D6339E"/>
    <w:rsid w:val="00D6354B"/>
    <w:rsid w:val="00D6399E"/>
    <w:rsid w:val="00D63A32"/>
    <w:rsid w:val="00D64463"/>
    <w:rsid w:val="00D64802"/>
    <w:rsid w:val="00D6541B"/>
    <w:rsid w:val="00D65429"/>
    <w:rsid w:val="00D65689"/>
    <w:rsid w:val="00D65DAB"/>
    <w:rsid w:val="00D65EDB"/>
    <w:rsid w:val="00D6600A"/>
    <w:rsid w:val="00D66A70"/>
    <w:rsid w:val="00D66DC8"/>
    <w:rsid w:val="00D66EAA"/>
    <w:rsid w:val="00D67440"/>
    <w:rsid w:val="00D6755C"/>
    <w:rsid w:val="00D679AC"/>
    <w:rsid w:val="00D67BE2"/>
    <w:rsid w:val="00D67C4A"/>
    <w:rsid w:val="00D7087A"/>
    <w:rsid w:val="00D70CBB"/>
    <w:rsid w:val="00D70D21"/>
    <w:rsid w:val="00D70E8A"/>
    <w:rsid w:val="00D71D61"/>
    <w:rsid w:val="00D71E4A"/>
    <w:rsid w:val="00D73567"/>
    <w:rsid w:val="00D735AC"/>
    <w:rsid w:val="00D73C49"/>
    <w:rsid w:val="00D73D6B"/>
    <w:rsid w:val="00D7411B"/>
    <w:rsid w:val="00D742EB"/>
    <w:rsid w:val="00D74D8F"/>
    <w:rsid w:val="00D75096"/>
    <w:rsid w:val="00D7529D"/>
    <w:rsid w:val="00D7536B"/>
    <w:rsid w:val="00D75BB2"/>
    <w:rsid w:val="00D76372"/>
    <w:rsid w:val="00D763BF"/>
    <w:rsid w:val="00D7654E"/>
    <w:rsid w:val="00D768B8"/>
    <w:rsid w:val="00D76A73"/>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393D"/>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137D"/>
    <w:rsid w:val="00D9137E"/>
    <w:rsid w:val="00D91731"/>
    <w:rsid w:val="00D91FA5"/>
    <w:rsid w:val="00D91FD9"/>
    <w:rsid w:val="00D922EF"/>
    <w:rsid w:val="00D9241D"/>
    <w:rsid w:val="00D92592"/>
    <w:rsid w:val="00D926A4"/>
    <w:rsid w:val="00D92BDB"/>
    <w:rsid w:val="00D92D44"/>
    <w:rsid w:val="00D931D9"/>
    <w:rsid w:val="00D936E6"/>
    <w:rsid w:val="00D93AF5"/>
    <w:rsid w:val="00D93F6E"/>
    <w:rsid w:val="00D940D9"/>
    <w:rsid w:val="00D946EB"/>
    <w:rsid w:val="00D947F1"/>
    <w:rsid w:val="00D951D7"/>
    <w:rsid w:val="00D951E2"/>
    <w:rsid w:val="00D95BA9"/>
    <w:rsid w:val="00D96915"/>
    <w:rsid w:val="00D9743F"/>
    <w:rsid w:val="00D97D47"/>
    <w:rsid w:val="00D97FE7"/>
    <w:rsid w:val="00DA0044"/>
    <w:rsid w:val="00DA0396"/>
    <w:rsid w:val="00DA0398"/>
    <w:rsid w:val="00DA072D"/>
    <w:rsid w:val="00DA0ABF"/>
    <w:rsid w:val="00DA1261"/>
    <w:rsid w:val="00DA19DB"/>
    <w:rsid w:val="00DA1B04"/>
    <w:rsid w:val="00DA1E5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42BA"/>
    <w:rsid w:val="00DB43C6"/>
    <w:rsid w:val="00DB4788"/>
    <w:rsid w:val="00DB4C47"/>
    <w:rsid w:val="00DB4CC1"/>
    <w:rsid w:val="00DB4D2C"/>
    <w:rsid w:val="00DB5A9B"/>
    <w:rsid w:val="00DB5D53"/>
    <w:rsid w:val="00DB5F3B"/>
    <w:rsid w:val="00DB6239"/>
    <w:rsid w:val="00DB63CC"/>
    <w:rsid w:val="00DB65E6"/>
    <w:rsid w:val="00DB6A35"/>
    <w:rsid w:val="00DB6C69"/>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CC7"/>
    <w:rsid w:val="00DC4D75"/>
    <w:rsid w:val="00DC4E7A"/>
    <w:rsid w:val="00DC56AD"/>
    <w:rsid w:val="00DC577C"/>
    <w:rsid w:val="00DC57DE"/>
    <w:rsid w:val="00DC5986"/>
    <w:rsid w:val="00DC59BE"/>
    <w:rsid w:val="00DC5CD1"/>
    <w:rsid w:val="00DC601C"/>
    <w:rsid w:val="00DC6E34"/>
    <w:rsid w:val="00DC6F4D"/>
    <w:rsid w:val="00DC7012"/>
    <w:rsid w:val="00DC72A8"/>
    <w:rsid w:val="00DC78E1"/>
    <w:rsid w:val="00DC7D4D"/>
    <w:rsid w:val="00DC7DDD"/>
    <w:rsid w:val="00DC7F11"/>
    <w:rsid w:val="00DD05DD"/>
    <w:rsid w:val="00DD0693"/>
    <w:rsid w:val="00DD0D04"/>
    <w:rsid w:val="00DD1C44"/>
    <w:rsid w:val="00DD2451"/>
    <w:rsid w:val="00DD2484"/>
    <w:rsid w:val="00DD2E72"/>
    <w:rsid w:val="00DD3134"/>
    <w:rsid w:val="00DD340D"/>
    <w:rsid w:val="00DD46F2"/>
    <w:rsid w:val="00DD4E72"/>
    <w:rsid w:val="00DD519F"/>
    <w:rsid w:val="00DD53D9"/>
    <w:rsid w:val="00DD544E"/>
    <w:rsid w:val="00DD55D5"/>
    <w:rsid w:val="00DD5AE0"/>
    <w:rsid w:val="00DD5D07"/>
    <w:rsid w:val="00DD5EF5"/>
    <w:rsid w:val="00DD6526"/>
    <w:rsid w:val="00DD700C"/>
    <w:rsid w:val="00DD736A"/>
    <w:rsid w:val="00DD73E3"/>
    <w:rsid w:val="00DD7800"/>
    <w:rsid w:val="00DD7AF5"/>
    <w:rsid w:val="00DD7E4E"/>
    <w:rsid w:val="00DE0245"/>
    <w:rsid w:val="00DE0273"/>
    <w:rsid w:val="00DE046F"/>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9F0"/>
    <w:rsid w:val="00DF2CE6"/>
    <w:rsid w:val="00DF37A7"/>
    <w:rsid w:val="00DF4843"/>
    <w:rsid w:val="00DF4A3C"/>
    <w:rsid w:val="00DF4C61"/>
    <w:rsid w:val="00DF4F16"/>
    <w:rsid w:val="00DF5651"/>
    <w:rsid w:val="00DF59F7"/>
    <w:rsid w:val="00DF5D22"/>
    <w:rsid w:val="00DF708A"/>
    <w:rsid w:val="00DF730F"/>
    <w:rsid w:val="00DF7D4F"/>
    <w:rsid w:val="00E00391"/>
    <w:rsid w:val="00E004F6"/>
    <w:rsid w:val="00E012D2"/>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708"/>
    <w:rsid w:val="00E110D6"/>
    <w:rsid w:val="00E11300"/>
    <w:rsid w:val="00E11715"/>
    <w:rsid w:val="00E1218A"/>
    <w:rsid w:val="00E12420"/>
    <w:rsid w:val="00E127FE"/>
    <w:rsid w:val="00E133FF"/>
    <w:rsid w:val="00E13898"/>
    <w:rsid w:val="00E149F2"/>
    <w:rsid w:val="00E14A87"/>
    <w:rsid w:val="00E14AE2"/>
    <w:rsid w:val="00E14CCF"/>
    <w:rsid w:val="00E152B7"/>
    <w:rsid w:val="00E15C80"/>
    <w:rsid w:val="00E15D12"/>
    <w:rsid w:val="00E15E06"/>
    <w:rsid w:val="00E162D1"/>
    <w:rsid w:val="00E16F48"/>
    <w:rsid w:val="00E171E4"/>
    <w:rsid w:val="00E173D6"/>
    <w:rsid w:val="00E17634"/>
    <w:rsid w:val="00E17E3A"/>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D09"/>
    <w:rsid w:val="00E2693C"/>
    <w:rsid w:val="00E26C70"/>
    <w:rsid w:val="00E271F9"/>
    <w:rsid w:val="00E27488"/>
    <w:rsid w:val="00E3000D"/>
    <w:rsid w:val="00E30D50"/>
    <w:rsid w:val="00E30F16"/>
    <w:rsid w:val="00E324DE"/>
    <w:rsid w:val="00E32651"/>
    <w:rsid w:val="00E328B6"/>
    <w:rsid w:val="00E328DA"/>
    <w:rsid w:val="00E32B44"/>
    <w:rsid w:val="00E3338A"/>
    <w:rsid w:val="00E33B82"/>
    <w:rsid w:val="00E33F2D"/>
    <w:rsid w:val="00E34411"/>
    <w:rsid w:val="00E3447F"/>
    <w:rsid w:val="00E34747"/>
    <w:rsid w:val="00E34CCC"/>
    <w:rsid w:val="00E34DA7"/>
    <w:rsid w:val="00E354DB"/>
    <w:rsid w:val="00E359C8"/>
    <w:rsid w:val="00E35DF9"/>
    <w:rsid w:val="00E36365"/>
    <w:rsid w:val="00E36FDC"/>
    <w:rsid w:val="00E37255"/>
    <w:rsid w:val="00E3725C"/>
    <w:rsid w:val="00E372AA"/>
    <w:rsid w:val="00E37526"/>
    <w:rsid w:val="00E378D2"/>
    <w:rsid w:val="00E37C13"/>
    <w:rsid w:val="00E40130"/>
    <w:rsid w:val="00E4116D"/>
    <w:rsid w:val="00E41218"/>
    <w:rsid w:val="00E41336"/>
    <w:rsid w:val="00E41589"/>
    <w:rsid w:val="00E41ABC"/>
    <w:rsid w:val="00E423A8"/>
    <w:rsid w:val="00E4264B"/>
    <w:rsid w:val="00E4361C"/>
    <w:rsid w:val="00E43B9E"/>
    <w:rsid w:val="00E44054"/>
    <w:rsid w:val="00E445C0"/>
    <w:rsid w:val="00E4499C"/>
    <w:rsid w:val="00E44DCE"/>
    <w:rsid w:val="00E450B5"/>
    <w:rsid w:val="00E452CF"/>
    <w:rsid w:val="00E45EE1"/>
    <w:rsid w:val="00E46233"/>
    <w:rsid w:val="00E468B3"/>
    <w:rsid w:val="00E46E66"/>
    <w:rsid w:val="00E472D8"/>
    <w:rsid w:val="00E50109"/>
    <w:rsid w:val="00E51742"/>
    <w:rsid w:val="00E51904"/>
    <w:rsid w:val="00E51DC4"/>
    <w:rsid w:val="00E51E81"/>
    <w:rsid w:val="00E522D6"/>
    <w:rsid w:val="00E52A6B"/>
    <w:rsid w:val="00E52C11"/>
    <w:rsid w:val="00E52E03"/>
    <w:rsid w:val="00E52F33"/>
    <w:rsid w:val="00E534B5"/>
    <w:rsid w:val="00E5419F"/>
    <w:rsid w:val="00E54735"/>
    <w:rsid w:val="00E54BDA"/>
    <w:rsid w:val="00E54D5F"/>
    <w:rsid w:val="00E5533B"/>
    <w:rsid w:val="00E556B9"/>
    <w:rsid w:val="00E55873"/>
    <w:rsid w:val="00E55E4C"/>
    <w:rsid w:val="00E5606B"/>
    <w:rsid w:val="00E5640B"/>
    <w:rsid w:val="00E56EA3"/>
    <w:rsid w:val="00E5734C"/>
    <w:rsid w:val="00E5772E"/>
    <w:rsid w:val="00E579A0"/>
    <w:rsid w:val="00E57AFE"/>
    <w:rsid w:val="00E6053E"/>
    <w:rsid w:val="00E6063B"/>
    <w:rsid w:val="00E60D35"/>
    <w:rsid w:val="00E616C5"/>
    <w:rsid w:val="00E616E5"/>
    <w:rsid w:val="00E622FD"/>
    <w:rsid w:val="00E630A5"/>
    <w:rsid w:val="00E6312A"/>
    <w:rsid w:val="00E63431"/>
    <w:rsid w:val="00E63CCA"/>
    <w:rsid w:val="00E64280"/>
    <w:rsid w:val="00E64DA9"/>
    <w:rsid w:val="00E64FA2"/>
    <w:rsid w:val="00E650F0"/>
    <w:rsid w:val="00E65787"/>
    <w:rsid w:val="00E65A47"/>
    <w:rsid w:val="00E65F3C"/>
    <w:rsid w:val="00E663DA"/>
    <w:rsid w:val="00E6799A"/>
    <w:rsid w:val="00E67A18"/>
    <w:rsid w:val="00E67B6F"/>
    <w:rsid w:val="00E67D69"/>
    <w:rsid w:val="00E705BE"/>
    <w:rsid w:val="00E70611"/>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96"/>
    <w:rsid w:val="00E77C51"/>
    <w:rsid w:val="00E80D4D"/>
    <w:rsid w:val="00E80F64"/>
    <w:rsid w:val="00E81482"/>
    <w:rsid w:val="00E81790"/>
    <w:rsid w:val="00E82468"/>
    <w:rsid w:val="00E82802"/>
    <w:rsid w:val="00E829AE"/>
    <w:rsid w:val="00E82AA3"/>
    <w:rsid w:val="00E83052"/>
    <w:rsid w:val="00E835F0"/>
    <w:rsid w:val="00E84142"/>
    <w:rsid w:val="00E84BC4"/>
    <w:rsid w:val="00E84C13"/>
    <w:rsid w:val="00E85468"/>
    <w:rsid w:val="00E85DD1"/>
    <w:rsid w:val="00E86C18"/>
    <w:rsid w:val="00E872EC"/>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15D0"/>
    <w:rsid w:val="00EA17FC"/>
    <w:rsid w:val="00EA19F5"/>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27"/>
    <w:rsid w:val="00EC6CED"/>
    <w:rsid w:val="00EC715B"/>
    <w:rsid w:val="00EC72CD"/>
    <w:rsid w:val="00ED05ED"/>
    <w:rsid w:val="00ED0660"/>
    <w:rsid w:val="00ED07C0"/>
    <w:rsid w:val="00ED0DEC"/>
    <w:rsid w:val="00ED113F"/>
    <w:rsid w:val="00ED13A6"/>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714E"/>
    <w:rsid w:val="00ED7580"/>
    <w:rsid w:val="00ED7641"/>
    <w:rsid w:val="00ED797A"/>
    <w:rsid w:val="00EE0635"/>
    <w:rsid w:val="00EE0738"/>
    <w:rsid w:val="00EE0768"/>
    <w:rsid w:val="00EE0E8B"/>
    <w:rsid w:val="00EE0F89"/>
    <w:rsid w:val="00EE122A"/>
    <w:rsid w:val="00EE148D"/>
    <w:rsid w:val="00EE164E"/>
    <w:rsid w:val="00EE16C9"/>
    <w:rsid w:val="00EE1E10"/>
    <w:rsid w:val="00EE2B00"/>
    <w:rsid w:val="00EE3AEA"/>
    <w:rsid w:val="00EE3BE5"/>
    <w:rsid w:val="00EE3DEB"/>
    <w:rsid w:val="00EE4BAA"/>
    <w:rsid w:val="00EE4D29"/>
    <w:rsid w:val="00EE4EEF"/>
    <w:rsid w:val="00EE5ADD"/>
    <w:rsid w:val="00EE6492"/>
    <w:rsid w:val="00EE6A83"/>
    <w:rsid w:val="00EE6C9A"/>
    <w:rsid w:val="00EE7067"/>
    <w:rsid w:val="00EE7AF1"/>
    <w:rsid w:val="00EF0BA9"/>
    <w:rsid w:val="00EF134B"/>
    <w:rsid w:val="00EF1759"/>
    <w:rsid w:val="00EF1958"/>
    <w:rsid w:val="00EF1BEE"/>
    <w:rsid w:val="00EF2594"/>
    <w:rsid w:val="00EF281A"/>
    <w:rsid w:val="00EF2C73"/>
    <w:rsid w:val="00EF3260"/>
    <w:rsid w:val="00EF3322"/>
    <w:rsid w:val="00EF3819"/>
    <w:rsid w:val="00EF39D7"/>
    <w:rsid w:val="00EF43A5"/>
    <w:rsid w:val="00EF4BCF"/>
    <w:rsid w:val="00EF4C25"/>
    <w:rsid w:val="00EF4F88"/>
    <w:rsid w:val="00EF50E8"/>
    <w:rsid w:val="00EF57A6"/>
    <w:rsid w:val="00EF5B9A"/>
    <w:rsid w:val="00EF60D3"/>
    <w:rsid w:val="00EF64B7"/>
    <w:rsid w:val="00EF66A9"/>
    <w:rsid w:val="00EF66CE"/>
    <w:rsid w:val="00EF6754"/>
    <w:rsid w:val="00EF689C"/>
    <w:rsid w:val="00EF69DB"/>
    <w:rsid w:val="00EF6CB2"/>
    <w:rsid w:val="00EF7463"/>
    <w:rsid w:val="00EF7E3C"/>
    <w:rsid w:val="00EF7EA0"/>
    <w:rsid w:val="00EF7FEB"/>
    <w:rsid w:val="00F005E7"/>
    <w:rsid w:val="00F00856"/>
    <w:rsid w:val="00F00924"/>
    <w:rsid w:val="00F0115F"/>
    <w:rsid w:val="00F011CB"/>
    <w:rsid w:val="00F01452"/>
    <w:rsid w:val="00F01B65"/>
    <w:rsid w:val="00F0225E"/>
    <w:rsid w:val="00F034CC"/>
    <w:rsid w:val="00F0368F"/>
    <w:rsid w:val="00F03837"/>
    <w:rsid w:val="00F03A0A"/>
    <w:rsid w:val="00F05250"/>
    <w:rsid w:val="00F05274"/>
    <w:rsid w:val="00F058A3"/>
    <w:rsid w:val="00F05C98"/>
    <w:rsid w:val="00F0699D"/>
    <w:rsid w:val="00F071F4"/>
    <w:rsid w:val="00F07835"/>
    <w:rsid w:val="00F078D4"/>
    <w:rsid w:val="00F1028C"/>
    <w:rsid w:val="00F104BF"/>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BF"/>
    <w:rsid w:val="00F15C98"/>
    <w:rsid w:val="00F15F0C"/>
    <w:rsid w:val="00F16186"/>
    <w:rsid w:val="00F161B9"/>
    <w:rsid w:val="00F163B1"/>
    <w:rsid w:val="00F16717"/>
    <w:rsid w:val="00F16F2B"/>
    <w:rsid w:val="00F17401"/>
    <w:rsid w:val="00F17797"/>
    <w:rsid w:val="00F20129"/>
    <w:rsid w:val="00F20669"/>
    <w:rsid w:val="00F212BA"/>
    <w:rsid w:val="00F21D33"/>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3BA"/>
    <w:rsid w:val="00F31C5F"/>
    <w:rsid w:val="00F31FAF"/>
    <w:rsid w:val="00F32984"/>
    <w:rsid w:val="00F32AD4"/>
    <w:rsid w:val="00F32CBA"/>
    <w:rsid w:val="00F32F7E"/>
    <w:rsid w:val="00F3375A"/>
    <w:rsid w:val="00F33BFB"/>
    <w:rsid w:val="00F33BFF"/>
    <w:rsid w:val="00F348A5"/>
    <w:rsid w:val="00F34E72"/>
    <w:rsid w:val="00F35531"/>
    <w:rsid w:val="00F3667F"/>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DE"/>
    <w:rsid w:val="00F44F14"/>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D5"/>
    <w:rsid w:val="00F54CE6"/>
    <w:rsid w:val="00F54DC6"/>
    <w:rsid w:val="00F550D1"/>
    <w:rsid w:val="00F556CE"/>
    <w:rsid w:val="00F55854"/>
    <w:rsid w:val="00F56177"/>
    <w:rsid w:val="00F56676"/>
    <w:rsid w:val="00F5677E"/>
    <w:rsid w:val="00F57883"/>
    <w:rsid w:val="00F57BCF"/>
    <w:rsid w:val="00F57F0F"/>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A09"/>
    <w:rsid w:val="00F70D8D"/>
    <w:rsid w:val="00F71697"/>
    <w:rsid w:val="00F716BF"/>
    <w:rsid w:val="00F71A48"/>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620"/>
    <w:rsid w:val="00F75A0E"/>
    <w:rsid w:val="00F76008"/>
    <w:rsid w:val="00F7791B"/>
    <w:rsid w:val="00F77C05"/>
    <w:rsid w:val="00F8031E"/>
    <w:rsid w:val="00F80492"/>
    <w:rsid w:val="00F80768"/>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FD"/>
    <w:rsid w:val="00FB0253"/>
    <w:rsid w:val="00FB0518"/>
    <w:rsid w:val="00FB0742"/>
    <w:rsid w:val="00FB0810"/>
    <w:rsid w:val="00FB0A08"/>
    <w:rsid w:val="00FB13B2"/>
    <w:rsid w:val="00FB13EC"/>
    <w:rsid w:val="00FB1C58"/>
    <w:rsid w:val="00FB230B"/>
    <w:rsid w:val="00FB2588"/>
    <w:rsid w:val="00FB2889"/>
    <w:rsid w:val="00FB31DC"/>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679C"/>
    <w:rsid w:val="00FB70E3"/>
    <w:rsid w:val="00FB732F"/>
    <w:rsid w:val="00FB772C"/>
    <w:rsid w:val="00FB7E3A"/>
    <w:rsid w:val="00FC0C2B"/>
    <w:rsid w:val="00FC13A2"/>
    <w:rsid w:val="00FC15D8"/>
    <w:rsid w:val="00FC34E2"/>
    <w:rsid w:val="00FC537B"/>
    <w:rsid w:val="00FC6084"/>
    <w:rsid w:val="00FC6344"/>
    <w:rsid w:val="00FC6891"/>
    <w:rsid w:val="00FC7496"/>
    <w:rsid w:val="00FC7E46"/>
    <w:rsid w:val="00FD00D6"/>
    <w:rsid w:val="00FD0152"/>
    <w:rsid w:val="00FD0CF9"/>
    <w:rsid w:val="00FD14C1"/>
    <w:rsid w:val="00FD2C2E"/>
    <w:rsid w:val="00FD327B"/>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690"/>
    <w:rsid w:val="00FE79E3"/>
    <w:rsid w:val="00FE7A86"/>
    <w:rsid w:val="00FF020E"/>
    <w:rsid w:val="00FF0A65"/>
    <w:rsid w:val="00FF0CB4"/>
    <w:rsid w:val="00FF0D34"/>
    <w:rsid w:val="00FF1535"/>
    <w:rsid w:val="00FF248B"/>
    <w:rsid w:val="00FF2855"/>
    <w:rsid w:val="00FF32E7"/>
    <w:rsid w:val="00FF4240"/>
    <w:rsid w:val="00FF4280"/>
    <w:rsid w:val="00FF450F"/>
    <w:rsid w:val="00FF46B0"/>
    <w:rsid w:val="00FF49B7"/>
    <w:rsid w:val="00FF4A36"/>
    <w:rsid w:val="00FF5346"/>
    <w:rsid w:val="00FF5E90"/>
    <w:rsid w:val="00FF5F15"/>
    <w:rsid w:val="00FF63F6"/>
    <w:rsid w:val="00FF63FD"/>
    <w:rsid w:val="00FF6B4A"/>
    <w:rsid w:val="00FF7A60"/>
    <w:rsid w:val="00FF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uiPriority="1"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uiPriority w:val="9"/>
    <w:qFormat/>
    <w:rsid w:val="0061056D"/>
    <w:pPr>
      <w:keepNext/>
      <w:pageBreakBefore/>
      <w:jc w:val="right"/>
      <w:outlineLvl w:val="0"/>
    </w:pPr>
    <w:rPr>
      <w:rFonts w:ascii="Arial" w:hAnsi="Arial"/>
      <w:b/>
      <w:bCs/>
      <w:i/>
      <w:iCs/>
      <w:szCs w:val="24"/>
    </w:rPr>
  </w:style>
  <w:style w:type="paragraph" w:styleId="2">
    <w:name w:val="heading 2"/>
    <w:basedOn w:val="a3"/>
    <w:next w:val="a3"/>
    <w:link w:val="20"/>
    <w:uiPriority w:val="9"/>
    <w:qFormat/>
    <w:rsid w:val="0061056D"/>
    <w:pPr>
      <w:keepNext/>
      <w:spacing w:before="360" w:after="120"/>
      <w:jc w:val="center"/>
      <w:outlineLvl w:val="1"/>
    </w:pPr>
    <w:rPr>
      <w:rFonts w:ascii="Arial" w:hAnsi="Arial"/>
      <w:b/>
      <w:bCs/>
      <w:sz w:val="28"/>
      <w:szCs w:val="28"/>
    </w:rPr>
  </w:style>
  <w:style w:type="paragraph" w:styleId="3">
    <w:name w:val="heading 3"/>
    <w:basedOn w:val="a3"/>
    <w:next w:val="a3"/>
    <w:link w:val="30"/>
    <w:uiPriority w:val="9"/>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rsid w:val="0061056D"/>
    <w:rPr>
      <w:vertAlign w:val="superscript"/>
    </w:rPr>
  </w:style>
  <w:style w:type="paragraph" w:styleId="af8">
    <w:name w:val="Body Text"/>
    <w:basedOn w:val="a3"/>
    <w:link w:val="af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uiPriority w:val="99"/>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3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sz w:val="16"/>
      <w:szCs w:val="16"/>
    </w:rPr>
  </w:style>
  <w:style w:type="character" w:customStyle="1" w:styleId="aff9">
    <w:name w:val="Текст выноски Знак"/>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uiPriority w:val="9"/>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link w:val="2"/>
    <w:uiPriority w:val="9"/>
    <w:rsid w:val="00212F89"/>
    <w:rPr>
      <w:rFonts w:ascii="Arial" w:hAnsi="Arial" w:cs="Arial"/>
      <w:b/>
      <w:bCs/>
      <w:sz w:val="28"/>
      <w:szCs w:val="28"/>
    </w:rPr>
  </w:style>
  <w:style w:type="character" w:customStyle="1" w:styleId="30">
    <w:name w:val="Заголовок 3 Знак"/>
    <w:link w:val="3"/>
    <w:uiPriority w:val="9"/>
    <w:rsid w:val="00212F89"/>
    <w:rPr>
      <w:rFonts w:ascii="Derby" w:hAnsi="Derby"/>
      <w:sz w:val="44"/>
      <w:szCs w:val="44"/>
    </w:rPr>
  </w:style>
  <w:style w:type="character" w:customStyle="1" w:styleId="40">
    <w:name w:val="Заголовок 4 Знак"/>
    <w:link w:val="4"/>
    <w:rsid w:val="00212F89"/>
    <w:rPr>
      <w:sz w:val="27"/>
      <w:szCs w:val="27"/>
    </w:rPr>
  </w:style>
  <w:style w:type="character" w:customStyle="1" w:styleId="51">
    <w:name w:val="Заголовок 5 Знак"/>
    <w:link w:val="50"/>
    <w:rsid w:val="00212F89"/>
    <w:rPr>
      <w:rFonts w:ascii="Arial" w:hAnsi="Arial" w:cs="Arial"/>
      <w:b/>
      <w:bCs/>
      <w:spacing w:val="30"/>
      <w:sz w:val="40"/>
      <w:szCs w:val="40"/>
    </w:rPr>
  </w:style>
  <w:style w:type="character" w:customStyle="1" w:styleId="60">
    <w:name w:val="Заголовок 6 Знак"/>
    <w:link w:val="6"/>
    <w:rsid w:val="00212F89"/>
    <w:rPr>
      <w:rFonts w:ascii="Arial" w:hAnsi="Arial" w:cs="Arial"/>
      <w:b/>
      <w:bCs/>
      <w:i/>
      <w:iCs/>
      <w:lang w:val="en-US"/>
    </w:rPr>
  </w:style>
  <w:style w:type="character" w:customStyle="1" w:styleId="70">
    <w:name w:val="Заголовок 7 Знак"/>
    <w:link w:val="7"/>
    <w:rsid w:val="00212F89"/>
    <w:rPr>
      <w:i/>
      <w:iCs/>
      <w:sz w:val="28"/>
      <w:szCs w:val="28"/>
    </w:rPr>
  </w:style>
  <w:style w:type="character" w:customStyle="1" w:styleId="80">
    <w:name w:val="Заголовок 8 Знак"/>
    <w:link w:val="8"/>
    <w:rsid w:val="00212F89"/>
    <w:rPr>
      <w:rFonts w:ascii="Arial" w:hAnsi="Arial" w:cs="Arial"/>
      <w:b/>
      <w:bCs/>
    </w:rPr>
  </w:style>
  <w:style w:type="character" w:customStyle="1" w:styleId="23">
    <w:name w:val="Основной текст с отступом 2 Знак"/>
    <w:link w:val="22"/>
    <w:rsid w:val="00212F89"/>
    <w:rPr>
      <w:spacing w:val="-4"/>
    </w:rPr>
  </w:style>
  <w:style w:type="character" w:customStyle="1" w:styleId="af9">
    <w:name w:val="Основной текст Знак"/>
    <w:link w:val="af8"/>
    <w:rsid w:val="00212F89"/>
    <w:rPr>
      <w:sz w:val="28"/>
      <w:szCs w:val="28"/>
    </w:rPr>
  </w:style>
  <w:style w:type="character" w:customStyle="1" w:styleId="af3">
    <w:name w:val="Основной текст с отступом Знак"/>
    <w:link w:val="af2"/>
    <w:rsid w:val="00212F89"/>
    <w:rPr>
      <w:sz w:val="28"/>
      <w:szCs w:val="28"/>
    </w:rPr>
  </w:style>
  <w:style w:type="character" w:customStyle="1" w:styleId="35">
    <w:name w:val="Основной текст 3 Знак"/>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link w:val="afff1"/>
    <w:uiPriority w:val="99"/>
    <w:rsid w:val="00212F89"/>
    <w:rPr>
      <w:rFonts w:ascii="Calibri" w:hAnsi="Calibri"/>
    </w:rPr>
  </w:style>
  <w:style w:type="character" w:styleId="afff3">
    <w:name w:val="endnote reference"/>
    <w:uiPriority w:val="99"/>
    <w:unhideWhenUsed/>
    <w:rsid w:val="00212F89"/>
    <w:rPr>
      <w:vertAlign w:val="superscript"/>
    </w:rPr>
  </w:style>
  <w:style w:type="character" w:customStyle="1" w:styleId="16">
    <w:name w:val="Текст выноски Знак1"/>
    <w:uiPriority w:val="99"/>
    <w:semiHidden/>
    <w:rsid w:val="00212F89"/>
    <w:rPr>
      <w:rFonts w:ascii="Tahoma" w:hAnsi="Tahoma" w:cs="Tahoma"/>
      <w:sz w:val="16"/>
      <w:szCs w:val="16"/>
    </w:rPr>
  </w:style>
  <w:style w:type="character" w:customStyle="1" w:styleId="aff3">
    <w:name w:val="Текст Знак"/>
    <w:link w:val="aff2"/>
    <w:rsid w:val="00212F89"/>
    <w:rPr>
      <w:rFonts w:ascii="Courier New" w:hAnsi="Courier New" w:cs="Courier New"/>
    </w:rPr>
  </w:style>
  <w:style w:type="character" w:customStyle="1" w:styleId="17">
    <w:name w:val="Текст Знак1"/>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Calibr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Calibri" w:hAnsi="OctavaC"/>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uiPriority w:val="99"/>
    <w:semiHidden/>
    <w:rsid w:val="00277ACA"/>
    <w:rPr>
      <w:color w:val="808080"/>
    </w:rPr>
  </w:style>
  <w:style w:type="character" w:customStyle="1" w:styleId="1b">
    <w:name w:val="Неразрешенное упоминание1"/>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uiPriority w:val="99"/>
    <w:semiHidden/>
    <w:unhideWhenUsed/>
    <w:rsid w:val="00946F3C"/>
    <w:rPr>
      <w:color w:val="605E5C"/>
      <w:shd w:val="clear" w:color="auto" w:fill="E1DFDD"/>
    </w:rPr>
  </w:style>
  <w:style w:type="paragraph" w:styleId="affffff">
    <w:name w:val="Revision"/>
    <w:hidden/>
    <w:uiPriority w:val="99"/>
    <w:semiHidden/>
    <w:rsid w:val="00946F3C"/>
    <w:rPr>
      <w:rFonts w:ascii="Calibri" w:eastAsia="Calibri" w:hAnsi="Calibri"/>
      <w:sz w:val="22"/>
      <w:szCs w:val="22"/>
      <w:lang w:eastAsia="en-US"/>
    </w:rPr>
  </w:style>
  <w:style w:type="character" w:styleId="affffff0">
    <w:name w:val="annotation reference"/>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Calibri" w:eastAsia="Calibri" w:hAnsi="Calibri"/>
      <w:lang w:eastAsia="en-US"/>
    </w:rPr>
  </w:style>
  <w:style w:type="character" w:customStyle="1" w:styleId="affffff2">
    <w:name w:val="Текст примечания Знак"/>
    <w:link w:val="affffff1"/>
    <w:uiPriority w:val="99"/>
    <w:rsid w:val="00946F3C"/>
    <w:rPr>
      <w:rFonts w:ascii="Calibri" w:eastAsia="Calibri" w:hAnsi="Calibri" w:cs="Times New Roman"/>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link w:val="affffff3"/>
    <w:uiPriority w:val="99"/>
    <w:rsid w:val="00946F3C"/>
    <w:rPr>
      <w:rFonts w:ascii="Calibri" w:eastAsia="Calibri" w:hAnsi="Calibri" w:cs="Times New Roman"/>
      <w:b/>
      <w:bCs/>
      <w:lang w:eastAsia="en-US"/>
    </w:rPr>
  </w:style>
  <w:style w:type="character" w:customStyle="1" w:styleId="q4iawc">
    <w:name w:val="q4iawc"/>
    <w:basedOn w:val="a4"/>
    <w:rsid w:val="00DE3515"/>
  </w:style>
  <w:style w:type="character" w:customStyle="1" w:styleId="90">
    <w:name w:val="Заголовок 9 Знак"/>
    <w:link w:val="9"/>
    <w:rsid w:val="00E043F0"/>
    <w:rPr>
      <w:szCs w:val="24"/>
    </w:rPr>
  </w:style>
  <w:style w:type="character" w:customStyle="1" w:styleId="affb">
    <w:name w:val="Абзац списка Знак"/>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rsid w:val="00E043F0"/>
    <w:rPr>
      <w:rFonts w:ascii="Times-Roman" w:eastAsia="Times-Roman" w:hint="eastAsia"/>
      <w:b w:val="0"/>
      <w:bCs w:val="0"/>
      <w:i w:val="0"/>
      <w:iCs w:val="0"/>
      <w:color w:val="000000"/>
      <w:sz w:val="22"/>
      <w:szCs w:val="22"/>
    </w:rPr>
  </w:style>
  <w:style w:type="character" w:customStyle="1" w:styleId="fontstyle21">
    <w:name w:val="fontstyle21"/>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796950151">
          <w:marLeft w:val="0"/>
          <w:marRight w:val="0"/>
          <w:marTop w:val="0"/>
          <w:marBottom w:val="0"/>
          <w:divBdr>
            <w:top w:val="none" w:sz="0" w:space="0" w:color="auto"/>
            <w:left w:val="none" w:sz="0" w:space="0" w:color="auto"/>
            <w:bottom w:val="none" w:sz="0" w:space="0" w:color="auto"/>
            <w:right w:val="none" w:sz="0" w:space="0" w:color="auto"/>
          </w:divBdr>
        </w:div>
        <w:div w:id="1977250690">
          <w:marLeft w:val="0"/>
          <w:marRight w:val="0"/>
          <w:marTop w:val="0"/>
          <w:marBottom w:val="0"/>
          <w:divBdr>
            <w:top w:val="none" w:sz="0" w:space="0" w:color="auto"/>
            <w:left w:val="none" w:sz="0" w:space="0" w:color="auto"/>
            <w:bottom w:val="none" w:sz="0" w:space="0" w:color="auto"/>
            <w:right w:val="none" w:sz="0" w:space="0" w:color="auto"/>
          </w:divBdr>
        </w:div>
      </w:divsChild>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896356337">
          <w:marLeft w:val="0"/>
          <w:marRight w:val="0"/>
          <w:marTop w:val="0"/>
          <w:marBottom w:val="33"/>
          <w:divBdr>
            <w:top w:val="none" w:sz="0" w:space="0" w:color="auto"/>
            <w:left w:val="none" w:sz="0" w:space="0" w:color="auto"/>
            <w:bottom w:val="none" w:sz="0" w:space="0" w:color="auto"/>
            <w:right w:val="none" w:sz="0" w:space="0" w:color="auto"/>
          </w:divBdr>
        </w:div>
        <w:div w:id="1317994801">
          <w:marLeft w:val="0"/>
          <w:marRight w:val="0"/>
          <w:marTop w:val="0"/>
          <w:marBottom w:val="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f.ru/project/24-29-00524/"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19203849518821"/>
          <c:y val="5.0784856879039719E-2"/>
          <c:w val="0.80547462817147863"/>
          <c:h val="0.74746875477130459"/>
        </c:manualLayout>
      </c:layout>
      <c:barChart>
        <c:barDir val="col"/>
        <c:grouping val="clustered"/>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Лист1!$A$1:$A$5</c:f>
              <c:numCache>
                <c:formatCode>General</c:formatCode>
                <c:ptCount val="5"/>
                <c:pt idx="0">
                  <c:v>2000</c:v>
                </c:pt>
                <c:pt idx="1">
                  <c:v>2010</c:v>
                </c:pt>
                <c:pt idx="2">
                  <c:v>2020</c:v>
                </c:pt>
                <c:pt idx="3">
                  <c:v>2021</c:v>
                </c:pt>
                <c:pt idx="4">
                  <c:v>2022</c:v>
                </c:pt>
              </c:numCache>
            </c:numRef>
          </c:cat>
          <c:val>
            <c:numRef>
              <c:f>Лист1!$B$1:$B$5</c:f>
              <c:numCache>
                <c:formatCode>General</c:formatCode>
                <c:ptCount val="5"/>
                <c:pt idx="0">
                  <c:v>172.4</c:v>
                </c:pt>
                <c:pt idx="1">
                  <c:v>397.4</c:v>
                </c:pt>
                <c:pt idx="2">
                  <c:v>630.20000000000005</c:v>
                </c:pt>
                <c:pt idx="3">
                  <c:v>664.6</c:v>
                </c:pt>
                <c:pt idx="4">
                  <c:v>695.4</c:v>
                </c:pt>
              </c:numCache>
            </c:numRef>
          </c:val>
          <c:extLst xmlns:c16r2="http://schemas.microsoft.com/office/drawing/2015/06/chart">
            <c:ext xmlns:c16="http://schemas.microsoft.com/office/drawing/2014/chart" uri="{C3380CC4-5D6E-409C-BE32-E72D297353CC}">
              <c16:uniqueId val="{00000000-3B19-4657-AE12-66EA4E1A055F}"/>
            </c:ext>
          </c:extLst>
        </c:ser>
        <c:dLbls>
          <c:showVal val="1"/>
        </c:dLbls>
        <c:gapWidth val="100"/>
        <c:overlap val="-24"/>
        <c:axId val="150792064"/>
        <c:axId val="150802432"/>
      </c:barChart>
      <c:catAx>
        <c:axId val="150792064"/>
        <c:scaling>
          <c:orientation val="minMax"/>
        </c:scaling>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Год строительства</a:t>
                </a:r>
              </a:p>
            </c:rich>
          </c:tx>
          <c:layout>
            <c:manualLayout>
              <c:xMode val="edge"/>
              <c:yMode val="edge"/>
              <c:x val="0.44312379702537191"/>
              <c:y val="0.90145411186482549"/>
            </c:manualLayout>
          </c:layout>
          <c:spPr>
            <a:noFill/>
            <a:ln>
              <a:noFill/>
            </a:ln>
            <a:effectLst/>
          </c:spPr>
        </c:title>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802432"/>
        <c:crosses val="autoZero"/>
        <c:auto val="1"/>
        <c:lblAlgn val="ctr"/>
        <c:lblOffset val="100"/>
      </c:catAx>
      <c:valAx>
        <c:axId val="1508024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Объем строительства, млн м3</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7920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C72FA-8FCB-4C23-8107-22493F91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1920</Words>
  <Characters>10950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Организация</Company>
  <LinksUpToDate>false</LinksUpToDate>
  <CharactersWithSpaces>12845</CharactersWithSpaces>
  <SharedDoc>false</SharedDoc>
  <HLinks>
    <vt:vector size="6" baseType="variant">
      <vt:variant>
        <vt:i4>720915</vt:i4>
      </vt:variant>
      <vt:variant>
        <vt:i4>0</vt:i4>
      </vt:variant>
      <vt:variant>
        <vt:i4>0</vt:i4>
      </vt:variant>
      <vt:variant>
        <vt:i4>5</vt:i4>
      </vt:variant>
      <vt:variant>
        <vt:lpwstr>https://rscf.ru/project/24-29-00524/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24</cp:revision>
  <cp:lastPrinted>2025-08-28T08:17:00Z</cp:lastPrinted>
  <dcterms:created xsi:type="dcterms:W3CDTF">2025-08-21T10:07:00Z</dcterms:created>
  <dcterms:modified xsi:type="dcterms:W3CDTF">2025-08-28T08:24:00Z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