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A0" w:rsidRPr="00171019" w:rsidRDefault="00DA115E" w:rsidP="00FE17A0">
      <w:pPr>
        <w:keepNext/>
        <w:pageBreakBefore/>
        <w:ind w:firstLine="397"/>
        <w:rPr>
          <w:rFonts w:eastAsia="Calibri"/>
          <w:b/>
          <w:bCs/>
          <w:color w:val="000000"/>
          <w:sz w:val="16"/>
          <w:szCs w:val="16"/>
          <w:lang w:eastAsia="en-US"/>
        </w:rPr>
      </w:pPr>
      <w:r w:rsidRPr="00DA115E">
        <w:rPr>
          <w:rFonts w:eastAsia="Calibri"/>
          <w:i/>
          <w:noProof/>
          <w:spacing w:val="-2"/>
          <w:sz w:val="16"/>
          <w:szCs w:val="16"/>
        </w:rPr>
        <w:pict>
          <v:shapetype id="_x0000_t202" coordsize="21600,21600" o:spt="202" path="m,l,21600r21600,l21600,xe">
            <v:stroke joinstyle="miter"/>
            <v:path gradientshapeok="t" o:connecttype="rect"/>
          </v:shapetype>
          <v:shape id="_x0000_s1698" type="#_x0000_t202" style="position:absolute;left:0;text-align:left;margin-left:0;margin-top:0;width:462.05pt;height:25.5pt;z-index:251730944;mso-position-horizontal:left;mso-position-horizontal-relative:margin;mso-position-vertical:bottom;mso-position-vertical-relative:margin" filled="f" stroked="f">
            <v:textbox style="mso-next-textbox:#_x0000_s1698" inset="0,0,0,0">
              <w:txbxContent>
                <w:p w:rsidR="00EA0DC7" w:rsidRPr="00262703" w:rsidRDefault="00EA0DC7" w:rsidP="0026647E">
                  <w:pPr>
                    <w:rPr>
                      <w:sz w:val="16"/>
                      <w:szCs w:val="16"/>
                    </w:rPr>
                  </w:pPr>
                  <w:r>
                    <w:rPr>
                      <w:sz w:val="16"/>
                      <w:szCs w:val="16"/>
                    </w:rPr>
                    <w:t>___________________</w:t>
                  </w:r>
                </w:p>
                <w:p w:rsidR="00EA0DC7" w:rsidRPr="00DB7D3A" w:rsidRDefault="00EA0DC7" w:rsidP="00B068AC">
                  <w:pPr>
                    <w:pStyle w:val="AuthorNames"/>
                    <w:spacing w:line="240" w:lineRule="auto"/>
                    <w:jc w:val="left"/>
                    <w:rPr>
                      <w:sz w:val="18"/>
                      <w:szCs w:val="18"/>
                    </w:rPr>
                  </w:pPr>
                  <w:r w:rsidRPr="00DB7D3A">
                    <w:rPr>
                      <w:sz w:val="18"/>
                      <w:szCs w:val="18"/>
                    </w:rPr>
                    <w:t>©</w:t>
                  </w:r>
                  <w:r w:rsidRPr="00245D18">
                    <w:rPr>
                      <w:sz w:val="18"/>
                      <w:szCs w:val="18"/>
                    </w:rPr>
                    <w:t>Назари О.</w:t>
                  </w:r>
                  <w:r w:rsidRPr="00DB7D3A">
                    <w:rPr>
                      <w:sz w:val="18"/>
                      <w:szCs w:val="18"/>
                    </w:rPr>
                    <w:t>, 2025.</w:t>
                  </w:r>
                </w:p>
              </w:txbxContent>
            </v:textbox>
            <w10:wrap type="square" anchorx="margin" anchory="margin"/>
          </v:shape>
        </w:pict>
      </w:r>
      <w:r w:rsidRPr="00DA115E">
        <w:rPr>
          <w:rFonts w:eastAsia="Calibri"/>
          <w:i/>
          <w:spacing w:val="-2"/>
          <w:sz w:val="16"/>
          <w:szCs w:val="16"/>
          <w:lang w:eastAsia="en-US"/>
        </w:rPr>
        <w:pict>
          <v:shape id="_x0000_s1608" type="#_x0000_t202" style="position:absolute;left:0;text-align:left;margin-left:0;margin-top:0;width:462.05pt;height:674.75pt;z-index:251684864;mso-position-horizontal:left;mso-position-horizontal-relative:margin;mso-position-vertical:top;mso-position-vertical-relative:margin" filled="f" stroked="f">
            <v:textbox style="mso-next-textbox:#_x0000_s1608" inset="0,0,0,0">
              <w:txbxContent>
                <w:p w:rsidR="00EA0DC7" w:rsidRPr="008749F8" w:rsidRDefault="00EA0DC7" w:rsidP="00B254BB">
                  <w:pPr>
                    <w:spacing w:line="242" w:lineRule="auto"/>
                    <w:rPr>
                      <w:rFonts w:ascii="Arial" w:hAnsi="Arial" w:cs="Arial"/>
                      <w:color w:val="000000"/>
                    </w:rPr>
                  </w:pPr>
                  <w:r w:rsidRPr="00B408EC">
                    <w:rPr>
                      <w:rFonts w:ascii="Arial" w:hAnsi="Arial" w:cs="Arial"/>
                      <w:color w:val="000000" w:themeColor="text1"/>
                    </w:rPr>
                    <w:t>Научнаястатья</w:t>
                  </w:r>
                </w:p>
                <w:p w:rsidR="00EA0DC7" w:rsidRPr="00E32E23" w:rsidRDefault="00EA0DC7" w:rsidP="00B254BB">
                  <w:pPr>
                    <w:spacing w:line="242" w:lineRule="auto"/>
                    <w:rPr>
                      <w:rFonts w:ascii="Arial" w:hAnsi="Arial" w:cs="Arial"/>
                      <w:color w:val="000000"/>
                    </w:rPr>
                  </w:pPr>
                  <w:r w:rsidRPr="00E32E23">
                    <w:rPr>
                      <w:rFonts w:ascii="Arial" w:hAnsi="Arial" w:cs="Arial"/>
                      <w:bCs/>
                      <w:color w:val="000000" w:themeColor="text1"/>
                    </w:rPr>
                    <w:t xml:space="preserve">УДК </w:t>
                  </w:r>
                  <w:r w:rsidRPr="009807B8">
                    <w:rPr>
                      <w:rFonts w:ascii="Arial" w:hAnsi="Arial" w:cs="Arial"/>
                      <w:bCs/>
                      <w:color w:val="000000" w:themeColor="text1"/>
                    </w:rPr>
                    <w:t>691.7(55)</w:t>
                  </w:r>
                </w:p>
                <w:p w:rsidR="00EA0DC7" w:rsidRPr="00261584" w:rsidRDefault="00EA0DC7" w:rsidP="00B254BB">
                  <w:pPr>
                    <w:rPr>
                      <w:rFonts w:ascii="Arial" w:hAnsi="Arial" w:cs="Arial"/>
                      <w:b/>
                    </w:rPr>
                  </w:pPr>
                  <w:r w:rsidRPr="00B408EC">
                    <w:rPr>
                      <w:rFonts w:ascii="Arial" w:hAnsi="Arial" w:cs="Arial"/>
                      <w:caps/>
                    </w:rPr>
                    <w:t xml:space="preserve">DOI: </w:t>
                  </w:r>
                  <w:r w:rsidRPr="00E51E81">
                    <w:rPr>
                      <w:rFonts w:ascii="Arial" w:hAnsi="Arial" w:cs="Arial"/>
                      <w:color w:val="000000"/>
                      <w:shd w:val="clear" w:color="auto" w:fill="FFFFFF"/>
                    </w:rPr>
                    <w:t>10.14529/build2</w:t>
                  </w:r>
                  <w:r w:rsidRPr="00382246">
                    <w:rPr>
                      <w:rFonts w:ascii="Arial" w:hAnsi="Arial" w:cs="Arial"/>
                      <w:color w:val="000000"/>
                      <w:shd w:val="clear" w:color="auto" w:fill="FFFFFF"/>
                    </w:rPr>
                    <w:t>5</w:t>
                  </w:r>
                  <w:r w:rsidRPr="00E51E81">
                    <w:rPr>
                      <w:rFonts w:ascii="Arial" w:hAnsi="Arial" w:cs="Arial"/>
                      <w:color w:val="000000"/>
                      <w:shd w:val="clear" w:color="auto" w:fill="FFFFFF"/>
                    </w:rPr>
                    <w:t>0</w:t>
                  </w:r>
                  <w:r>
                    <w:rPr>
                      <w:rFonts w:ascii="Arial" w:hAnsi="Arial" w:cs="Arial"/>
                      <w:color w:val="000000"/>
                      <w:shd w:val="clear" w:color="auto" w:fill="FFFFFF"/>
                    </w:rPr>
                    <w:t>3</w:t>
                  </w:r>
                  <w:r w:rsidRPr="00E51E81">
                    <w:rPr>
                      <w:rFonts w:ascii="Arial" w:hAnsi="Arial" w:cs="Arial"/>
                      <w:color w:val="000000"/>
                      <w:shd w:val="clear" w:color="auto" w:fill="FFFFFF"/>
                    </w:rPr>
                    <w:t>0</w:t>
                  </w:r>
                  <w:r>
                    <w:rPr>
                      <w:rFonts w:ascii="Arial" w:hAnsi="Arial" w:cs="Arial"/>
                      <w:color w:val="000000"/>
                      <w:shd w:val="clear" w:color="auto" w:fill="FFFFFF"/>
                    </w:rPr>
                    <w:t>3</w:t>
                  </w:r>
                </w:p>
                <w:p w:rsidR="00EA0DC7" w:rsidRPr="00FB66E8" w:rsidRDefault="00EA0DC7" w:rsidP="00EB5744">
                  <w:pPr>
                    <w:rPr>
                      <w:b/>
                    </w:rPr>
                  </w:pPr>
                </w:p>
                <w:p w:rsidR="00EA0DC7" w:rsidRPr="00D14897" w:rsidRDefault="00EA0DC7" w:rsidP="000D7880">
                  <w:pPr>
                    <w:pStyle w:val="ad"/>
                    <w:jc w:val="left"/>
                    <w:rPr>
                      <w:sz w:val="24"/>
                      <w:szCs w:val="24"/>
                    </w:rPr>
                  </w:pPr>
                  <w:r w:rsidRPr="00C73289">
                    <w:rPr>
                      <w:rFonts w:eastAsia="Arial"/>
                      <w:color w:val="222222"/>
                      <w:sz w:val="24"/>
                      <w:szCs w:val="24"/>
                      <w:shd w:val="clear" w:color="auto" w:fill="FFFFFF"/>
                    </w:rPr>
                    <w:t>СРАВНИТЕЛЬНЫЙ ИНЖЕНЕРНЫЙ АНАЛИЗ МОСТА ВЕРЕСК</w:t>
                  </w:r>
                  <w:r>
                    <w:rPr>
                      <w:rFonts w:eastAsia="Arial"/>
                      <w:color w:val="222222"/>
                      <w:sz w:val="24"/>
                      <w:szCs w:val="24"/>
                      <w:shd w:val="clear" w:color="auto" w:fill="FFFFFF"/>
                    </w:rPr>
                    <w:br/>
                  </w:r>
                  <w:r w:rsidRPr="00C73289">
                    <w:rPr>
                      <w:rFonts w:eastAsia="Arial"/>
                      <w:color w:val="222222"/>
                      <w:sz w:val="24"/>
                      <w:szCs w:val="24"/>
                      <w:shd w:val="clear" w:color="auto" w:fill="FFFFFF"/>
                    </w:rPr>
                    <w:t>И ВИАДУКА МИЙО:УСТОЙЧИВОСТЬ КОНСТРУКЦИИ К ЗЕМЛЕТРЯСЕНИЯМ</w:t>
                  </w:r>
                  <w:r>
                    <w:rPr>
                      <w:rFonts w:eastAsia="Arial"/>
                      <w:color w:val="222222"/>
                      <w:sz w:val="24"/>
                      <w:szCs w:val="24"/>
                      <w:shd w:val="clear" w:color="auto" w:fill="FFFFFF"/>
                    </w:rPr>
                    <w:br/>
                  </w:r>
                  <w:r w:rsidRPr="00C73289">
                    <w:rPr>
                      <w:rFonts w:eastAsia="Arial"/>
                      <w:color w:val="222222"/>
                      <w:sz w:val="24"/>
                      <w:szCs w:val="24"/>
                      <w:shd w:val="clear" w:color="auto" w:fill="FFFFFF"/>
                    </w:rPr>
                    <w:t>И ОЦЕНКА РИСКА</w:t>
                  </w:r>
                </w:p>
                <w:p w:rsidR="00EA0DC7" w:rsidRPr="00D14897" w:rsidRDefault="00EA0DC7" w:rsidP="000D7880">
                  <w:pPr>
                    <w:pStyle w:val="AuthorNames"/>
                    <w:spacing w:line="240" w:lineRule="auto"/>
                    <w:jc w:val="left"/>
                    <w:rPr>
                      <w:rFonts w:ascii="Arial" w:hAnsi="Arial" w:cs="Arial"/>
                      <w:b/>
                      <w:i/>
                      <w:sz w:val="20"/>
                      <w:lang w:val="ru-RU"/>
                    </w:rPr>
                  </w:pPr>
                </w:p>
                <w:p w:rsidR="00EA0DC7" w:rsidRPr="00382246" w:rsidRDefault="00EA0DC7" w:rsidP="00245D18">
                  <w:pPr>
                    <w:pStyle w:val="AuthorNames"/>
                    <w:spacing w:line="240" w:lineRule="auto"/>
                    <w:jc w:val="left"/>
                    <w:rPr>
                      <w:i/>
                      <w:sz w:val="22"/>
                      <w:szCs w:val="22"/>
                      <w:lang w:val="ru-RU"/>
                    </w:rPr>
                  </w:pPr>
                  <w:r w:rsidRPr="00245D18">
                    <w:rPr>
                      <w:rFonts w:ascii="Arial" w:eastAsia="Times New Roman" w:hAnsi="Arial" w:cs="Arial"/>
                      <w:b/>
                      <w:i/>
                      <w:sz w:val="22"/>
                      <w:szCs w:val="22"/>
                      <w:lang w:val="ru-RU"/>
                    </w:rPr>
                    <w:t>О.</w:t>
                  </w:r>
                  <w:r w:rsidRPr="00245D18">
                    <w:rPr>
                      <w:rFonts w:ascii="Arial" w:eastAsia="Times New Roman" w:hAnsi="Arial" w:cs="Arial"/>
                      <w:b/>
                      <w:i/>
                      <w:spacing w:val="-2"/>
                      <w:sz w:val="22"/>
                      <w:szCs w:val="22"/>
                      <w:lang w:val="ru-RU"/>
                    </w:rPr>
                    <w:t>Назари</w:t>
                  </w:r>
                  <w:r w:rsidRPr="00D14897">
                    <w:rPr>
                      <w:rFonts w:ascii="Arial" w:hAnsi="Arial" w:cs="Arial"/>
                      <w:b/>
                      <w:bCs/>
                      <w:i/>
                      <w:color w:val="000000" w:themeColor="text1"/>
                      <w:sz w:val="22"/>
                      <w:szCs w:val="22"/>
                      <w:vertAlign w:val="superscript"/>
                    </w:rPr>
                    <w:sym w:font="Wingdings" w:char="F02A"/>
                  </w:r>
                </w:p>
                <w:p w:rsidR="00EA0DC7" w:rsidRDefault="00EA0DC7" w:rsidP="000D7880">
                  <w:pPr>
                    <w:pStyle w:val="AuthorAffiliations"/>
                    <w:spacing w:after="0" w:line="240" w:lineRule="auto"/>
                    <w:jc w:val="left"/>
                    <w:rPr>
                      <w:rFonts w:ascii="Arial" w:hAnsi="Arial" w:cs="Arial"/>
                      <w:sz w:val="22"/>
                      <w:szCs w:val="22"/>
                      <w:lang w:val="ru-RU"/>
                    </w:rPr>
                  </w:pPr>
                  <w:r w:rsidRPr="00D14897">
                    <w:rPr>
                      <w:rFonts w:ascii="Arial" w:hAnsi="Arial" w:cs="Arial"/>
                      <w:sz w:val="22"/>
                      <w:szCs w:val="22"/>
                      <w:lang w:val="ru-RU"/>
                    </w:rPr>
                    <w:t>Южно-Уральский государственный университет, Челябинск, Россия</w:t>
                  </w:r>
                </w:p>
                <w:p w:rsidR="00EA0DC7" w:rsidRPr="006D17C7" w:rsidRDefault="00EA0DC7" w:rsidP="000D7880">
                  <w:pPr>
                    <w:rPr>
                      <w:rFonts w:ascii="Arial" w:hAnsi="Arial" w:cs="Arial"/>
                      <w:b/>
                      <w:sz w:val="22"/>
                      <w:szCs w:val="22"/>
                    </w:rPr>
                  </w:pPr>
                  <w:r w:rsidRPr="00F1288E">
                    <w:rPr>
                      <w:rFonts w:ascii="Arial" w:hAnsi="Arial" w:cs="Arial"/>
                      <w:b/>
                      <w:bCs/>
                      <w:i/>
                      <w:color w:val="000000" w:themeColor="text1"/>
                      <w:sz w:val="22"/>
                      <w:szCs w:val="22"/>
                      <w:vertAlign w:val="superscript"/>
                    </w:rPr>
                    <w:sym w:font="Wingdings" w:char="F02A"/>
                  </w:r>
                  <w:r w:rsidRPr="00245D18">
                    <w:rPr>
                      <w:rFonts w:ascii="Arial" w:hAnsi="Arial" w:cs="Arial"/>
                      <w:i/>
                      <w:spacing w:val="-8"/>
                      <w:sz w:val="22"/>
                      <w:szCs w:val="22"/>
                    </w:rPr>
                    <w:t>eng.omidnazari@gmail.com</w:t>
                  </w:r>
                </w:p>
                <w:p w:rsidR="00EA0DC7" w:rsidRPr="00245D18" w:rsidRDefault="00EA0DC7" w:rsidP="005E0A2B">
                  <w:pPr>
                    <w:autoSpaceDE/>
                    <w:autoSpaceDN/>
                  </w:pPr>
                </w:p>
                <w:p w:rsidR="00EA0DC7" w:rsidRPr="00CE6645" w:rsidRDefault="00EA0DC7" w:rsidP="00245D18">
                  <w:pPr>
                    <w:widowControl w:val="0"/>
                    <w:ind w:left="567" w:firstLine="397"/>
                    <w:jc w:val="both"/>
                    <w:rPr>
                      <w:sz w:val="18"/>
                      <w:szCs w:val="18"/>
                      <w:rtl/>
                      <w:lang w:bidi="fa-IR"/>
                    </w:rPr>
                  </w:pPr>
                  <w:r w:rsidRPr="00BD47E8">
                    <w:rPr>
                      <w:b/>
                      <w:i/>
                      <w:spacing w:val="-2"/>
                      <w:sz w:val="18"/>
                      <w:szCs w:val="18"/>
                    </w:rPr>
                    <w:t>Аннотация.</w:t>
                  </w:r>
                  <w:r w:rsidRPr="00CE6645">
                    <w:rPr>
                      <w:sz w:val="18"/>
                      <w:szCs w:val="18"/>
                    </w:rPr>
                    <w:t>В статье представлен сравнительный инженерный анализ двух известных мостов – моста В</w:t>
                  </w:r>
                  <w:r w:rsidRPr="00CE6645">
                    <w:rPr>
                      <w:sz w:val="18"/>
                      <w:szCs w:val="18"/>
                    </w:rPr>
                    <w:t>е</w:t>
                  </w:r>
                  <w:r w:rsidRPr="00CE6645">
                    <w:rPr>
                      <w:sz w:val="18"/>
                      <w:szCs w:val="18"/>
                    </w:rPr>
                    <w:t>реск (Иран) и виадука Мийо (Франция). Мост Вереск и виадук Мийо выбраны для исследования из-за их ка</w:t>
                  </w:r>
                  <w:r w:rsidRPr="00CE6645">
                    <w:rPr>
                      <w:sz w:val="18"/>
                      <w:szCs w:val="18"/>
                    </w:rPr>
                    <w:t>р</w:t>
                  </w:r>
                  <w:r w:rsidRPr="00CE6645">
                    <w:rPr>
                      <w:sz w:val="18"/>
                      <w:szCs w:val="18"/>
                    </w:rPr>
                    <w:t>динальных различий в конструктивных решениях, природных условиях и инженерных вызовах. Мост Вереск построен в сейсмоактивном горном регионе с использованием традиционных методов, тогда как виадук Мийо спроектирован с применением современных технологий над глубоким ущельем, подверженным сильным ве</w:t>
                  </w:r>
                  <w:r w:rsidRPr="00CE6645">
                    <w:rPr>
                      <w:sz w:val="18"/>
                      <w:szCs w:val="18"/>
                    </w:rPr>
                    <w:t>т</w:t>
                  </w:r>
                  <w:r w:rsidRPr="00CE6645">
                    <w:rPr>
                      <w:sz w:val="18"/>
                      <w:szCs w:val="18"/>
                    </w:rPr>
                    <w:t>рам. Эти различия позволяют сравнить инженерные подходы к устойчивости конструкций в различных пр</w:t>
                  </w:r>
                  <w:r w:rsidRPr="00CE6645">
                    <w:rPr>
                      <w:sz w:val="18"/>
                      <w:szCs w:val="18"/>
                    </w:rPr>
                    <w:t>и</w:t>
                  </w:r>
                  <w:r w:rsidRPr="00CE6645">
                    <w:rPr>
                      <w:sz w:val="18"/>
                      <w:szCs w:val="18"/>
                    </w:rPr>
                    <w:t>родных условиях. Исследование включает в себя изучение строительных материалов и конструкций, обеспеч</w:t>
                  </w:r>
                  <w:r w:rsidRPr="00CE6645">
                    <w:rPr>
                      <w:sz w:val="18"/>
                      <w:szCs w:val="18"/>
                    </w:rPr>
                    <w:t>и</w:t>
                  </w:r>
                  <w:r w:rsidRPr="00CE6645">
                    <w:rPr>
                      <w:sz w:val="18"/>
                      <w:szCs w:val="18"/>
                    </w:rPr>
                    <w:t>вающих долговечность и надёжность этих сооружений под действием различных экологических факторов. Оценена рентабельность очерёдности проектных решений и стойкость конструкций в условиях эксплуатации и природных факторов. Определены возможные места ослабления конструкций и представлены рекомендации к повышению их надёжности, безопасности и  продлению срока службы.</w:t>
                  </w:r>
                </w:p>
                <w:p w:rsidR="00EA0DC7" w:rsidRPr="00CE6645" w:rsidRDefault="00EA0DC7" w:rsidP="00245D18">
                  <w:pPr>
                    <w:widowControl w:val="0"/>
                    <w:ind w:left="567" w:firstLine="397"/>
                    <w:jc w:val="both"/>
                    <w:rPr>
                      <w:i/>
                      <w:sz w:val="18"/>
                      <w:szCs w:val="18"/>
                    </w:rPr>
                  </w:pPr>
                  <w:r w:rsidRPr="00CE6645">
                    <w:rPr>
                      <w:b/>
                      <w:i/>
                      <w:sz w:val="18"/>
                      <w:szCs w:val="18"/>
                    </w:rPr>
                    <w:t>Ключевые слова:</w:t>
                  </w:r>
                  <w:r w:rsidRPr="00CE6645">
                    <w:rPr>
                      <w:sz w:val="18"/>
                      <w:szCs w:val="18"/>
                    </w:rPr>
                    <w:t>мост Вереск, виадук Мийо, эксплуатационная надёжность, инженерный анализ, стро</w:t>
                  </w:r>
                  <w:r w:rsidRPr="00CE6645">
                    <w:rPr>
                      <w:sz w:val="18"/>
                      <w:szCs w:val="18"/>
                    </w:rPr>
                    <w:t>и</w:t>
                  </w:r>
                  <w:r w:rsidRPr="00CE6645">
                    <w:rPr>
                      <w:sz w:val="18"/>
                      <w:szCs w:val="18"/>
                    </w:rPr>
                    <w:t>тельные материалы, долговечность, инфраструктура, безопасность конструкций</w:t>
                  </w:r>
                </w:p>
                <w:p w:rsidR="00EA0DC7" w:rsidRPr="00BD47E8" w:rsidRDefault="00EA0DC7" w:rsidP="00245D18">
                  <w:pPr>
                    <w:widowControl w:val="0"/>
                    <w:ind w:left="567" w:firstLine="397"/>
                    <w:jc w:val="both"/>
                    <w:rPr>
                      <w:spacing w:val="2"/>
                      <w:sz w:val="18"/>
                      <w:szCs w:val="18"/>
                    </w:rPr>
                  </w:pPr>
                </w:p>
                <w:p w:rsidR="00EA0DC7" w:rsidRPr="009226A6" w:rsidRDefault="00EA0DC7" w:rsidP="00C73289">
                  <w:pPr>
                    <w:pStyle w:val="26"/>
                    <w:widowControl w:val="0"/>
                    <w:ind w:left="567" w:firstLine="397"/>
                    <w:rPr>
                      <w:b w:val="0"/>
                      <w:sz w:val="18"/>
                      <w:szCs w:val="18"/>
                    </w:rPr>
                  </w:pPr>
                  <w:r w:rsidRPr="009226A6">
                    <w:rPr>
                      <w:i/>
                      <w:spacing w:val="-2"/>
                      <w:sz w:val="18"/>
                      <w:szCs w:val="18"/>
                    </w:rPr>
                    <w:t>Для цитирования.</w:t>
                  </w:r>
                  <w:r w:rsidRPr="0035177B">
                    <w:rPr>
                      <w:b w:val="0"/>
                      <w:sz w:val="18"/>
                      <w:szCs w:val="18"/>
                    </w:rPr>
                    <w:t>НазариО.</w:t>
                  </w:r>
                  <w:r w:rsidRPr="00C73289">
                    <w:rPr>
                      <w:b w:val="0"/>
                      <w:sz w:val="18"/>
                      <w:szCs w:val="18"/>
                    </w:rPr>
                    <w:t>Сравнительный инженерный анализ моста Верески виадука Мийо: устойч</w:t>
                  </w:r>
                  <w:r w:rsidRPr="00C73289">
                    <w:rPr>
                      <w:b w:val="0"/>
                      <w:sz w:val="18"/>
                      <w:szCs w:val="18"/>
                    </w:rPr>
                    <w:t>и</w:t>
                  </w:r>
                  <w:r w:rsidRPr="00C73289">
                    <w:rPr>
                      <w:b w:val="0"/>
                      <w:sz w:val="18"/>
                      <w:szCs w:val="18"/>
                    </w:rPr>
                    <w:t>вость конструкции к землетрясениями оценка риска</w:t>
                  </w:r>
                  <w:r w:rsidRPr="009226A6">
                    <w:rPr>
                      <w:b w:val="0"/>
                      <w:spacing w:val="-2"/>
                      <w:sz w:val="18"/>
                      <w:szCs w:val="18"/>
                    </w:rPr>
                    <w:t xml:space="preserve"> // </w:t>
                  </w:r>
                  <w:r w:rsidRPr="009226A6">
                    <w:rPr>
                      <w:b w:val="0"/>
                      <w:sz w:val="18"/>
                      <w:szCs w:val="18"/>
                    </w:rPr>
                    <w:t>Вестник ЮУрГУ. Серия «Строительство и архитектура». 202</w:t>
                  </w:r>
                  <w:r w:rsidRPr="00382246">
                    <w:rPr>
                      <w:b w:val="0"/>
                      <w:sz w:val="18"/>
                      <w:szCs w:val="18"/>
                    </w:rPr>
                    <w:t>5</w:t>
                  </w:r>
                  <w:r w:rsidRPr="009226A6">
                    <w:rPr>
                      <w:b w:val="0"/>
                      <w:sz w:val="18"/>
                      <w:szCs w:val="18"/>
                    </w:rPr>
                    <w:t>. Т. 2</w:t>
                  </w:r>
                  <w:r w:rsidRPr="00382246">
                    <w:rPr>
                      <w:b w:val="0"/>
                      <w:sz w:val="18"/>
                      <w:szCs w:val="18"/>
                    </w:rPr>
                    <w:t>5</w:t>
                  </w:r>
                  <w:r w:rsidRPr="009226A6">
                    <w:rPr>
                      <w:b w:val="0"/>
                      <w:sz w:val="18"/>
                      <w:szCs w:val="18"/>
                    </w:rPr>
                    <w:t xml:space="preserve">, № 3. С. </w:t>
                  </w:r>
                  <w:r w:rsidR="00D16BC8">
                    <w:rPr>
                      <w:b w:val="0"/>
                      <w:sz w:val="18"/>
                      <w:szCs w:val="18"/>
                    </w:rPr>
                    <w:t>27</w:t>
                  </w:r>
                  <w:r w:rsidRPr="00C324E4">
                    <w:rPr>
                      <w:b w:val="0"/>
                      <w:sz w:val="18"/>
                      <w:szCs w:val="18"/>
                    </w:rPr>
                    <w:t>–</w:t>
                  </w:r>
                  <w:r w:rsidR="00D16BC8">
                    <w:rPr>
                      <w:b w:val="0"/>
                      <w:sz w:val="18"/>
                      <w:szCs w:val="18"/>
                    </w:rPr>
                    <w:t>34</w:t>
                  </w:r>
                  <w:r w:rsidRPr="00C324E4">
                    <w:rPr>
                      <w:b w:val="0"/>
                      <w:sz w:val="18"/>
                      <w:szCs w:val="18"/>
                    </w:rPr>
                    <w:t>.</w:t>
                  </w:r>
                  <w:r w:rsidRPr="009226A6">
                    <w:rPr>
                      <w:b w:val="0"/>
                      <w:sz w:val="18"/>
                      <w:szCs w:val="18"/>
                    </w:rPr>
                    <w:t xml:space="preserve"> DOI: 10.14529/build2</w:t>
                  </w:r>
                  <w:r w:rsidRPr="00382246">
                    <w:rPr>
                      <w:b w:val="0"/>
                      <w:sz w:val="18"/>
                      <w:szCs w:val="18"/>
                    </w:rPr>
                    <w:t>5</w:t>
                  </w:r>
                  <w:r w:rsidRPr="009226A6">
                    <w:rPr>
                      <w:b w:val="0"/>
                      <w:sz w:val="18"/>
                      <w:szCs w:val="18"/>
                    </w:rPr>
                    <w:t>030</w:t>
                  </w:r>
                  <w:r>
                    <w:rPr>
                      <w:b w:val="0"/>
                      <w:sz w:val="18"/>
                      <w:szCs w:val="18"/>
                    </w:rPr>
                    <w:t>3</w:t>
                  </w:r>
                </w:p>
                <w:p w:rsidR="00EA0DC7" w:rsidRDefault="00EA0DC7" w:rsidP="00FE17A0">
                  <w:pPr>
                    <w:ind w:left="567" w:firstLine="397"/>
                    <w:jc w:val="both"/>
                    <w:rPr>
                      <w:i/>
                      <w:sz w:val="22"/>
                      <w:szCs w:val="22"/>
                    </w:rPr>
                  </w:pPr>
                </w:p>
                <w:p w:rsidR="00EA0DC7" w:rsidRPr="00D04BD2" w:rsidRDefault="00EA0DC7" w:rsidP="00FE17A0">
                  <w:pPr>
                    <w:ind w:left="567" w:firstLine="397"/>
                    <w:jc w:val="both"/>
                    <w:rPr>
                      <w:i/>
                      <w:sz w:val="22"/>
                      <w:szCs w:val="22"/>
                    </w:rPr>
                  </w:pPr>
                </w:p>
                <w:p w:rsidR="00EA0DC7" w:rsidRPr="0051262D" w:rsidRDefault="00EA0DC7" w:rsidP="00FB66E8">
                  <w:pPr>
                    <w:widowControl w:val="0"/>
                    <w:tabs>
                      <w:tab w:val="decimal" w:pos="9070"/>
                    </w:tabs>
                    <w:spacing w:line="242" w:lineRule="auto"/>
                    <w:jc w:val="both"/>
                    <w:outlineLvl w:val="0"/>
                    <w:rPr>
                      <w:rFonts w:ascii="Arial" w:hAnsi="Arial" w:cs="Arial"/>
                      <w:color w:val="000000" w:themeColor="text1"/>
                    </w:rPr>
                  </w:pPr>
                  <w:r w:rsidRPr="0051262D">
                    <w:rPr>
                      <w:rFonts w:ascii="Arial" w:hAnsi="Arial" w:cs="Arial"/>
                      <w:color w:val="000000" w:themeColor="text1"/>
                      <w:lang w:val="en-US"/>
                    </w:rPr>
                    <w:t>Originalarticle</w:t>
                  </w:r>
                </w:p>
                <w:p w:rsidR="00EA0DC7" w:rsidRPr="0051262D" w:rsidRDefault="00EA0DC7" w:rsidP="00FB66E8">
                  <w:pPr>
                    <w:jc w:val="both"/>
                    <w:rPr>
                      <w:rFonts w:ascii="Arial" w:hAnsi="Arial" w:cs="Arial"/>
                      <w:caps/>
                    </w:rPr>
                  </w:pPr>
                  <w:r w:rsidRPr="0051262D">
                    <w:rPr>
                      <w:rFonts w:ascii="Arial" w:hAnsi="Arial" w:cs="Arial"/>
                      <w:caps/>
                      <w:lang w:val="en-US"/>
                    </w:rPr>
                    <w:t>DOI</w:t>
                  </w:r>
                  <w:r w:rsidRPr="0051262D">
                    <w:rPr>
                      <w:rFonts w:ascii="Arial" w:hAnsi="Arial" w:cs="Arial"/>
                      <w:caps/>
                    </w:rPr>
                    <w:t xml:space="preserve">: </w:t>
                  </w:r>
                  <w:r w:rsidRPr="0051262D">
                    <w:rPr>
                      <w:rFonts w:ascii="Arial" w:hAnsi="Arial" w:cs="Arial"/>
                      <w:color w:val="000000"/>
                      <w:shd w:val="clear" w:color="auto" w:fill="FFFFFF"/>
                    </w:rPr>
                    <w:t>10.14529/build2</w:t>
                  </w:r>
                  <w:r w:rsidRPr="00382246">
                    <w:rPr>
                      <w:rFonts w:ascii="Arial" w:hAnsi="Arial" w:cs="Arial"/>
                      <w:color w:val="000000"/>
                      <w:shd w:val="clear" w:color="auto" w:fill="FFFFFF"/>
                    </w:rPr>
                    <w:t>5</w:t>
                  </w:r>
                  <w:r w:rsidRPr="0051262D">
                    <w:rPr>
                      <w:rFonts w:ascii="Arial" w:hAnsi="Arial" w:cs="Arial"/>
                      <w:color w:val="000000"/>
                      <w:shd w:val="clear" w:color="auto" w:fill="FFFFFF"/>
                    </w:rPr>
                    <w:t>0</w:t>
                  </w:r>
                  <w:r>
                    <w:rPr>
                      <w:rFonts w:ascii="Arial" w:hAnsi="Arial" w:cs="Arial"/>
                      <w:color w:val="000000"/>
                      <w:shd w:val="clear" w:color="auto" w:fill="FFFFFF"/>
                    </w:rPr>
                    <w:t>3</w:t>
                  </w:r>
                  <w:r w:rsidRPr="0051262D">
                    <w:rPr>
                      <w:rFonts w:ascii="Arial" w:hAnsi="Arial" w:cs="Arial"/>
                      <w:color w:val="000000"/>
                      <w:shd w:val="clear" w:color="auto" w:fill="FFFFFF"/>
                    </w:rPr>
                    <w:t>0</w:t>
                  </w:r>
                  <w:r>
                    <w:rPr>
                      <w:rFonts w:ascii="Arial" w:hAnsi="Arial" w:cs="Arial"/>
                      <w:color w:val="000000"/>
                      <w:shd w:val="clear" w:color="auto" w:fill="FFFFFF"/>
                    </w:rPr>
                    <w:t>3</w:t>
                  </w:r>
                </w:p>
                <w:p w:rsidR="00EA0DC7" w:rsidRPr="0051262D" w:rsidRDefault="00EA0DC7" w:rsidP="00FB66E8">
                  <w:pPr>
                    <w:jc w:val="both"/>
                    <w:rPr>
                      <w:caps/>
                    </w:rPr>
                  </w:pPr>
                </w:p>
                <w:p w:rsidR="00EA0DC7" w:rsidRPr="00382246" w:rsidRDefault="00EA0DC7" w:rsidP="002C6F30">
                  <w:pPr>
                    <w:widowControl w:val="0"/>
                    <w:rPr>
                      <w:rFonts w:ascii="Arial" w:eastAsia="Arial" w:hAnsi="Arial" w:cs="Arial"/>
                      <w:b/>
                      <w:bCs/>
                      <w:color w:val="222222"/>
                      <w:sz w:val="24"/>
                      <w:szCs w:val="24"/>
                      <w:shd w:val="clear" w:color="auto" w:fill="FFFFFF"/>
                      <w:lang w:val="en-US"/>
                    </w:rPr>
                  </w:pPr>
                  <w:r w:rsidRPr="00382246">
                    <w:rPr>
                      <w:rFonts w:ascii="Arial" w:eastAsia="Arial" w:hAnsi="Arial" w:cs="Arial"/>
                      <w:b/>
                      <w:bCs/>
                      <w:color w:val="222222"/>
                      <w:sz w:val="24"/>
                      <w:szCs w:val="24"/>
                      <w:shd w:val="clear" w:color="auto" w:fill="FFFFFF"/>
                      <w:lang w:val="en-US"/>
                    </w:rPr>
                    <w:t>COMPARATIVE ENGINEERING ANALYSIS OF THE VERESK BRIDGE</w:t>
                  </w:r>
                  <w:r w:rsidRPr="00382246">
                    <w:rPr>
                      <w:rFonts w:ascii="Arial" w:eastAsia="Arial" w:hAnsi="Arial" w:cs="Arial"/>
                      <w:b/>
                      <w:bCs/>
                      <w:color w:val="222222"/>
                      <w:sz w:val="24"/>
                      <w:szCs w:val="24"/>
                      <w:shd w:val="clear" w:color="auto" w:fill="FFFFFF"/>
                      <w:lang w:val="en-US"/>
                    </w:rPr>
                    <w:br/>
                    <w:t>AND THE MILLAU VIADUCT: EARTHQUAKE RESISTANCE</w:t>
                  </w:r>
                  <w:r w:rsidRPr="00382246">
                    <w:rPr>
                      <w:rFonts w:ascii="Arial" w:eastAsia="Arial" w:hAnsi="Arial" w:cs="Arial"/>
                      <w:b/>
                      <w:bCs/>
                      <w:color w:val="222222"/>
                      <w:sz w:val="24"/>
                      <w:szCs w:val="24"/>
                      <w:shd w:val="clear" w:color="auto" w:fill="FFFFFF"/>
                      <w:lang w:val="en-US"/>
                    </w:rPr>
                    <w:br/>
                    <w:t>AND RISK ASSESSMENT</w:t>
                  </w:r>
                </w:p>
                <w:p w:rsidR="00EA0DC7" w:rsidRPr="00382246" w:rsidRDefault="00EA0DC7" w:rsidP="002C6F30">
                  <w:pPr>
                    <w:rPr>
                      <w:rFonts w:ascii="Arial" w:hAnsi="Arial" w:cs="Arial"/>
                      <w:b/>
                      <w:i/>
                      <w:lang w:val="en-US"/>
                    </w:rPr>
                  </w:pPr>
                </w:p>
                <w:p w:rsidR="00EA0DC7" w:rsidRPr="00382246" w:rsidRDefault="00EA0DC7" w:rsidP="00287253">
                  <w:pPr>
                    <w:rPr>
                      <w:i/>
                      <w:sz w:val="22"/>
                      <w:szCs w:val="22"/>
                      <w:lang w:val="en-US"/>
                    </w:rPr>
                  </w:pPr>
                  <w:r w:rsidRPr="00382246">
                    <w:rPr>
                      <w:rFonts w:ascii="Arial" w:hAnsi="Arial" w:cs="Arial"/>
                      <w:b/>
                      <w:i/>
                      <w:sz w:val="22"/>
                      <w:szCs w:val="22"/>
                      <w:lang w:val="en-US"/>
                    </w:rPr>
                    <w:t>O. Nazari</w:t>
                  </w:r>
                  <w:r w:rsidRPr="00D14897">
                    <w:rPr>
                      <w:rFonts w:ascii="Arial" w:hAnsi="Arial" w:cs="Arial"/>
                      <w:b/>
                      <w:bCs/>
                      <w:i/>
                      <w:color w:val="000000" w:themeColor="text1"/>
                      <w:sz w:val="22"/>
                      <w:szCs w:val="22"/>
                      <w:vertAlign w:val="superscript"/>
                    </w:rPr>
                    <w:sym w:font="Wingdings" w:char="F02A"/>
                  </w:r>
                </w:p>
                <w:p w:rsidR="00EA0DC7" w:rsidRPr="00382246" w:rsidRDefault="00EA0DC7" w:rsidP="005A64AE">
                  <w:pPr>
                    <w:rPr>
                      <w:rFonts w:ascii="Arial" w:hAnsi="Arial" w:cs="Arial"/>
                      <w:i/>
                      <w:sz w:val="22"/>
                      <w:szCs w:val="22"/>
                      <w:lang w:val="en-US" w:eastAsia="zh-CN"/>
                    </w:rPr>
                  </w:pPr>
                  <w:r w:rsidRPr="00382246">
                    <w:rPr>
                      <w:rFonts w:ascii="Arial" w:hAnsi="Arial" w:cs="Arial"/>
                      <w:i/>
                      <w:sz w:val="22"/>
                      <w:szCs w:val="22"/>
                      <w:lang w:val="en-US" w:eastAsia="zh-CN"/>
                    </w:rPr>
                    <w:t xml:space="preserve">South Ural State University, Chelyabinsk, Russia </w:t>
                  </w:r>
                </w:p>
                <w:p w:rsidR="00EA0DC7" w:rsidRPr="00F1288E" w:rsidRDefault="00EA0DC7" w:rsidP="005A64AE">
                  <w:pPr>
                    <w:rPr>
                      <w:rFonts w:ascii="Arial" w:hAnsi="Arial" w:cs="Arial"/>
                      <w:b/>
                      <w:sz w:val="22"/>
                      <w:szCs w:val="22"/>
                      <w:lang w:val="en-US"/>
                    </w:rPr>
                  </w:pPr>
                  <w:r w:rsidRPr="00D14897">
                    <w:rPr>
                      <w:rFonts w:ascii="Arial" w:hAnsi="Arial" w:cs="Arial"/>
                      <w:b/>
                      <w:bCs/>
                      <w:i/>
                      <w:color w:val="000000" w:themeColor="text1"/>
                      <w:sz w:val="22"/>
                      <w:szCs w:val="22"/>
                      <w:vertAlign w:val="superscript"/>
                    </w:rPr>
                    <w:sym w:font="Wingdings" w:char="F02A"/>
                  </w:r>
                  <w:r w:rsidRPr="00382246">
                    <w:rPr>
                      <w:rFonts w:ascii="Arial" w:hAnsi="Arial" w:cs="Arial"/>
                      <w:i/>
                      <w:spacing w:val="-8"/>
                      <w:sz w:val="22"/>
                      <w:szCs w:val="22"/>
                      <w:lang w:val="en-US"/>
                    </w:rPr>
                    <w:t>eng.omidnazari@gmail.com</w:t>
                  </w:r>
                </w:p>
                <w:p w:rsidR="00EA0DC7" w:rsidRPr="004F4C0D" w:rsidRDefault="00EA0DC7" w:rsidP="00171019">
                  <w:pPr>
                    <w:rPr>
                      <w:lang w:val="en-US"/>
                    </w:rPr>
                  </w:pPr>
                </w:p>
                <w:p w:rsidR="00EA0DC7" w:rsidRPr="00382246" w:rsidRDefault="00EA0DC7" w:rsidP="00596927">
                  <w:pPr>
                    <w:widowControl w:val="0"/>
                    <w:ind w:left="567" w:firstLine="397"/>
                    <w:jc w:val="both"/>
                    <w:rPr>
                      <w:sz w:val="18"/>
                      <w:szCs w:val="18"/>
                      <w:lang w:val="en-US"/>
                    </w:rPr>
                  </w:pPr>
                  <w:r w:rsidRPr="00362FF2">
                    <w:rPr>
                      <w:b/>
                      <w:i/>
                      <w:sz w:val="18"/>
                      <w:szCs w:val="18"/>
                      <w:lang w:val="en-US"/>
                    </w:rPr>
                    <w:t>Abstract</w:t>
                  </w:r>
                  <w:r w:rsidRPr="00362FF2">
                    <w:rPr>
                      <w:sz w:val="18"/>
                      <w:szCs w:val="18"/>
                      <w:lang w:val="en-US"/>
                    </w:rPr>
                    <w:t xml:space="preserve">. </w:t>
                  </w:r>
                  <w:r w:rsidRPr="00382246">
                    <w:rPr>
                      <w:sz w:val="18"/>
                      <w:szCs w:val="18"/>
                      <w:lang w:val="en-US"/>
                    </w:rPr>
                    <w:t>This article presents a comparative engineering analysis of two well-known bridges – the Veresk Bridge (Iran) and the Millau Viaduct (France). The Veresk Bridge and the Millau Viaduct are chosen for the study due to their fundamental differences in structural solutions, environmental conditions, and engineering challenges. The Veresk Bridge is constructed in a seismically active mountainous region using traditional methods, while the Millau Viaduct is designed with modern technologies over a deep gorge subjected to strong winds. These differences enable the compar</w:t>
                  </w:r>
                  <w:r w:rsidRPr="00382246">
                    <w:rPr>
                      <w:sz w:val="18"/>
                      <w:szCs w:val="18"/>
                      <w:lang w:val="en-US"/>
                    </w:rPr>
                    <w:t>i</w:t>
                  </w:r>
                  <w:r w:rsidRPr="00382246">
                    <w:rPr>
                      <w:sz w:val="18"/>
                      <w:szCs w:val="18"/>
                      <w:lang w:val="en-US"/>
                    </w:rPr>
                    <w:t>son of engineering approaches to structural stability in diverse environmental conditions. The study examines constru</w:t>
                  </w:r>
                  <w:r w:rsidRPr="00382246">
                    <w:rPr>
                      <w:sz w:val="18"/>
                      <w:szCs w:val="18"/>
                      <w:lang w:val="en-US"/>
                    </w:rPr>
                    <w:t>c</w:t>
                  </w:r>
                  <w:r w:rsidRPr="00382246">
                    <w:rPr>
                      <w:sz w:val="18"/>
                      <w:szCs w:val="18"/>
                      <w:lang w:val="en-US"/>
                    </w:rPr>
                    <w:t>tion materials and structures that ensure their durability and reliability under the influence of various environmental fa</w:t>
                  </w:r>
                  <w:r w:rsidRPr="00382246">
                    <w:rPr>
                      <w:sz w:val="18"/>
                      <w:szCs w:val="18"/>
                      <w:lang w:val="en-US"/>
                    </w:rPr>
                    <w:t>c</w:t>
                  </w:r>
                  <w:r w:rsidRPr="00382246">
                    <w:rPr>
                      <w:sz w:val="18"/>
                      <w:szCs w:val="18"/>
                      <w:lang w:val="en-US"/>
                    </w:rPr>
                    <w:t>tors. The economic efficiency of design solutions, the stability of structures in operating conditions, and natural factors are assessed. The study identifies potential weak points in structures and provides recommendations for improving their reliability, safety, and service life.</w:t>
                  </w:r>
                </w:p>
                <w:p w:rsidR="00EA0DC7" w:rsidRPr="00382246" w:rsidRDefault="00EA0DC7" w:rsidP="00596927">
                  <w:pPr>
                    <w:ind w:left="567" w:firstLine="397"/>
                    <w:jc w:val="both"/>
                    <w:rPr>
                      <w:sz w:val="18"/>
                      <w:szCs w:val="18"/>
                      <w:lang w:val="en-US" w:eastAsia="zh-CN"/>
                    </w:rPr>
                  </w:pPr>
                  <w:r w:rsidRPr="00382246">
                    <w:rPr>
                      <w:b/>
                      <w:i/>
                      <w:sz w:val="18"/>
                      <w:szCs w:val="18"/>
                      <w:lang w:val="en-US"/>
                    </w:rPr>
                    <w:t>Keywords:</w:t>
                  </w:r>
                  <w:r w:rsidRPr="00382246">
                    <w:rPr>
                      <w:sz w:val="18"/>
                      <w:szCs w:val="18"/>
                      <w:lang w:val="en-US"/>
                    </w:rPr>
                    <w:t>Veresk Bridge, Millau Viaduct, structural performance, engineering analysis, construction materials, i</w:t>
                  </w:r>
                  <w:r w:rsidRPr="00382246">
                    <w:rPr>
                      <w:sz w:val="18"/>
                      <w:szCs w:val="18"/>
                      <w:lang w:val="en-US"/>
                    </w:rPr>
                    <w:t>n</w:t>
                  </w:r>
                  <w:r w:rsidRPr="00382246">
                    <w:rPr>
                      <w:sz w:val="18"/>
                      <w:szCs w:val="18"/>
                      <w:lang w:val="en-US"/>
                    </w:rPr>
                    <w:t>frastructure, durability, structural safety</w:t>
                  </w:r>
                </w:p>
                <w:p w:rsidR="00EA0DC7" w:rsidRPr="00382246" w:rsidRDefault="00EA0DC7" w:rsidP="0050591C">
                  <w:pPr>
                    <w:ind w:left="567" w:firstLine="397"/>
                    <w:jc w:val="both"/>
                    <w:rPr>
                      <w:sz w:val="18"/>
                      <w:szCs w:val="18"/>
                      <w:lang w:val="en-US" w:eastAsia="zh-CN"/>
                    </w:rPr>
                  </w:pPr>
                </w:p>
                <w:p w:rsidR="00EA0DC7" w:rsidRPr="00F64392" w:rsidRDefault="00EA0DC7" w:rsidP="000465E7">
                  <w:pPr>
                    <w:ind w:left="567" w:firstLine="397"/>
                    <w:jc w:val="both"/>
                    <w:rPr>
                      <w:i/>
                    </w:rPr>
                  </w:pPr>
                  <w:r w:rsidRPr="0051262D">
                    <w:rPr>
                      <w:b/>
                      <w:bCs/>
                      <w:i/>
                      <w:iCs/>
                      <w:sz w:val="18"/>
                      <w:szCs w:val="18"/>
                      <w:lang w:val="en-US"/>
                    </w:rPr>
                    <w:t>For citation.</w:t>
                  </w:r>
                  <w:r w:rsidRPr="00596927">
                    <w:rPr>
                      <w:sz w:val="18"/>
                      <w:szCs w:val="18"/>
                      <w:lang w:val="en-US"/>
                    </w:rPr>
                    <w:t>Nazari O.Comparative engineering analysis of the Veresk Bridge and the Millau Viaduct: earthquake resistanceand risk assessment</w:t>
                  </w:r>
                  <w:r w:rsidRPr="00D63F40">
                    <w:rPr>
                      <w:sz w:val="18"/>
                      <w:szCs w:val="18"/>
                      <w:lang w:val="en-US"/>
                    </w:rPr>
                    <w:t>.</w:t>
                  </w:r>
                  <w:r w:rsidRPr="00551FC8">
                    <w:rPr>
                      <w:i/>
                      <w:sz w:val="18"/>
                      <w:szCs w:val="18"/>
                      <w:lang w:val="en-US"/>
                    </w:rPr>
                    <w:t>Bulletin of the South Ural State University. Ser. Construction Engineering and Archite</w:t>
                  </w:r>
                  <w:r w:rsidRPr="00551FC8">
                    <w:rPr>
                      <w:i/>
                      <w:sz w:val="18"/>
                      <w:szCs w:val="18"/>
                      <w:lang w:val="en-US"/>
                    </w:rPr>
                    <w:t>c</w:t>
                  </w:r>
                  <w:r w:rsidRPr="00551FC8">
                    <w:rPr>
                      <w:i/>
                      <w:sz w:val="18"/>
                      <w:szCs w:val="18"/>
                      <w:lang w:val="en-US"/>
                    </w:rPr>
                    <w:t>ture</w:t>
                  </w:r>
                  <w:r w:rsidRPr="00551FC8">
                    <w:rPr>
                      <w:sz w:val="18"/>
                      <w:szCs w:val="18"/>
                      <w:lang w:val="en-US"/>
                    </w:rPr>
                    <w:t>. 202</w:t>
                  </w:r>
                  <w:r>
                    <w:rPr>
                      <w:sz w:val="18"/>
                      <w:szCs w:val="18"/>
                      <w:lang w:val="en-US"/>
                    </w:rPr>
                    <w:t>5</w:t>
                  </w:r>
                  <w:r w:rsidRPr="00551FC8">
                    <w:rPr>
                      <w:sz w:val="18"/>
                      <w:szCs w:val="18"/>
                      <w:lang w:val="en-US"/>
                    </w:rPr>
                    <w:t>;2</w:t>
                  </w:r>
                  <w:r>
                    <w:rPr>
                      <w:sz w:val="18"/>
                      <w:szCs w:val="18"/>
                      <w:lang w:val="en-US"/>
                    </w:rPr>
                    <w:t>5</w:t>
                  </w:r>
                  <w:r w:rsidRPr="00551FC8">
                    <w:rPr>
                      <w:sz w:val="18"/>
                      <w:szCs w:val="18"/>
                      <w:lang w:val="en-US"/>
                    </w:rPr>
                    <w:t>(</w:t>
                  </w:r>
                  <w:r>
                    <w:rPr>
                      <w:sz w:val="18"/>
                      <w:szCs w:val="18"/>
                    </w:rPr>
                    <w:t>3</w:t>
                  </w:r>
                  <w:r w:rsidRPr="00551FC8">
                    <w:rPr>
                      <w:sz w:val="18"/>
                      <w:szCs w:val="18"/>
                      <w:lang w:val="en-US"/>
                    </w:rPr>
                    <w:t>):</w:t>
                  </w:r>
                  <w:r w:rsidR="00D16BC8">
                    <w:rPr>
                      <w:sz w:val="18"/>
                      <w:szCs w:val="18"/>
                    </w:rPr>
                    <w:t>27</w:t>
                  </w:r>
                  <w:r w:rsidRPr="00420C83">
                    <w:rPr>
                      <w:sz w:val="18"/>
                      <w:szCs w:val="18"/>
                    </w:rPr>
                    <w:t>–</w:t>
                  </w:r>
                  <w:r w:rsidR="00D16BC8">
                    <w:rPr>
                      <w:sz w:val="18"/>
                      <w:szCs w:val="18"/>
                    </w:rPr>
                    <w:t>34</w:t>
                  </w:r>
                  <w:r w:rsidRPr="00420C83">
                    <w:rPr>
                      <w:sz w:val="18"/>
                      <w:szCs w:val="18"/>
                      <w:lang w:val="en-US"/>
                    </w:rPr>
                    <w:t>.</w:t>
                  </w:r>
                  <w:r w:rsidRPr="00551FC8">
                    <w:rPr>
                      <w:sz w:val="18"/>
                      <w:szCs w:val="18"/>
                      <w:lang w:val="en-US"/>
                    </w:rPr>
                    <w:t xml:space="preserve"> (in</w:t>
                  </w:r>
                  <w:r>
                    <w:rPr>
                      <w:sz w:val="18"/>
                      <w:szCs w:val="18"/>
                    </w:rPr>
                    <w:t> </w:t>
                  </w:r>
                  <w:r w:rsidRPr="00551FC8">
                    <w:rPr>
                      <w:sz w:val="18"/>
                      <w:szCs w:val="18"/>
                      <w:lang w:val="en-US"/>
                    </w:rPr>
                    <w:t>Russ.). DOI:</w:t>
                  </w:r>
                  <w:r>
                    <w:rPr>
                      <w:sz w:val="18"/>
                      <w:szCs w:val="18"/>
                    </w:rPr>
                    <w:t> </w:t>
                  </w:r>
                  <w:r w:rsidRPr="00551FC8">
                    <w:rPr>
                      <w:sz w:val="18"/>
                      <w:szCs w:val="18"/>
                      <w:shd w:val="clear" w:color="auto" w:fill="FFFFFF"/>
                      <w:lang w:val="en-US"/>
                    </w:rPr>
                    <w:t>10.14529/build2</w:t>
                  </w:r>
                  <w:r>
                    <w:rPr>
                      <w:sz w:val="18"/>
                      <w:szCs w:val="18"/>
                      <w:shd w:val="clear" w:color="auto" w:fill="FFFFFF"/>
                      <w:lang w:val="en-US"/>
                    </w:rPr>
                    <w:t>5</w:t>
                  </w:r>
                  <w:r w:rsidRPr="00551FC8">
                    <w:rPr>
                      <w:sz w:val="18"/>
                      <w:szCs w:val="18"/>
                      <w:shd w:val="clear" w:color="auto" w:fill="FFFFFF"/>
                      <w:lang w:val="en-US"/>
                    </w:rPr>
                    <w:t>0</w:t>
                  </w:r>
                  <w:r>
                    <w:rPr>
                      <w:sz w:val="18"/>
                      <w:szCs w:val="18"/>
                      <w:shd w:val="clear" w:color="auto" w:fill="FFFFFF"/>
                    </w:rPr>
                    <w:t>3</w:t>
                  </w:r>
                  <w:r w:rsidRPr="00551FC8">
                    <w:rPr>
                      <w:sz w:val="18"/>
                      <w:szCs w:val="18"/>
                      <w:shd w:val="clear" w:color="auto" w:fill="FFFFFF"/>
                      <w:lang w:val="en-US"/>
                    </w:rPr>
                    <w:t>0</w:t>
                  </w:r>
                  <w:r>
                    <w:rPr>
                      <w:sz w:val="18"/>
                      <w:szCs w:val="18"/>
                      <w:shd w:val="clear" w:color="auto" w:fill="FFFFFF"/>
                    </w:rPr>
                    <w:t>3</w:t>
                  </w:r>
                </w:p>
                <w:p w:rsidR="00EA0DC7" w:rsidRPr="00C258AC" w:rsidRDefault="00EA0DC7" w:rsidP="0050591C">
                  <w:pPr>
                    <w:ind w:left="567" w:firstLine="397"/>
                    <w:jc w:val="both"/>
                    <w:rPr>
                      <w:i/>
                      <w:sz w:val="18"/>
                      <w:szCs w:val="18"/>
                    </w:rPr>
                  </w:pPr>
                </w:p>
                <w:p w:rsidR="00EA0DC7" w:rsidRPr="00FB66E8" w:rsidRDefault="00EA0DC7" w:rsidP="00EB5744">
                  <w:pPr>
                    <w:ind w:left="5812" w:firstLine="397"/>
                    <w:jc w:val="right"/>
                    <w:rPr>
                      <w:i/>
                      <w:sz w:val="18"/>
                      <w:szCs w:val="18"/>
                      <w:lang w:val="en-US"/>
                    </w:rPr>
                  </w:pPr>
                </w:p>
              </w:txbxContent>
            </v:textbox>
            <w10:wrap type="topAndBottom" anchorx="margin" anchory="margin"/>
          </v:shape>
        </w:pict>
      </w:r>
    </w:p>
    <w:p w:rsidR="00101C3D" w:rsidRPr="00F658A2" w:rsidRDefault="00101C3D" w:rsidP="00101C3D">
      <w:pPr>
        <w:widowControl w:val="0"/>
        <w:ind w:firstLine="397"/>
        <w:jc w:val="both"/>
        <w:outlineLvl w:val="0"/>
        <w:rPr>
          <w:b/>
          <w:bCs/>
          <w:spacing w:val="-2"/>
        </w:rPr>
      </w:pPr>
      <w:r w:rsidRPr="00F658A2">
        <w:rPr>
          <w:b/>
          <w:bCs/>
          <w:spacing w:val="-2"/>
        </w:rPr>
        <w:lastRenderedPageBreak/>
        <w:t>Введение</w:t>
      </w:r>
    </w:p>
    <w:p w:rsidR="00101C3D" w:rsidRPr="008A320B" w:rsidRDefault="00101C3D" w:rsidP="00101C3D">
      <w:pPr>
        <w:widowControl w:val="0"/>
        <w:ind w:firstLine="397"/>
        <w:jc w:val="both"/>
      </w:pPr>
      <w:r w:rsidRPr="008A320B">
        <w:t>Мосты являются одними из наиболее важных инженерных сооружений в сфере транспорта, к</w:t>
      </w:r>
      <w:r w:rsidRPr="008A320B">
        <w:t>о</w:t>
      </w:r>
      <w:r w:rsidRPr="008A320B">
        <w:t>торые испытывают чрезмерное движение автом</w:t>
      </w:r>
      <w:r w:rsidRPr="008A320B">
        <w:t>о</w:t>
      </w:r>
      <w:r w:rsidRPr="008A320B">
        <w:t>билей и железнодорожных составов и максимал</w:t>
      </w:r>
      <w:r w:rsidRPr="008A320B">
        <w:t>ь</w:t>
      </w:r>
      <w:r w:rsidRPr="008A320B">
        <w:t>но сокращают маршруты. В то же время следует иметь в виду, что мосты должны проектироваться с учетом экологических и географических условий каждого региона, а также проверяться качество материалов.</w:t>
      </w:r>
    </w:p>
    <w:p w:rsidR="00101C3D" w:rsidRPr="00F658A2" w:rsidRDefault="00101C3D" w:rsidP="00101C3D">
      <w:pPr>
        <w:widowControl w:val="0"/>
        <w:ind w:firstLine="397"/>
        <w:jc w:val="both"/>
      </w:pPr>
      <w:r w:rsidRPr="00F658A2">
        <w:t>В данной статье рассмотрены мост Вереск в Иране, построенный в начале ХХ века с использ</w:t>
      </w:r>
      <w:r w:rsidRPr="00F658A2">
        <w:t>о</w:t>
      </w:r>
      <w:r w:rsidRPr="00F658A2">
        <w:t>ванием простых материалов и конструкций аро</w:t>
      </w:r>
      <w:r w:rsidRPr="00F658A2">
        <w:t>ч</w:t>
      </w:r>
      <w:r w:rsidRPr="00F658A2">
        <w:t>ным способом, и виадук Мийо во Франции, п</w:t>
      </w:r>
      <w:r w:rsidRPr="00F658A2">
        <w:t>о</w:t>
      </w:r>
      <w:r w:rsidRPr="00F658A2">
        <w:t>строенный с использованием современной техн</w:t>
      </w:r>
      <w:r w:rsidRPr="00F658A2">
        <w:t>и</w:t>
      </w:r>
      <w:r w:rsidRPr="00F658A2">
        <w:t>ки вантовым способом.</w:t>
      </w:r>
    </w:p>
    <w:p w:rsidR="00101C3D" w:rsidRPr="00F658A2" w:rsidRDefault="00101C3D" w:rsidP="00101C3D">
      <w:pPr>
        <w:widowControl w:val="0"/>
        <w:ind w:firstLine="397"/>
        <w:jc w:val="both"/>
      </w:pPr>
      <w:r w:rsidRPr="00F658A2">
        <w:t xml:space="preserve">Эта статья предоставляет </w:t>
      </w:r>
      <w:r w:rsidRPr="001E49C9">
        <w:rPr>
          <w:color w:val="FF0000"/>
        </w:rPr>
        <w:t>разработчикам</w:t>
      </w:r>
      <w:r w:rsidRPr="00F658A2">
        <w:t xml:space="preserve"> це</w:t>
      </w:r>
      <w:r w:rsidRPr="00F658A2">
        <w:t>н</w:t>
      </w:r>
      <w:r w:rsidRPr="00F658A2">
        <w:t>ную информацию по двум упомянутым мостам для продолжения исследовательской работы, св</w:t>
      </w:r>
      <w:r w:rsidRPr="00F658A2">
        <w:t>я</w:t>
      </w:r>
      <w:r w:rsidRPr="00F658A2">
        <w:t>занной с данными по двум регионам</w:t>
      </w:r>
      <w:r w:rsidRPr="00382246">
        <w:t>:</w:t>
      </w:r>
      <w:r w:rsidRPr="00F658A2">
        <w:t xml:space="preserve"> интенсивн</w:t>
      </w:r>
      <w:r w:rsidRPr="00F658A2">
        <w:t>о</w:t>
      </w:r>
      <w:r w:rsidRPr="00F658A2">
        <w:t>стью крупнейших землетрясений за последние 50 лет, анализом их основных параметров и надежн</w:t>
      </w:r>
      <w:r w:rsidRPr="00F658A2">
        <w:t>о</w:t>
      </w:r>
      <w:r w:rsidRPr="00F658A2">
        <w:t>сти, а также общих методов ремонта мостов.</w:t>
      </w:r>
    </w:p>
    <w:p w:rsidR="00101C3D" w:rsidRPr="00F658A2" w:rsidRDefault="00101C3D" w:rsidP="00101C3D">
      <w:pPr>
        <w:widowControl w:val="0"/>
        <w:ind w:firstLine="397"/>
        <w:jc w:val="both"/>
      </w:pPr>
    </w:p>
    <w:p w:rsidR="00101C3D" w:rsidRPr="000D54CB" w:rsidRDefault="00101C3D" w:rsidP="000D54CB">
      <w:pPr>
        <w:pStyle w:val="affa"/>
        <w:widowControl w:val="0"/>
        <w:numPr>
          <w:ilvl w:val="0"/>
          <w:numId w:val="18"/>
        </w:numPr>
        <w:tabs>
          <w:tab w:val="left" w:pos="567"/>
        </w:tabs>
        <w:suppressAutoHyphens/>
        <w:ind w:left="397" w:firstLine="0"/>
        <w:rPr>
          <w:sz w:val="20"/>
          <w:szCs w:val="20"/>
        </w:rPr>
      </w:pPr>
      <w:r w:rsidRPr="000D54CB">
        <w:rPr>
          <w:b/>
          <w:bCs/>
          <w:spacing w:val="-2"/>
          <w:sz w:val="20"/>
          <w:szCs w:val="20"/>
        </w:rPr>
        <w:t>Описание мостов и их конструктивные особенности</w:t>
      </w:r>
    </w:p>
    <w:p w:rsidR="00101C3D" w:rsidRPr="00F658A2" w:rsidRDefault="00101C3D" w:rsidP="00101C3D">
      <w:pPr>
        <w:widowControl w:val="0"/>
        <w:ind w:firstLine="397"/>
        <w:jc w:val="both"/>
        <w:rPr>
          <w:b/>
          <w:bCs/>
          <w:i/>
          <w:rtl/>
        </w:rPr>
      </w:pPr>
      <w:r w:rsidRPr="00F658A2">
        <w:rPr>
          <w:b/>
          <w:bCs/>
          <w:i/>
          <w:lang w:bidi="fa-IR"/>
        </w:rPr>
        <w:t>М</w:t>
      </w:r>
      <w:r w:rsidRPr="00F658A2">
        <w:rPr>
          <w:b/>
          <w:bCs/>
          <w:i/>
        </w:rPr>
        <w:t>ост Вереск (Иран)</w:t>
      </w:r>
    </w:p>
    <w:p w:rsidR="00101C3D" w:rsidRPr="00F658A2" w:rsidRDefault="00101C3D" w:rsidP="00101C3D">
      <w:pPr>
        <w:widowControl w:val="0"/>
        <w:ind w:firstLine="397"/>
        <w:jc w:val="both"/>
      </w:pPr>
      <w:r w:rsidRPr="00F658A2">
        <w:t>Мост Вереск соединяет железную дорогу м</w:t>
      </w:r>
      <w:r w:rsidRPr="00F658A2">
        <w:t>е</w:t>
      </w:r>
      <w:r w:rsidRPr="00F658A2">
        <w:t>жду Тегераном и регионом Каспийского моря и принадлежит к сети Трансиранской железной д</w:t>
      </w:r>
      <w:r w:rsidRPr="00F658A2">
        <w:t>о</w:t>
      </w:r>
      <w:r w:rsidRPr="00F658A2">
        <w:t>роги на севере Ирана.Мост является одним из ш</w:t>
      </w:r>
      <w:r w:rsidRPr="00F658A2">
        <w:t>е</w:t>
      </w:r>
      <w:r w:rsidRPr="00F658A2">
        <w:t>девров датской инженерной фирмы Kampsax, в состав которой входили датские, немецкие и авс</w:t>
      </w:r>
      <w:r w:rsidRPr="00F658A2">
        <w:t>т</w:t>
      </w:r>
      <w:r w:rsidRPr="00F658A2">
        <w:t>рийские инженеры, а также специалисты гражда</w:t>
      </w:r>
      <w:r w:rsidRPr="00F658A2">
        <w:t>н</w:t>
      </w:r>
      <w:r w:rsidRPr="00F658A2">
        <w:t xml:space="preserve">ского строительства </w:t>
      </w:r>
      <w:r w:rsidRPr="00F658A2">
        <w:rPr>
          <w:lang w:bidi="fa-IR"/>
        </w:rPr>
        <w:t xml:space="preserve">Италии </w:t>
      </w:r>
      <w:r w:rsidRPr="00F658A2">
        <w:t>[1].</w:t>
      </w:r>
    </w:p>
    <w:p w:rsidR="00101C3D" w:rsidRPr="00F658A2" w:rsidRDefault="00DA115E" w:rsidP="00101C3D">
      <w:pPr>
        <w:widowControl w:val="0"/>
        <w:ind w:firstLine="397"/>
        <w:jc w:val="both"/>
        <w:rPr>
          <w:rtl/>
        </w:rPr>
      </w:pPr>
      <w:r>
        <w:rPr>
          <w:noProof/>
          <w:rtl/>
        </w:rPr>
        <w:pict>
          <v:shape id="_x0000_s1750" type="#_x0000_t202" style="position:absolute;left:0;text-align:left;margin-left:0;margin-top:0;width:462.05pt;height:153.1pt;z-index:251763712;mso-position-horizontal:left;mso-position-horizontal-relative:margin;mso-position-vertical:bottom;mso-position-vertical-relative:margin" stroked="f">
            <v:textbox inset="0,,0">
              <w:txbxContent>
                <w:tbl>
                  <w:tblPr>
                    <w:tblStyle w:val="aff5"/>
                    <w:tblW w:w="9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21"/>
                    <w:gridCol w:w="4621"/>
                  </w:tblGrid>
                  <w:tr w:rsidR="00EA0DC7" w:rsidTr="00EA0DC7">
                    <w:trPr>
                      <w:jc w:val="center"/>
                    </w:trPr>
                    <w:tc>
                      <w:tcPr>
                        <w:tcW w:w="4621" w:type="dxa"/>
                      </w:tcPr>
                      <w:p w:rsidR="00EA0DC7" w:rsidRDefault="00EA0DC7" w:rsidP="00EA0DC7">
                        <w:pPr>
                          <w:widowControl w:val="0"/>
                          <w:jc w:val="center"/>
                          <w:rPr>
                            <w:sz w:val="28"/>
                            <w:szCs w:val="28"/>
                          </w:rPr>
                        </w:pPr>
                        <w:r w:rsidRPr="00B71641">
                          <w:rPr>
                            <w:noProof/>
                            <w:sz w:val="28"/>
                            <w:szCs w:val="28"/>
                          </w:rPr>
                          <w:drawing>
                            <wp:inline distT="0" distB="0" distL="0" distR="0">
                              <wp:extent cx="2880000" cy="14090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0000" cy="1409022"/>
                                      </a:xfrm>
                                      <a:prstGeom prst="rect">
                                        <a:avLst/>
                                      </a:prstGeom>
                                      <a:noFill/>
                                      <a:ln>
                                        <a:noFill/>
                                      </a:ln>
                                    </pic:spPr>
                                  </pic:pic>
                                </a:graphicData>
                              </a:graphic>
                            </wp:inline>
                          </w:drawing>
                        </w:r>
                      </w:p>
                    </w:tc>
                    <w:tc>
                      <w:tcPr>
                        <w:tcW w:w="4621" w:type="dxa"/>
                      </w:tcPr>
                      <w:p w:rsidR="00EA0DC7" w:rsidRDefault="00EA0DC7" w:rsidP="00EA0DC7">
                        <w:pPr>
                          <w:widowControl w:val="0"/>
                          <w:jc w:val="both"/>
                          <w:rPr>
                            <w:sz w:val="28"/>
                            <w:szCs w:val="28"/>
                          </w:rPr>
                        </w:pPr>
                        <w:r w:rsidRPr="00B71641">
                          <w:rPr>
                            <w:noProof/>
                            <w:sz w:val="28"/>
                            <w:szCs w:val="28"/>
                          </w:rPr>
                          <w:drawing>
                            <wp:inline distT="0" distB="0" distL="0" distR="0">
                              <wp:extent cx="2957390" cy="1404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390" cy="1404000"/>
                                      </a:xfrm>
                                      <a:prstGeom prst="rect">
                                        <a:avLst/>
                                      </a:prstGeom>
                                      <a:noFill/>
                                      <a:ln>
                                        <a:noFill/>
                                      </a:ln>
                                    </pic:spPr>
                                  </pic:pic>
                                </a:graphicData>
                              </a:graphic>
                            </wp:inline>
                          </w:drawing>
                        </w:r>
                      </w:p>
                    </w:tc>
                  </w:tr>
                  <w:tr w:rsidR="00EA0DC7" w:rsidRPr="00416FEF" w:rsidTr="00EA0DC7">
                    <w:trPr>
                      <w:jc w:val="center"/>
                    </w:trPr>
                    <w:tc>
                      <w:tcPr>
                        <w:tcW w:w="4621" w:type="dxa"/>
                      </w:tcPr>
                      <w:p w:rsidR="00EA0DC7" w:rsidRPr="002D0FED" w:rsidRDefault="00EA0DC7" w:rsidP="00EA0DC7">
                        <w:pPr>
                          <w:widowControl w:val="0"/>
                          <w:spacing w:before="120"/>
                          <w:jc w:val="center"/>
                          <w:rPr>
                            <w:rFonts w:ascii="Arial" w:hAnsi="Arial" w:cs="Arial"/>
                            <w:b/>
                            <w:noProof/>
                            <w:sz w:val="16"/>
                            <w:szCs w:val="16"/>
                          </w:rPr>
                        </w:pPr>
                        <w:r w:rsidRPr="002D0FED">
                          <w:rPr>
                            <w:rFonts w:ascii="Arial" w:hAnsi="Arial" w:cs="Arial"/>
                            <w:b/>
                            <w:sz w:val="16"/>
                            <w:szCs w:val="16"/>
                          </w:rPr>
                          <w:t>а)</w:t>
                        </w:r>
                      </w:p>
                    </w:tc>
                    <w:tc>
                      <w:tcPr>
                        <w:tcW w:w="4621" w:type="dxa"/>
                      </w:tcPr>
                      <w:p w:rsidR="00EA0DC7" w:rsidRPr="002D0FED" w:rsidRDefault="00EA0DC7" w:rsidP="00EA0DC7">
                        <w:pPr>
                          <w:widowControl w:val="0"/>
                          <w:spacing w:before="120"/>
                          <w:jc w:val="center"/>
                          <w:rPr>
                            <w:rFonts w:ascii="Arial" w:hAnsi="Arial" w:cs="Arial"/>
                            <w:b/>
                            <w:sz w:val="16"/>
                            <w:szCs w:val="16"/>
                          </w:rPr>
                        </w:pPr>
                        <w:r w:rsidRPr="002D0FED">
                          <w:rPr>
                            <w:rFonts w:ascii="Arial" w:hAnsi="Arial" w:cs="Arial"/>
                            <w:b/>
                            <w:sz w:val="16"/>
                            <w:szCs w:val="16"/>
                          </w:rPr>
                          <w:t>б)</w:t>
                        </w:r>
                      </w:p>
                    </w:tc>
                  </w:tr>
                </w:tbl>
                <w:p w:rsidR="00EA0DC7" w:rsidRPr="002D0FED" w:rsidRDefault="00EA0DC7" w:rsidP="002D0FED">
                  <w:pPr>
                    <w:widowControl w:val="0"/>
                    <w:spacing w:before="120"/>
                    <w:ind w:firstLine="397"/>
                    <w:jc w:val="center"/>
                    <w:rPr>
                      <w:rFonts w:ascii="Arial" w:hAnsi="Arial" w:cs="Arial"/>
                      <w:b/>
                      <w:sz w:val="16"/>
                      <w:szCs w:val="16"/>
                    </w:rPr>
                  </w:pPr>
                  <w:r w:rsidRPr="00416FEF">
                    <w:rPr>
                      <w:rFonts w:ascii="Arial" w:hAnsi="Arial" w:cs="Arial"/>
                      <w:b/>
                      <w:sz w:val="16"/>
                      <w:szCs w:val="16"/>
                    </w:rPr>
                    <w:t>Риc. 1. Мост в процессе строительства (а), мост после строительства (б)</w:t>
                  </w:r>
                </w:p>
              </w:txbxContent>
            </v:textbox>
            <w10:wrap type="topAndBottom" anchorx="margin" anchory="margin"/>
          </v:shape>
        </w:pict>
      </w:r>
      <w:r w:rsidR="00101C3D" w:rsidRPr="00F658A2">
        <w:t>Мост Вереск – одно из важнейших инжене</w:t>
      </w:r>
      <w:r w:rsidR="00101C3D" w:rsidRPr="00F658A2">
        <w:t>р</w:t>
      </w:r>
      <w:r w:rsidR="00101C3D" w:rsidRPr="00F658A2">
        <w:t>ных сооружений Ирана, расположенное в прови</w:t>
      </w:r>
      <w:r w:rsidR="00101C3D" w:rsidRPr="00F658A2">
        <w:t>н</w:t>
      </w:r>
      <w:r w:rsidR="00101C3D" w:rsidRPr="00F658A2">
        <w:t>ции Мазандаран. Строительство моста было нач</w:t>
      </w:r>
      <w:r w:rsidR="00101C3D" w:rsidRPr="00F658A2">
        <w:t>а</w:t>
      </w:r>
      <w:r w:rsidR="00101C3D" w:rsidRPr="00F658A2">
        <w:t>то в 1936 году и завершено в 1939 году. Высота этого моста составляет 110 метров над долиной, пролет – 66 метров. Этот мост весит около 5000 тонн, что показывает сложность и важность его строительства с использованием небольшого к</w:t>
      </w:r>
      <w:r w:rsidR="00101C3D" w:rsidRPr="00F658A2">
        <w:t>о</w:t>
      </w:r>
      <w:r w:rsidR="00101C3D" w:rsidRPr="00F658A2">
        <w:t>личества механизмов и приспособлений. При строительстве моста использовались такие мат</w:t>
      </w:r>
      <w:r w:rsidR="00101C3D" w:rsidRPr="00F658A2">
        <w:t>е</w:t>
      </w:r>
      <w:r w:rsidR="00101C3D" w:rsidRPr="00F658A2">
        <w:t xml:space="preserve">риалы, как сталь, камень и бетон. Этот мост был </w:t>
      </w:r>
      <w:r w:rsidR="00101C3D" w:rsidRPr="00F658A2">
        <w:lastRenderedPageBreak/>
        <w:t>построен таким образом, что сначала были зал</w:t>
      </w:r>
      <w:r w:rsidR="00101C3D" w:rsidRPr="00F658A2">
        <w:t>о</w:t>
      </w:r>
      <w:r w:rsidR="00101C3D" w:rsidRPr="00F658A2">
        <w:t>жены глубокие фундаменты из-за особенностей местности, а затем на них были установлены м</w:t>
      </w:r>
      <w:r w:rsidR="00101C3D" w:rsidRPr="00F658A2">
        <w:t>е</w:t>
      </w:r>
      <w:r w:rsidR="00101C3D" w:rsidRPr="00F658A2">
        <w:t xml:space="preserve">таллические </w:t>
      </w:r>
      <w:r w:rsidR="00101C3D" w:rsidRPr="003B4843">
        <w:t>колонны(рис. 1).</w:t>
      </w:r>
    </w:p>
    <w:p w:rsidR="00101C3D" w:rsidRPr="00F658A2" w:rsidRDefault="00101C3D" w:rsidP="00101C3D">
      <w:pPr>
        <w:widowControl w:val="0"/>
        <w:ind w:firstLine="397"/>
        <w:jc w:val="both"/>
      </w:pPr>
      <w:r w:rsidRPr="00F658A2">
        <w:t>Помимо того, что мост Вереск находился в гористой и сейсмической местности, он не имел подъездной дороги между двумя горами, что з</w:t>
      </w:r>
      <w:r w:rsidRPr="00F658A2">
        <w:t>а</w:t>
      </w:r>
      <w:r w:rsidRPr="00F658A2">
        <w:t xml:space="preserve">трудняло процесс строительства для инженеров и рабочих. Стоимость строительства этого моста оценивается примерно в 1 миллион долларов. </w:t>
      </w:r>
    </w:p>
    <w:p w:rsidR="008A320B" w:rsidRDefault="008A320B" w:rsidP="00101C3D">
      <w:pPr>
        <w:widowControl w:val="0"/>
        <w:ind w:firstLine="397"/>
        <w:jc w:val="both"/>
        <w:rPr>
          <w:b/>
          <w:bCs/>
          <w:i/>
        </w:rPr>
      </w:pPr>
    </w:p>
    <w:p w:rsidR="00101C3D" w:rsidRPr="00F658A2" w:rsidRDefault="00101C3D" w:rsidP="00101C3D">
      <w:pPr>
        <w:widowControl w:val="0"/>
        <w:ind w:firstLine="397"/>
        <w:jc w:val="both"/>
        <w:rPr>
          <w:b/>
          <w:bCs/>
          <w:i/>
        </w:rPr>
      </w:pPr>
      <w:r w:rsidRPr="00F658A2">
        <w:rPr>
          <w:b/>
          <w:bCs/>
          <w:i/>
        </w:rPr>
        <w:t>Виадук Мийо (Франция)</w:t>
      </w:r>
    </w:p>
    <w:p w:rsidR="00101C3D" w:rsidRPr="00CD1B98" w:rsidRDefault="00101C3D" w:rsidP="00101C3D">
      <w:pPr>
        <w:widowControl w:val="0"/>
        <w:ind w:firstLine="397"/>
        <w:jc w:val="both"/>
        <w:rPr>
          <w:spacing w:val="-2"/>
          <w:rtl/>
        </w:rPr>
      </w:pPr>
      <w:r w:rsidRPr="00CD1B98">
        <w:rPr>
          <w:spacing w:val="-2"/>
        </w:rPr>
        <w:t>В 1980-х годах высокий уровень дорожного движения в районе Мийо в долине Тарн вызывал заторы, особенно летом из-за туристического тр</w:t>
      </w:r>
      <w:r w:rsidRPr="00CD1B98">
        <w:rPr>
          <w:spacing w:val="-2"/>
        </w:rPr>
        <w:t>а</w:t>
      </w:r>
      <w:r w:rsidRPr="00CD1B98">
        <w:rPr>
          <w:spacing w:val="-2"/>
        </w:rPr>
        <w:t>фика по маршруту из Парижа в Испанию. Способ объезда Мийо рассматривался давно, не только для облегчения потока и сокращения времени в пути для дальнобойного транспорта, но и для улучшения качества доступа в Мийо для местных предприятий и жителей. Одним из решений, которое рассматр</w:t>
      </w:r>
      <w:r w:rsidRPr="00CD1B98">
        <w:rPr>
          <w:spacing w:val="-2"/>
        </w:rPr>
        <w:t>и</w:t>
      </w:r>
      <w:r w:rsidRPr="00CD1B98">
        <w:rPr>
          <w:spacing w:val="-2"/>
        </w:rPr>
        <w:t>валось, было строительство дорожного моста через реку и ущелье. Первые планы по</w:t>
      </w:r>
      <w:r w:rsidR="00423939" w:rsidRPr="00CD1B98">
        <w:rPr>
          <w:spacing w:val="-2"/>
        </w:rPr>
        <w:t> </w:t>
      </w:r>
      <w:r w:rsidRPr="00CD1B98">
        <w:rPr>
          <w:spacing w:val="-2"/>
        </w:rPr>
        <w:t>строительству моста были обсуждены в 1987 году CETE (Центр технических исследований оборудования), и к о</w:t>
      </w:r>
      <w:r w:rsidRPr="00CD1B98">
        <w:rPr>
          <w:spacing w:val="-2"/>
        </w:rPr>
        <w:t>к</w:t>
      </w:r>
      <w:r w:rsidRPr="00CD1B98">
        <w:rPr>
          <w:spacing w:val="-2"/>
        </w:rPr>
        <w:t>тябрю 1991 года было принято решение о стро</w:t>
      </w:r>
      <w:r w:rsidRPr="00CD1B98">
        <w:rPr>
          <w:spacing w:val="-2"/>
        </w:rPr>
        <w:t>и</w:t>
      </w:r>
      <w:r w:rsidRPr="00CD1B98">
        <w:rPr>
          <w:spacing w:val="-2"/>
        </w:rPr>
        <w:t xml:space="preserve">тельстве высоко расположенного моста через Тарн длиной около 2 500 метров [2].  </w:t>
      </w:r>
    </w:p>
    <w:p w:rsidR="00101C3D" w:rsidRPr="00F658A2" w:rsidRDefault="00101C3D" w:rsidP="00101C3D">
      <w:pPr>
        <w:widowControl w:val="0"/>
        <w:ind w:firstLine="397"/>
        <w:jc w:val="both"/>
      </w:pPr>
      <w:r w:rsidRPr="00F658A2">
        <w:t>Виадук Мийо – одно из инженерных чудес света, расположенное на юге Франции. Этот мост имеет высоту 343 метра над долиной и известен как один из самых высоких мостов в мире. Его вес составляет около 36 000 тонн, что свидетельствует об использовании при строительстве моста про</w:t>
      </w:r>
      <w:r w:rsidRPr="00F658A2">
        <w:t>ч</w:t>
      </w:r>
      <w:r w:rsidRPr="00F658A2">
        <w:t>ных, качественных материалов. Строительство этого моста началось в 2001 году и завершилось через 3 года в 2004 году</w:t>
      </w:r>
      <w:r w:rsidRPr="009B3C7A">
        <w:t>(рис. 2). Мост был постр</w:t>
      </w:r>
      <w:r w:rsidRPr="009B3C7A">
        <w:t>о</w:t>
      </w:r>
      <w:r w:rsidRPr="009B3C7A">
        <w:t>ен Консорциумом Eiffage по проекту</w:t>
      </w:r>
      <w:r w:rsidRPr="00F658A2">
        <w:t xml:space="preserve"> известного французского инженера Мишеля Вайра. Матери</w:t>
      </w:r>
      <w:r w:rsidRPr="00F658A2">
        <w:t>а</w:t>
      </w:r>
      <w:r w:rsidRPr="00F658A2">
        <w:t>лы, используемые при возведении моста, включ</w:t>
      </w:r>
      <w:r w:rsidRPr="00F658A2">
        <w:t>а</w:t>
      </w:r>
      <w:r w:rsidRPr="00F658A2">
        <w:t>ют сталь, предварительно напряженный железоб</w:t>
      </w:r>
      <w:r w:rsidRPr="00F658A2">
        <w:t>е</w:t>
      </w:r>
      <w:r w:rsidRPr="00F658A2">
        <w:t>тон и специальные материалы для строительства башен и мачт для повышения прочн</w:t>
      </w:r>
      <w:r w:rsidRPr="00F658A2">
        <w:t>о</w:t>
      </w:r>
      <w:r w:rsidRPr="00F658A2">
        <w:t>сти.Стоимость строительства этого моста оцен</w:t>
      </w:r>
      <w:r w:rsidRPr="00F658A2">
        <w:t>и</w:t>
      </w:r>
      <w:r w:rsidRPr="00F658A2">
        <w:t>вается в 480 миллионов долларов.</w:t>
      </w:r>
    </w:p>
    <w:p w:rsidR="00101C3D" w:rsidRPr="00F658A2" w:rsidRDefault="00DA115E" w:rsidP="00101C3D">
      <w:pPr>
        <w:widowControl w:val="0"/>
        <w:ind w:firstLine="397"/>
        <w:jc w:val="both"/>
      </w:pPr>
      <w:r>
        <w:rPr>
          <w:noProof/>
        </w:rPr>
        <w:lastRenderedPageBreak/>
        <w:pict>
          <v:shape id="_x0000_s1751" type="#_x0000_t202" style="position:absolute;left:0;text-align:left;margin-left:0;margin-top:0;width:462.05pt;height:141.3pt;z-index:251764736;mso-position-horizontal:left;mso-position-horizontal-relative:margin;mso-position-vertical:top;mso-position-vertical-relative:margin" stroked="f">
            <v:textbox inset="0,,0">
              <w:txbxContent>
                <w:tbl>
                  <w:tblPr>
                    <w:tblStyle w:val="aff5"/>
                    <w:tblW w:w="9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537"/>
                    <w:gridCol w:w="4705"/>
                  </w:tblGrid>
                  <w:tr w:rsidR="00EA0DC7" w:rsidTr="003D5F5B">
                    <w:trPr>
                      <w:trHeight w:val="2075"/>
                      <w:jc w:val="center"/>
                    </w:trPr>
                    <w:tc>
                      <w:tcPr>
                        <w:tcW w:w="4537" w:type="dxa"/>
                      </w:tcPr>
                      <w:p w:rsidR="00EA0DC7" w:rsidRPr="00B71641" w:rsidRDefault="00EA0DC7" w:rsidP="003D5F5B">
                        <w:pPr>
                          <w:widowControl w:val="0"/>
                          <w:rPr>
                            <w:noProof/>
                            <w:sz w:val="28"/>
                            <w:szCs w:val="28"/>
                          </w:rPr>
                        </w:pPr>
                        <w:r w:rsidRPr="00B71641">
                          <w:rPr>
                            <w:noProof/>
                            <w:sz w:val="28"/>
                            <w:szCs w:val="28"/>
                          </w:rPr>
                          <w:drawing>
                            <wp:inline distT="0" distB="0" distL="0" distR="0">
                              <wp:extent cx="2768333" cy="1357200"/>
                              <wp:effectExtent l="0" t="0" r="0" b="0"/>
                              <wp:docPr id="1620426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8333" cy="1357200"/>
                                      </a:xfrm>
                                      <a:prstGeom prst="rect">
                                        <a:avLst/>
                                      </a:prstGeom>
                                      <a:noFill/>
                                      <a:ln>
                                        <a:noFill/>
                                      </a:ln>
                                    </pic:spPr>
                                  </pic:pic>
                                </a:graphicData>
                              </a:graphic>
                            </wp:inline>
                          </w:drawing>
                        </w:r>
                      </w:p>
                    </w:tc>
                    <w:tc>
                      <w:tcPr>
                        <w:tcW w:w="4705" w:type="dxa"/>
                      </w:tcPr>
                      <w:p w:rsidR="00EA0DC7" w:rsidRPr="00B71641" w:rsidRDefault="00EA0DC7" w:rsidP="003D5F5B">
                        <w:pPr>
                          <w:widowControl w:val="0"/>
                          <w:rPr>
                            <w:noProof/>
                            <w:sz w:val="28"/>
                            <w:szCs w:val="28"/>
                          </w:rPr>
                        </w:pPr>
                        <w:r w:rsidRPr="00B71641">
                          <w:rPr>
                            <w:noProof/>
                            <w:sz w:val="28"/>
                            <w:szCs w:val="28"/>
                          </w:rPr>
                          <w:drawing>
                            <wp:inline distT="0" distB="0" distL="0" distR="0">
                              <wp:extent cx="2988000" cy="1358735"/>
                              <wp:effectExtent l="0" t="0" r="0" b="0"/>
                              <wp:docPr id="1390950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8000" cy="1358735"/>
                                      </a:xfrm>
                                      <a:prstGeom prst="rect">
                                        <a:avLst/>
                                      </a:prstGeom>
                                      <a:noFill/>
                                      <a:ln>
                                        <a:noFill/>
                                      </a:ln>
                                    </pic:spPr>
                                  </pic:pic>
                                </a:graphicData>
                              </a:graphic>
                            </wp:inline>
                          </w:drawing>
                        </w:r>
                      </w:p>
                    </w:tc>
                  </w:tr>
                </w:tbl>
                <w:p w:rsidR="00EA0DC7" w:rsidRDefault="00EA0DC7" w:rsidP="003D5F5B">
                  <w:pPr>
                    <w:widowControl w:val="0"/>
                    <w:ind w:firstLine="397"/>
                    <w:jc w:val="center"/>
                    <w:rPr>
                      <w:rFonts w:ascii="Arial" w:hAnsi="Arial" w:cs="Arial"/>
                      <w:b/>
                      <w:sz w:val="16"/>
                      <w:szCs w:val="16"/>
                    </w:rPr>
                  </w:pPr>
                </w:p>
                <w:p w:rsidR="00EA0DC7" w:rsidRPr="00F96E05" w:rsidRDefault="00EA0DC7" w:rsidP="003D5F5B">
                  <w:pPr>
                    <w:widowControl w:val="0"/>
                    <w:ind w:firstLine="397"/>
                    <w:jc w:val="center"/>
                    <w:rPr>
                      <w:rFonts w:ascii="Arial" w:hAnsi="Arial" w:cs="Arial"/>
                      <w:b/>
                      <w:sz w:val="16"/>
                      <w:szCs w:val="16"/>
                    </w:rPr>
                  </w:pPr>
                  <w:r w:rsidRPr="00F96E05">
                    <w:rPr>
                      <w:rFonts w:ascii="Arial" w:hAnsi="Arial" w:cs="Arial"/>
                      <w:b/>
                      <w:sz w:val="16"/>
                      <w:szCs w:val="16"/>
                    </w:rPr>
                    <w:t>Рис. 2. Виадук Мийо после завершения строительства</w:t>
                  </w:r>
                </w:p>
                <w:p w:rsidR="00EA0DC7" w:rsidRPr="002D0FED" w:rsidRDefault="00EA0DC7" w:rsidP="003D5F5B">
                  <w:pPr>
                    <w:widowControl w:val="0"/>
                    <w:rPr>
                      <w:rFonts w:ascii="Arial" w:hAnsi="Arial" w:cs="Arial"/>
                      <w:b/>
                      <w:sz w:val="16"/>
                      <w:szCs w:val="16"/>
                    </w:rPr>
                  </w:pPr>
                </w:p>
              </w:txbxContent>
            </v:textbox>
            <w10:wrap type="topAndBottom" anchorx="margin" anchory="margin"/>
          </v:shape>
        </w:pict>
      </w:r>
      <w:r w:rsidR="00101C3D" w:rsidRPr="00F658A2">
        <w:t>Этапы строительства моста следующие:</w:t>
      </w:r>
    </w:p>
    <w:p w:rsidR="00101C3D" w:rsidRPr="00F658A2" w:rsidRDefault="00101C3D" w:rsidP="00101C3D">
      <w:pPr>
        <w:widowControl w:val="0"/>
        <w:ind w:firstLine="397"/>
        <w:jc w:val="both"/>
      </w:pPr>
      <w:r w:rsidRPr="00F658A2">
        <w:t>– первый этап: выемка котлована для фунд</w:t>
      </w:r>
      <w:r w:rsidRPr="00F658A2">
        <w:t>а</w:t>
      </w:r>
      <w:r w:rsidRPr="00F658A2">
        <w:t>мента моста;</w:t>
      </w:r>
    </w:p>
    <w:p w:rsidR="00101C3D" w:rsidRPr="000D54CB" w:rsidRDefault="00101C3D" w:rsidP="00101C3D">
      <w:pPr>
        <w:widowControl w:val="0"/>
        <w:ind w:firstLine="397"/>
        <w:jc w:val="both"/>
        <w:rPr>
          <w:spacing w:val="-4"/>
        </w:rPr>
      </w:pPr>
      <w:r w:rsidRPr="000D54CB">
        <w:rPr>
          <w:spacing w:val="-4"/>
        </w:rPr>
        <w:t>– второй этап</w:t>
      </w:r>
      <w:r w:rsidRPr="000D54CB">
        <w:rPr>
          <w:spacing w:val="-4"/>
          <w:lang w:bidi="fa-IR"/>
        </w:rPr>
        <w:t>:</w:t>
      </w:r>
      <w:r w:rsidRPr="000D54CB">
        <w:rPr>
          <w:spacing w:val="-4"/>
        </w:rPr>
        <w:t xml:space="preserve"> заливка бетона под опоры моста;</w:t>
      </w:r>
    </w:p>
    <w:p w:rsidR="00101C3D" w:rsidRPr="00F658A2" w:rsidRDefault="00101C3D" w:rsidP="00101C3D">
      <w:pPr>
        <w:widowControl w:val="0"/>
        <w:ind w:firstLine="397"/>
        <w:jc w:val="both"/>
      </w:pPr>
      <w:r w:rsidRPr="00F658A2">
        <w:t>– третий этап: установка временных опор для поддержки конструкции. В соответствии с мет</w:t>
      </w:r>
      <w:r w:rsidRPr="00F658A2">
        <w:t>о</w:t>
      </w:r>
      <w:r w:rsidRPr="00F658A2">
        <w:t>дом надвижки, используемым в данном проекте, сначала сваривались боковые части пролетного строения. Затем с помощью специального обор</w:t>
      </w:r>
      <w:r w:rsidRPr="00F658A2">
        <w:t>у</w:t>
      </w:r>
      <w:r w:rsidRPr="00F658A2">
        <w:t>дования пролетное строение постепенно перем</w:t>
      </w:r>
      <w:r w:rsidRPr="00F658A2">
        <w:t>е</w:t>
      </w:r>
      <w:r w:rsidRPr="00F658A2">
        <w:t>щалось вперед, опираясь на временные опоры, до достижения проектного положения.</w:t>
      </w:r>
    </w:p>
    <w:p w:rsidR="00101C3D" w:rsidRPr="00F658A2" w:rsidRDefault="00101C3D" w:rsidP="00101C3D">
      <w:pPr>
        <w:widowControl w:val="0"/>
        <w:ind w:firstLine="397"/>
        <w:jc w:val="both"/>
      </w:pPr>
      <w:r w:rsidRPr="00F658A2">
        <w:t>– четверты</w:t>
      </w:r>
      <w:r w:rsidRPr="00F658A2">
        <w:rPr>
          <w:lang w:bidi="fa-IR"/>
        </w:rPr>
        <w:t>й</w:t>
      </w:r>
      <w:r w:rsidRPr="00F658A2">
        <w:t xml:space="preserve"> этап: строительство мостового настила, включая сварку настила и его продвиж</w:t>
      </w:r>
      <w:r w:rsidRPr="00F658A2">
        <w:t>е</w:t>
      </w:r>
      <w:r w:rsidRPr="00F658A2">
        <w:t>ние на место;</w:t>
      </w:r>
    </w:p>
    <w:p w:rsidR="00101C3D" w:rsidRPr="00F658A2" w:rsidRDefault="00101C3D" w:rsidP="00101C3D">
      <w:pPr>
        <w:widowControl w:val="0"/>
        <w:ind w:firstLine="397"/>
        <w:jc w:val="both"/>
      </w:pPr>
      <w:r w:rsidRPr="00F658A2">
        <w:t xml:space="preserve">– пятый этап: натяжение стальных канатов. После того как мостовой настил закрыт, все еще были опасения, что </w:t>
      </w:r>
      <w:r w:rsidRPr="00F658A2">
        <w:rPr>
          <w:lang w:bidi="fa-IR"/>
        </w:rPr>
        <w:t xml:space="preserve">мост </w:t>
      </w:r>
      <w:r w:rsidRPr="00F658A2">
        <w:t>будет продолжать кол</w:t>
      </w:r>
      <w:r w:rsidRPr="00F658A2">
        <w:t>е</w:t>
      </w:r>
      <w:r w:rsidRPr="00F658A2">
        <w:t>баться под воздействием силы тяжести, пока кан</w:t>
      </w:r>
      <w:r w:rsidRPr="00F658A2">
        <w:t>а</w:t>
      </w:r>
      <w:r w:rsidRPr="00F658A2">
        <w:t>ты не будут должным образом натянуты. После</w:t>
      </w:r>
      <w:r w:rsidRPr="00F658A2">
        <w:t>д</w:t>
      </w:r>
      <w:r w:rsidRPr="00F658A2">
        <w:t>ним этапом является укладка асфальтового покр</w:t>
      </w:r>
      <w:r w:rsidRPr="00F658A2">
        <w:t>ы</w:t>
      </w:r>
      <w:r w:rsidRPr="00F658A2">
        <w:t>тия на мостовом настиле. Общий вес асфальтового покрытия для 2,5 километра составляет примерно 10 000 тонн [2].</w:t>
      </w:r>
    </w:p>
    <w:p w:rsidR="00101C3D" w:rsidRPr="00F658A2" w:rsidRDefault="00101C3D" w:rsidP="00101C3D">
      <w:pPr>
        <w:widowControl w:val="0"/>
        <w:ind w:firstLine="397"/>
        <w:jc w:val="both"/>
      </w:pPr>
    </w:p>
    <w:p w:rsidR="00101C3D" w:rsidRPr="00075532" w:rsidRDefault="00075532" w:rsidP="00075532">
      <w:pPr>
        <w:widowControl w:val="0"/>
        <w:tabs>
          <w:tab w:val="left" w:pos="567"/>
        </w:tabs>
        <w:ind w:left="397"/>
      </w:pPr>
      <w:r>
        <w:rPr>
          <w:b/>
          <w:bCs/>
          <w:spacing w:val="-2"/>
        </w:rPr>
        <w:t>2</w:t>
      </w:r>
      <w:r w:rsidRPr="00075532">
        <w:rPr>
          <w:b/>
          <w:bCs/>
          <w:spacing w:val="-2"/>
        </w:rPr>
        <w:t>.</w:t>
      </w:r>
      <w:r w:rsidR="00101C3D" w:rsidRPr="00075532">
        <w:rPr>
          <w:b/>
          <w:bCs/>
          <w:spacing w:val="-2"/>
        </w:rPr>
        <w:t>Сейсмические характеристики региона и</w:t>
      </w:r>
      <w:r w:rsidR="000D54CB" w:rsidRPr="00075532">
        <w:rPr>
          <w:b/>
          <w:bCs/>
          <w:spacing w:val="-2"/>
        </w:rPr>
        <w:t> </w:t>
      </w:r>
      <w:r w:rsidR="00101C3D" w:rsidRPr="00075532">
        <w:rPr>
          <w:b/>
          <w:bCs/>
          <w:spacing w:val="-2"/>
        </w:rPr>
        <w:t>влияние землетрясений на мосты с учетом основных параметров землетрясений</w:t>
      </w:r>
    </w:p>
    <w:p w:rsidR="00101C3D" w:rsidRPr="00F658A2" w:rsidRDefault="00101C3D" w:rsidP="00101C3D">
      <w:pPr>
        <w:widowControl w:val="0"/>
        <w:ind w:firstLine="397"/>
        <w:jc w:val="both"/>
      </w:pPr>
      <w:r w:rsidRPr="00F658A2">
        <w:t>Гражданские инженеры по всему миру стр</w:t>
      </w:r>
      <w:r w:rsidRPr="00F658A2">
        <w:t>е</w:t>
      </w:r>
      <w:r w:rsidRPr="00F658A2">
        <w:t>мятся проектировать сейсмостойкую инфрастру</w:t>
      </w:r>
      <w:r w:rsidRPr="00F658A2">
        <w:t>к</w:t>
      </w:r>
      <w:r w:rsidRPr="00F658A2">
        <w:t>туру, чтобы минимизировать ущерб, вызванный землетрясениями. С использованием современных инструментов сейсмологи в последнее время о</w:t>
      </w:r>
      <w:r w:rsidRPr="00F658A2">
        <w:t>п</w:t>
      </w:r>
      <w:r w:rsidRPr="00F658A2">
        <w:t>ределили, что сейсмические волны вызывают как трансляции, так и вращения. Это открытие пост</w:t>
      </w:r>
      <w:r w:rsidRPr="00F658A2">
        <w:t>а</w:t>
      </w:r>
      <w:r w:rsidRPr="00F658A2">
        <w:t>вило новую задачу перед инженерами-строителями – определить, могут ли существу</w:t>
      </w:r>
      <w:r w:rsidRPr="00F658A2">
        <w:t>ю</w:t>
      </w:r>
      <w:r w:rsidRPr="00F658A2">
        <w:t>щие проектные решения выдержать ущерб, в</w:t>
      </w:r>
      <w:r w:rsidRPr="00F658A2">
        <w:t>ы</w:t>
      </w:r>
      <w:r w:rsidRPr="00F658A2">
        <w:t>званный вращательными движениями грунта [3].</w:t>
      </w:r>
    </w:p>
    <w:p w:rsidR="00101C3D" w:rsidRPr="00F658A2" w:rsidRDefault="00101C3D" w:rsidP="00101C3D">
      <w:pPr>
        <w:widowControl w:val="0"/>
        <w:ind w:firstLine="397"/>
        <w:jc w:val="both"/>
      </w:pPr>
    </w:p>
    <w:p w:rsidR="00101C3D" w:rsidRPr="00F658A2" w:rsidRDefault="00101C3D" w:rsidP="00101C3D">
      <w:pPr>
        <w:widowControl w:val="0"/>
        <w:ind w:firstLine="397"/>
        <w:jc w:val="both"/>
        <w:rPr>
          <w:b/>
          <w:bCs/>
          <w:i/>
        </w:rPr>
      </w:pPr>
      <w:r w:rsidRPr="00F658A2">
        <w:rPr>
          <w:b/>
          <w:bCs/>
          <w:i/>
        </w:rPr>
        <w:t>Мост Вереск (Иран)</w:t>
      </w:r>
    </w:p>
    <w:p w:rsidR="00101C3D" w:rsidRPr="00F658A2" w:rsidRDefault="00101C3D" w:rsidP="00101C3D">
      <w:pPr>
        <w:widowControl w:val="0"/>
        <w:ind w:firstLine="397"/>
        <w:jc w:val="both"/>
        <w:rPr>
          <w:rtl/>
        </w:rPr>
      </w:pPr>
      <w:r w:rsidRPr="00F658A2">
        <w:t>Из-за своего расположения в Альпийско-Гималайском сейсмическом поясе и Евразийско-Арабской сейсмической плите Иран находится в категории зон очень высокого риска: на террит</w:t>
      </w:r>
      <w:r w:rsidRPr="00F658A2">
        <w:t>о</w:t>
      </w:r>
      <w:r w:rsidRPr="00F658A2">
        <w:t>рии этого государства происходит 8 % землетр</w:t>
      </w:r>
      <w:r w:rsidRPr="00F658A2">
        <w:t>я</w:t>
      </w:r>
      <w:r w:rsidRPr="00F658A2">
        <w:t>сений мира и 17 % крупнейших землетрясений мира. Среди наиболее опасных разломов Ирана можно отметить Туркменистанский, Загросский и Гималайский.</w:t>
      </w:r>
    </w:p>
    <w:p w:rsidR="00101C3D" w:rsidRPr="00F658A2" w:rsidRDefault="00101C3D" w:rsidP="00101C3D">
      <w:pPr>
        <w:widowControl w:val="0"/>
        <w:ind w:firstLine="397"/>
        <w:jc w:val="both"/>
      </w:pPr>
      <w:r w:rsidRPr="00F658A2">
        <w:t>Во всех картах опасности, предоставленных для Ирана на сегодняшний день, пиковое ускор</w:t>
      </w:r>
      <w:r w:rsidRPr="00F658A2">
        <w:t>е</w:t>
      </w:r>
      <w:r w:rsidRPr="00F658A2">
        <w:t>ние грунта (PGA) считается основным параметром для оценки сейсмических нагрузок на здания (Нормы безопасностизданий против землетряс</w:t>
      </w:r>
      <w:r w:rsidRPr="00F658A2">
        <w:t>е</w:t>
      </w:r>
      <w:r w:rsidRPr="00F658A2">
        <w:t>ний для Ирана или стандарт 2800). Однако этот параметр слабо связан с повреждениями, что дел</w:t>
      </w:r>
      <w:r w:rsidRPr="00F658A2">
        <w:t>а</w:t>
      </w:r>
      <w:r w:rsidRPr="00F658A2">
        <w:t>ет результаты таких стандартов почти бесполе</w:t>
      </w:r>
      <w:r w:rsidRPr="00F658A2">
        <w:t>з</w:t>
      </w:r>
      <w:r w:rsidRPr="00F658A2">
        <w:t>ными для оценки рисков.</w:t>
      </w:r>
    </w:p>
    <w:p w:rsidR="00101C3D" w:rsidRPr="00B81580" w:rsidRDefault="00101C3D" w:rsidP="00101C3D">
      <w:pPr>
        <w:widowControl w:val="0"/>
        <w:ind w:firstLine="397"/>
        <w:jc w:val="both"/>
        <w:rPr>
          <w:spacing w:val="-3"/>
        </w:rPr>
      </w:pPr>
      <w:r w:rsidRPr="00B81580">
        <w:rPr>
          <w:spacing w:val="-3"/>
        </w:rPr>
        <w:t>Метод SASHA является чисто феноменолог</w:t>
      </w:r>
      <w:r w:rsidRPr="00B81580">
        <w:rPr>
          <w:spacing w:val="-3"/>
        </w:rPr>
        <w:t>и</w:t>
      </w:r>
      <w:r w:rsidRPr="00B81580">
        <w:rPr>
          <w:spacing w:val="-3"/>
        </w:rPr>
        <w:t>ческим и основан на статистическом анализе посл</w:t>
      </w:r>
      <w:r w:rsidRPr="00B81580">
        <w:rPr>
          <w:spacing w:val="-3"/>
        </w:rPr>
        <w:t>е</w:t>
      </w:r>
      <w:r w:rsidRPr="00B81580">
        <w:rPr>
          <w:spacing w:val="-3"/>
        </w:rPr>
        <w:t>довательностей данных о сейсмических воздейств</w:t>
      </w:r>
      <w:r w:rsidRPr="00B81580">
        <w:rPr>
          <w:spacing w:val="-3"/>
        </w:rPr>
        <w:t>и</w:t>
      </w:r>
      <w:r w:rsidRPr="00B81580">
        <w:rPr>
          <w:spacing w:val="-3"/>
        </w:rPr>
        <w:t>ях. Локальная сейсмическая история (т. е.последовательность значений интенсивности, представляющих локальные эффекты прошлых зе</w:t>
      </w:r>
      <w:r w:rsidRPr="00B81580">
        <w:rPr>
          <w:spacing w:val="-3"/>
        </w:rPr>
        <w:t>м</w:t>
      </w:r>
      <w:r w:rsidRPr="00B81580">
        <w:rPr>
          <w:spacing w:val="-3"/>
        </w:rPr>
        <w:t>летрясений) восстанавливается на основе доступной информации с учетом соответствующих факторов [4].</w:t>
      </w:r>
    </w:p>
    <w:p w:rsidR="00101C3D" w:rsidRPr="00F658A2" w:rsidRDefault="00101C3D" w:rsidP="00101C3D">
      <w:pPr>
        <w:widowControl w:val="0"/>
        <w:ind w:firstLine="397"/>
        <w:jc w:val="both"/>
      </w:pPr>
      <w:r w:rsidRPr="00F658A2">
        <w:t>Землетрясение 1945 года в Фирузкухе магн</w:t>
      </w:r>
      <w:r w:rsidRPr="00F658A2">
        <w:t>и</w:t>
      </w:r>
      <w:r w:rsidRPr="00F658A2">
        <w:t>тудой 6,3, произошедшее недалеко от моста В</w:t>
      </w:r>
      <w:r w:rsidRPr="00F658A2">
        <w:t>е</w:t>
      </w:r>
      <w:r w:rsidRPr="00F658A2">
        <w:t>реск, характеризовалось значительными колеб</w:t>
      </w:r>
      <w:r w:rsidRPr="00F658A2">
        <w:t>а</w:t>
      </w:r>
      <w:r w:rsidRPr="00F658A2">
        <w:t>ниями земли в течение 15 секунд. Кинематические параметры движения грунта данного землетряс</w:t>
      </w:r>
      <w:r w:rsidRPr="00F658A2">
        <w:t>е</w:t>
      </w:r>
      <w:r w:rsidRPr="00F658A2">
        <w:t xml:space="preserve">ния представлены </w:t>
      </w:r>
      <w:r w:rsidRPr="009B3C7A">
        <w:t>на рис. 3.</w:t>
      </w:r>
    </w:p>
    <w:p w:rsidR="00101C3D" w:rsidRPr="00F658A2" w:rsidRDefault="00101C3D" w:rsidP="00101C3D">
      <w:pPr>
        <w:widowControl w:val="0"/>
        <w:ind w:firstLine="397"/>
        <w:jc w:val="both"/>
        <w:rPr>
          <w:lang w:bidi="fa-IR"/>
        </w:rPr>
      </w:pPr>
    </w:p>
    <w:p w:rsidR="00101C3D" w:rsidRPr="00F658A2" w:rsidRDefault="00101C3D" w:rsidP="00101C3D">
      <w:pPr>
        <w:widowControl w:val="0"/>
        <w:ind w:firstLine="397"/>
        <w:jc w:val="both"/>
        <w:rPr>
          <w:b/>
          <w:bCs/>
          <w:i/>
          <w:rtl/>
        </w:rPr>
      </w:pPr>
      <w:r w:rsidRPr="00F658A2">
        <w:rPr>
          <w:b/>
          <w:bCs/>
          <w:i/>
        </w:rPr>
        <w:t>Виадук Мийо (Франция)</w:t>
      </w:r>
    </w:p>
    <w:p w:rsidR="00101C3D" w:rsidRPr="00F658A2" w:rsidRDefault="00101C3D" w:rsidP="00101C3D">
      <w:pPr>
        <w:widowControl w:val="0"/>
        <w:ind w:firstLine="397"/>
        <w:jc w:val="both"/>
        <w:rPr>
          <w:rtl/>
        </w:rPr>
      </w:pPr>
      <w:r w:rsidRPr="00F658A2">
        <w:t>В целом Франция относится к числу стран с низким риском сейсмичности, но здесь есть такие разломы, как Альпы и Пиренеи, которые могут привести к относительно сильным землетрясен</w:t>
      </w:r>
      <w:r w:rsidRPr="00F658A2">
        <w:t>и</w:t>
      </w:r>
      <w:r w:rsidRPr="00F658A2">
        <w:t xml:space="preserve">ям. Cévennes – </w:t>
      </w:r>
      <w:r w:rsidRPr="001E49C9">
        <w:rPr>
          <w:color w:val="FF0000"/>
        </w:rPr>
        <w:t>разлом – сдвиг</w:t>
      </w:r>
      <w:r w:rsidRPr="00F658A2">
        <w:t xml:space="preserve"> на юге Франции находится в месте расположения этого моста. В среднем в этом районе ежегодно происходит 1–2 землетрясения очень низкой магнитуды, которые не представляют никакой опасности для моста [5].</w:t>
      </w:r>
    </w:p>
    <w:p w:rsidR="00101C3D" w:rsidRPr="00F658A2" w:rsidRDefault="00101C3D" w:rsidP="00101C3D">
      <w:pPr>
        <w:widowControl w:val="0"/>
        <w:ind w:firstLine="397"/>
        <w:jc w:val="both"/>
      </w:pPr>
      <w:r w:rsidRPr="00F658A2">
        <w:t>Землетрясение 2003 года в районе Лозер ма</w:t>
      </w:r>
      <w:r w:rsidRPr="00F658A2">
        <w:t>г</w:t>
      </w:r>
      <w:r w:rsidRPr="00F658A2">
        <w:t>нитудой 4, произошедшее недалеко от моста Мийо, сопровождалось легкими колебаниями зе</w:t>
      </w:r>
      <w:r w:rsidRPr="00F658A2">
        <w:t>м</w:t>
      </w:r>
      <w:r w:rsidRPr="00F658A2">
        <w:t xml:space="preserve">ли в течение 15 секунд </w:t>
      </w:r>
      <w:r w:rsidRPr="002D4C28">
        <w:t>(р</w:t>
      </w:r>
      <w:r w:rsidRPr="002D4C28">
        <w:rPr>
          <w:lang w:bidi="fa-IR"/>
        </w:rPr>
        <w:t>ис. 4</w:t>
      </w:r>
      <w:r w:rsidRPr="002D4C28">
        <w:t>).</w:t>
      </w:r>
    </w:p>
    <w:p w:rsidR="00101C3D" w:rsidRPr="00F658A2" w:rsidRDefault="00101C3D" w:rsidP="00101C3D">
      <w:pPr>
        <w:widowControl w:val="0"/>
        <w:ind w:firstLine="397"/>
        <w:jc w:val="both"/>
      </w:pPr>
    </w:p>
    <w:p w:rsidR="00101C3D" w:rsidRPr="00F658A2" w:rsidRDefault="00075532" w:rsidP="00075532">
      <w:pPr>
        <w:widowControl w:val="0"/>
        <w:ind w:left="397"/>
      </w:pPr>
      <w:r>
        <w:rPr>
          <w:b/>
          <w:bCs/>
          <w:spacing w:val="-2"/>
        </w:rPr>
        <w:t xml:space="preserve">3. </w:t>
      </w:r>
      <w:r w:rsidR="00101C3D" w:rsidRPr="00F658A2">
        <w:rPr>
          <w:b/>
          <w:bCs/>
          <w:spacing w:val="-2"/>
        </w:rPr>
        <w:t>Математическое моделирование</w:t>
      </w:r>
      <w:r>
        <w:rPr>
          <w:b/>
          <w:bCs/>
          <w:spacing w:val="-2"/>
        </w:rPr>
        <w:br/>
      </w:r>
      <w:r w:rsidR="00101C3D" w:rsidRPr="00F658A2">
        <w:rPr>
          <w:b/>
          <w:bCs/>
          <w:spacing w:val="-2"/>
        </w:rPr>
        <w:t>и расчет надежности конструкций</w:t>
      </w:r>
    </w:p>
    <w:p w:rsidR="00101C3D" w:rsidRPr="00F658A2" w:rsidRDefault="00101C3D" w:rsidP="00101C3D">
      <w:pPr>
        <w:widowControl w:val="0"/>
        <w:ind w:firstLine="397"/>
        <w:jc w:val="both"/>
      </w:pPr>
      <w:r w:rsidRPr="00F658A2">
        <w:t>Математическое моделирование включает в себя различные уравнения, одним из которых я</w:t>
      </w:r>
      <w:r w:rsidRPr="00F658A2">
        <w:t>в</w:t>
      </w:r>
      <w:r w:rsidRPr="00F658A2">
        <w:lastRenderedPageBreak/>
        <w:t>ляется дифференциальное уравнение. Эти уравн</w:t>
      </w:r>
      <w:r w:rsidRPr="00F658A2">
        <w:t>е</w:t>
      </w:r>
      <w:r w:rsidRPr="00F658A2">
        <w:t>ния помогают спрогнозировать поведение конс</w:t>
      </w:r>
      <w:r w:rsidRPr="00F658A2">
        <w:t>т</w:t>
      </w:r>
      <w:r w:rsidRPr="00F658A2">
        <w:t>рукции до аварии и предотвратить серьезные п</w:t>
      </w:r>
      <w:r w:rsidRPr="00F658A2">
        <w:t>о</w:t>
      </w:r>
      <w:r w:rsidRPr="00F658A2">
        <w:t>вреждения.</w:t>
      </w:r>
    </w:p>
    <w:p w:rsidR="00101C3D" w:rsidRPr="00F658A2" w:rsidRDefault="00DA115E" w:rsidP="00101C3D">
      <w:pPr>
        <w:widowControl w:val="0"/>
        <w:ind w:firstLine="397"/>
        <w:jc w:val="both"/>
      </w:pPr>
      <w:r>
        <w:rPr>
          <w:noProof/>
        </w:rPr>
        <w:pict>
          <v:shape id="_x0000_s1752" type="#_x0000_t202" style="position:absolute;left:0;text-align:left;margin-left:0;margin-top:0;width:462.05pt;height:548.6pt;z-index:251765760;mso-position-horizontal:left;mso-position-horizontal-relative:margin;mso-position-vertical:top;mso-position-vertical-relative:margin" stroked="f">
            <v:textbox inset="0,,0">
              <w:txbxContent>
                <w:p w:rsidR="002B536A" w:rsidRDefault="002B536A" w:rsidP="002B536A">
                  <w:pPr>
                    <w:widowControl w:val="0"/>
                    <w:jc w:val="center"/>
                    <w:rPr>
                      <w:rFonts w:ascii="Arial" w:hAnsi="Arial" w:cs="Arial"/>
                      <w:b/>
                      <w:sz w:val="16"/>
                      <w:szCs w:val="16"/>
                    </w:rPr>
                  </w:pPr>
                  <w:r w:rsidRPr="00980BD2">
                    <w:rPr>
                      <w:rFonts w:ascii="Arial" w:hAnsi="Arial" w:cs="Arial"/>
                      <w:b/>
                      <w:noProof/>
                      <w:sz w:val="16"/>
                      <w:szCs w:val="16"/>
                    </w:rPr>
                    <w:drawing>
                      <wp:inline distT="0" distB="0" distL="0" distR="0">
                        <wp:extent cx="5760000" cy="3021623"/>
                        <wp:effectExtent l="0" t="0" r="0" b="0"/>
                        <wp:docPr id="769334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46" r="1757"/>
                                <a:stretch/>
                              </pic:blipFill>
                              <pic:spPr bwMode="auto">
                                <a:xfrm>
                                  <a:off x="0" y="0"/>
                                  <a:ext cx="5760000" cy="302162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B536A" w:rsidRDefault="002B536A" w:rsidP="002B536A">
                  <w:pPr>
                    <w:widowControl w:val="0"/>
                    <w:jc w:val="center"/>
                    <w:rPr>
                      <w:rFonts w:ascii="Arial" w:hAnsi="Arial" w:cs="Arial"/>
                      <w:b/>
                      <w:sz w:val="16"/>
                      <w:szCs w:val="16"/>
                    </w:rPr>
                  </w:pPr>
                </w:p>
                <w:p w:rsidR="002B536A" w:rsidRDefault="002B536A" w:rsidP="002B536A">
                  <w:pPr>
                    <w:widowControl w:val="0"/>
                    <w:jc w:val="center"/>
                    <w:rPr>
                      <w:rFonts w:ascii="Arial" w:hAnsi="Arial" w:cs="Arial"/>
                      <w:b/>
                      <w:sz w:val="16"/>
                      <w:szCs w:val="16"/>
                      <w:lang w:bidi="fa-IR"/>
                    </w:rPr>
                  </w:pPr>
                  <w:r w:rsidRPr="00980BD2">
                    <w:rPr>
                      <w:rFonts w:ascii="Arial" w:hAnsi="Arial" w:cs="Arial"/>
                      <w:b/>
                      <w:sz w:val="16"/>
                      <w:szCs w:val="16"/>
                    </w:rPr>
                    <w:t>Рис. 3.</w:t>
                  </w:r>
                  <w:r w:rsidRPr="00980BD2">
                    <w:rPr>
                      <w:rFonts w:ascii="Arial" w:hAnsi="Arial" w:cs="Arial"/>
                      <w:b/>
                      <w:sz w:val="16"/>
                      <w:szCs w:val="16"/>
                      <w:lang w:bidi="fa-IR"/>
                    </w:rPr>
                    <w:t xml:space="preserve"> График колебаний по основным параметрам землетрясения </w:t>
                  </w:r>
                  <w:r>
                    <w:rPr>
                      <w:rFonts w:ascii="Arial" w:hAnsi="Arial" w:cs="Arial"/>
                      <w:b/>
                      <w:sz w:val="16"/>
                      <w:szCs w:val="16"/>
                      <w:lang w:bidi="fa-IR"/>
                    </w:rPr>
                    <w:t xml:space="preserve">в </w:t>
                  </w:r>
                  <w:r w:rsidRPr="00980BD2">
                    <w:rPr>
                      <w:rFonts w:ascii="Arial" w:hAnsi="Arial" w:cs="Arial"/>
                      <w:b/>
                      <w:sz w:val="16"/>
                      <w:szCs w:val="16"/>
                      <w:lang w:bidi="fa-IR"/>
                    </w:rPr>
                    <w:t>Фирузкух</w:t>
                  </w:r>
                  <w:r>
                    <w:rPr>
                      <w:rFonts w:ascii="Arial" w:hAnsi="Arial" w:cs="Arial"/>
                      <w:b/>
                      <w:sz w:val="16"/>
                      <w:szCs w:val="16"/>
                      <w:lang w:bidi="fa-IR"/>
                    </w:rPr>
                    <w:t>е</w:t>
                  </w:r>
                </w:p>
                <w:p w:rsidR="00594E88" w:rsidRPr="00980BD2" w:rsidRDefault="00594E88" w:rsidP="002B536A">
                  <w:pPr>
                    <w:widowControl w:val="0"/>
                    <w:jc w:val="center"/>
                    <w:rPr>
                      <w:sz w:val="16"/>
                      <w:szCs w:val="16"/>
                      <w:rtl/>
                      <w:lang w:bidi="fa-IR"/>
                    </w:rPr>
                  </w:pPr>
                </w:p>
                <w:p w:rsidR="00B0276B" w:rsidRDefault="00B0276B" w:rsidP="00B0276B">
                  <w:pPr>
                    <w:widowControl w:val="0"/>
                    <w:jc w:val="center"/>
                    <w:rPr>
                      <w:rFonts w:ascii="Arial" w:hAnsi="Arial" w:cs="Arial"/>
                      <w:b/>
                      <w:sz w:val="16"/>
                      <w:szCs w:val="16"/>
                      <w:lang w:bidi="fa-IR"/>
                    </w:rPr>
                  </w:pPr>
                  <w:r w:rsidRPr="00980BD2">
                    <w:rPr>
                      <w:rFonts w:ascii="Arial" w:hAnsi="Arial" w:cs="Arial"/>
                      <w:noProof/>
                      <w:sz w:val="16"/>
                      <w:szCs w:val="16"/>
                    </w:rPr>
                    <w:drawing>
                      <wp:inline distT="0" distB="0" distL="0" distR="0">
                        <wp:extent cx="5760000" cy="3063689"/>
                        <wp:effectExtent l="0" t="0" r="0" b="0"/>
                        <wp:docPr id="1149706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37" r="2037"/>
                                <a:stretch/>
                              </pic:blipFill>
                              <pic:spPr bwMode="auto">
                                <a:xfrm>
                                  <a:off x="0" y="0"/>
                                  <a:ext cx="5760000" cy="306368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276B" w:rsidRDefault="00B0276B" w:rsidP="00B0276B">
                  <w:pPr>
                    <w:widowControl w:val="0"/>
                    <w:jc w:val="center"/>
                    <w:rPr>
                      <w:rFonts w:ascii="Arial" w:hAnsi="Arial" w:cs="Arial"/>
                      <w:b/>
                      <w:sz w:val="16"/>
                      <w:szCs w:val="16"/>
                      <w:lang w:bidi="fa-IR"/>
                    </w:rPr>
                  </w:pPr>
                </w:p>
                <w:p w:rsidR="00B0276B" w:rsidRPr="002D0FED" w:rsidRDefault="00B0276B" w:rsidP="00594E88">
                  <w:pPr>
                    <w:widowControl w:val="0"/>
                    <w:jc w:val="center"/>
                    <w:rPr>
                      <w:rFonts w:ascii="Arial" w:hAnsi="Arial" w:cs="Arial"/>
                      <w:b/>
                      <w:sz w:val="16"/>
                      <w:szCs w:val="16"/>
                      <w:lang w:bidi="fa-IR"/>
                    </w:rPr>
                  </w:pPr>
                  <w:r w:rsidRPr="002E09E8">
                    <w:rPr>
                      <w:rFonts w:ascii="Arial" w:hAnsi="Arial" w:cs="Arial"/>
                      <w:b/>
                      <w:sz w:val="16"/>
                      <w:szCs w:val="16"/>
                      <w:lang w:bidi="fa-IR"/>
                    </w:rPr>
                    <w:t>Рис. 4. График колебаний по основным параметрам землетрясения региона Лозер</w:t>
                  </w:r>
                </w:p>
              </w:txbxContent>
            </v:textbox>
            <w10:wrap type="topAndBottom" anchorx="margin" anchory="margin"/>
          </v:shape>
        </w:pict>
      </w:r>
      <w:r w:rsidR="00101C3D" w:rsidRPr="00F658A2">
        <w:t>Расчет надежности конструкций – это важная часть анализа, направленная на исследование в</w:t>
      </w:r>
      <w:r w:rsidR="00101C3D" w:rsidRPr="00F658A2">
        <w:t>е</w:t>
      </w:r>
      <w:r w:rsidR="00101C3D" w:rsidRPr="00F658A2">
        <w:t>роятности повреждения или разрушения конс</w:t>
      </w:r>
      <w:r w:rsidR="00101C3D" w:rsidRPr="00F658A2">
        <w:t>т</w:t>
      </w:r>
      <w:r w:rsidR="00101C3D" w:rsidRPr="00F658A2">
        <w:t>рукций под воздействием различных нагрузок и условий. Эти вычисления часто включают вероя</w:t>
      </w:r>
      <w:r w:rsidR="00101C3D" w:rsidRPr="00F658A2">
        <w:t>т</w:t>
      </w:r>
      <w:r w:rsidR="00101C3D" w:rsidRPr="00F658A2">
        <w:t>ностный анализ, который помогает оценить без</w:t>
      </w:r>
      <w:r w:rsidR="00101C3D" w:rsidRPr="00F658A2">
        <w:t>о</w:t>
      </w:r>
      <w:r w:rsidR="00101C3D" w:rsidRPr="00F658A2">
        <w:t>пасность и долговечность конструкций. В этом контексте используются вероятностные модели для оценки влияния таких факторов, как измен</w:t>
      </w:r>
      <w:r w:rsidR="00101C3D" w:rsidRPr="00F658A2">
        <w:t>е</w:t>
      </w:r>
      <w:r w:rsidR="00101C3D" w:rsidRPr="00F658A2">
        <w:t>ние нагрузки, свойства материалов и экологич</w:t>
      </w:r>
      <w:r w:rsidR="00101C3D" w:rsidRPr="00F658A2">
        <w:t>е</w:t>
      </w:r>
      <w:r w:rsidR="00101C3D" w:rsidRPr="00F658A2">
        <w:t>ские условия на надежность сооружений [6].</w:t>
      </w:r>
    </w:p>
    <w:p w:rsidR="00101C3D" w:rsidRPr="00F658A2" w:rsidRDefault="00101C3D" w:rsidP="00101C3D">
      <w:pPr>
        <w:widowControl w:val="0"/>
        <w:ind w:firstLine="397"/>
        <w:jc w:val="both"/>
        <w:rPr>
          <w:rtl/>
        </w:rPr>
      </w:pPr>
      <w:r w:rsidRPr="00F658A2">
        <w:t>Для расчета надежности этих двух мостов и</w:t>
      </w:r>
      <w:r w:rsidRPr="00F658A2">
        <w:t>с</w:t>
      </w:r>
      <w:r w:rsidRPr="00F658A2">
        <w:t>пользовались два распределения (экспоненциал</w:t>
      </w:r>
      <w:r w:rsidRPr="00F658A2">
        <w:t>ь</w:t>
      </w:r>
      <w:r w:rsidRPr="00F658A2">
        <w:t>ное и логнормальное). Экспоненциальное распр</w:t>
      </w:r>
      <w:r w:rsidRPr="00F658A2">
        <w:t>е</w:t>
      </w:r>
      <w:r w:rsidRPr="00F658A2">
        <w:t>деление используется для моделирования време</w:t>
      </w:r>
      <w:r w:rsidRPr="00F658A2">
        <w:t>н</w:t>
      </w:r>
      <w:r w:rsidRPr="00F658A2">
        <w:t>ных и пространственных интервалов между нез</w:t>
      </w:r>
      <w:r w:rsidRPr="00F658A2">
        <w:t>а</w:t>
      </w:r>
      <w:r w:rsidRPr="00F658A2">
        <w:t>висимыми случайными событиями, например зе</w:t>
      </w:r>
      <w:r w:rsidRPr="00F658A2">
        <w:t>м</w:t>
      </w:r>
      <w:r w:rsidRPr="00F658A2">
        <w:t>летрясениями. Но логарифмическое нормальное распределение используется для данных, которые имеют разброс.</w:t>
      </w:r>
    </w:p>
    <w:p w:rsidR="00101C3D" w:rsidRPr="00F658A2" w:rsidRDefault="00101C3D" w:rsidP="00B92F78">
      <w:pPr>
        <w:pageBreakBefore/>
        <w:widowControl w:val="0"/>
        <w:ind w:firstLine="397"/>
        <w:jc w:val="both"/>
        <w:rPr>
          <w:b/>
          <w:bCs/>
          <w:i/>
        </w:rPr>
      </w:pPr>
      <w:r w:rsidRPr="00F658A2">
        <w:rPr>
          <w:b/>
          <w:bCs/>
          <w:i/>
        </w:rPr>
        <w:lastRenderedPageBreak/>
        <w:t>Мост Вереск (Иран)</w:t>
      </w:r>
    </w:p>
    <w:p w:rsidR="00101C3D" w:rsidRPr="00F658A2" w:rsidRDefault="00101C3D" w:rsidP="00101C3D">
      <w:pPr>
        <w:widowControl w:val="0"/>
        <w:ind w:firstLine="397"/>
        <w:jc w:val="both"/>
      </w:pPr>
      <w:r w:rsidRPr="00F658A2">
        <w:t>На основе собранных данных за период с 1 января 1975 года по 1 января 2025 года в геогр</w:t>
      </w:r>
      <w:r w:rsidRPr="00F658A2">
        <w:t>а</w:t>
      </w:r>
      <w:r w:rsidRPr="00F658A2">
        <w:t xml:space="preserve">фическом районе с широтой </w:t>
      </w:r>
      <w:r w:rsidRPr="00625971">
        <w:t>от 35,747 до 36,25 и долготой от 52,405 до 53,849, было</w:t>
      </w:r>
      <w:r w:rsidRPr="00F658A2">
        <w:t xml:space="preserve"> зафиксировано 30 землетрясений магнитудой более 2,5.</w:t>
      </w:r>
    </w:p>
    <w:p w:rsidR="00101C3D" w:rsidRPr="00F658A2" w:rsidRDefault="00101C3D" w:rsidP="00101C3D">
      <w:pPr>
        <w:widowControl w:val="0"/>
        <w:ind w:firstLine="397"/>
        <w:jc w:val="both"/>
        <w:rPr>
          <w:lang w:bidi="fa-IR"/>
        </w:rPr>
      </w:pPr>
      <w:r w:rsidRPr="00F658A2">
        <w:rPr>
          <w:lang w:bidi="fa-IR"/>
        </w:rPr>
        <w:t>В экспоненциальном распределении, которое используется для количества землетрясений на мосту Вереск, параметры следующие:</w:t>
      </w:r>
    </w:p>
    <w:p w:rsidR="00101C3D" w:rsidRPr="00F658A2" w:rsidRDefault="00101C3D" w:rsidP="00101C3D">
      <w:pPr>
        <w:widowControl w:val="0"/>
        <w:ind w:firstLine="397"/>
        <w:jc w:val="both"/>
        <w:rPr>
          <w:lang w:bidi="fa-IR"/>
        </w:rPr>
      </w:pPr>
      <w:r w:rsidRPr="00F658A2">
        <w:rPr>
          <w:lang w:bidi="fa-IR"/>
        </w:rPr>
        <w:t>λ = 1,2, δ = 1,774182, μ = 0,833333.</w:t>
      </w:r>
    </w:p>
    <w:p w:rsidR="00101C3D" w:rsidRPr="00A60C58" w:rsidRDefault="00101C3D" w:rsidP="00101C3D">
      <w:pPr>
        <w:widowControl w:val="0"/>
        <w:ind w:firstLine="397"/>
        <w:jc w:val="both"/>
        <w:rPr>
          <w:spacing w:val="-6"/>
          <w:lang w:bidi="fa-IR"/>
        </w:rPr>
      </w:pPr>
      <w:r w:rsidRPr="00A60C58">
        <w:rPr>
          <w:spacing w:val="-6"/>
          <w:lang w:bidi="fa-IR"/>
        </w:rPr>
        <w:t>В логнормальном распределении для магнитуд произошедших землетрясений параметры следующие:</w:t>
      </w:r>
    </w:p>
    <w:p w:rsidR="00101C3D" w:rsidRPr="00F658A2" w:rsidRDefault="00101C3D" w:rsidP="00101C3D">
      <w:pPr>
        <w:widowControl w:val="0"/>
        <w:ind w:firstLine="397"/>
        <w:jc w:val="both"/>
        <w:rPr>
          <w:lang w:bidi="fa-IR"/>
        </w:rPr>
      </w:pPr>
      <w:r w:rsidRPr="00F658A2">
        <w:rPr>
          <w:lang w:bidi="fa-IR"/>
        </w:rPr>
        <w:t>λ = 0,2352941, δ = 3,982678, μ = 4,250000</w:t>
      </w:r>
    </w:p>
    <w:p w:rsidR="00101C3D" w:rsidRPr="00F658A2" w:rsidRDefault="00101C3D" w:rsidP="00A61C48">
      <w:pPr>
        <w:widowControl w:val="0"/>
        <w:jc w:val="both"/>
        <w:rPr>
          <w:lang w:bidi="fa-IR"/>
        </w:rPr>
      </w:pPr>
      <w:r w:rsidRPr="00F658A2">
        <w:t xml:space="preserve">где </w:t>
      </w:r>
      <w:r w:rsidRPr="00F658A2">
        <w:rPr>
          <w:lang w:bidi="fa-IR"/>
        </w:rPr>
        <w:t>λ – темп событий или средний темп событий; δ</w:t>
      </w:r>
      <w:r w:rsidR="00A61C48">
        <w:rPr>
          <w:lang w:bidi="fa-IR"/>
        </w:rPr>
        <w:t> </w:t>
      </w:r>
      <w:r w:rsidRPr="00F658A2">
        <w:rPr>
          <w:lang w:bidi="fa-IR"/>
        </w:rPr>
        <w:t>– стандартное отклонение; μ – среднее значение.</w:t>
      </w:r>
    </w:p>
    <w:p w:rsidR="00101C3D" w:rsidRPr="007657F6" w:rsidRDefault="00101C3D" w:rsidP="00101C3D">
      <w:pPr>
        <w:widowControl w:val="0"/>
        <w:ind w:firstLine="397"/>
        <w:jc w:val="both"/>
        <w:rPr>
          <w:spacing w:val="-4"/>
          <w:rtl/>
          <w:lang w:bidi="fa-IR"/>
        </w:rPr>
      </w:pPr>
      <w:r w:rsidRPr="00382246">
        <w:rPr>
          <w:spacing w:val="-4"/>
          <w:lang w:bidi="fa-IR"/>
        </w:rPr>
        <w:t>Анализ данных о землетрясениях вблизи моста Вереск показывает, что магнитуды следуют логно</w:t>
      </w:r>
      <w:r w:rsidRPr="00382246">
        <w:rPr>
          <w:spacing w:val="-4"/>
          <w:lang w:bidi="fa-IR"/>
        </w:rPr>
        <w:t>р</w:t>
      </w:r>
      <w:r w:rsidRPr="00382246">
        <w:rPr>
          <w:spacing w:val="-4"/>
          <w:lang w:bidi="fa-IR"/>
        </w:rPr>
        <w:t>мальному распределению. График (F) демонстрир</w:t>
      </w:r>
      <w:r w:rsidRPr="00382246">
        <w:rPr>
          <w:spacing w:val="-4"/>
          <w:lang w:bidi="fa-IR"/>
        </w:rPr>
        <w:t>у</w:t>
      </w:r>
      <w:r w:rsidRPr="00382246">
        <w:rPr>
          <w:spacing w:val="-4"/>
          <w:lang w:bidi="fa-IR"/>
        </w:rPr>
        <w:t>ет, что наиболее вероятны землетрясения с магнит</w:t>
      </w:r>
      <w:r w:rsidRPr="00382246">
        <w:rPr>
          <w:spacing w:val="-4"/>
          <w:lang w:bidi="fa-IR"/>
        </w:rPr>
        <w:t>у</w:t>
      </w:r>
      <w:r w:rsidRPr="00382246">
        <w:rPr>
          <w:spacing w:val="-4"/>
          <w:lang w:bidi="fa-IR"/>
        </w:rPr>
        <w:t>дой от 3,5 до 4,5, тогда как вероятность более сил</w:t>
      </w:r>
      <w:r w:rsidRPr="00382246">
        <w:rPr>
          <w:spacing w:val="-4"/>
          <w:lang w:bidi="fa-IR"/>
        </w:rPr>
        <w:t>ь</w:t>
      </w:r>
      <w:r w:rsidRPr="00382246">
        <w:rPr>
          <w:spacing w:val="-4"/>
          <w:lang w:bidi="fa-IR"/>
        </w:rPr>
        <w:t>ных землетрясений уменьшается. График (P-P) по</w:t>
      </w:r>
      <w:r w:rsidRPr="00382246">
        <w:rPr>
          <w:spacing w:val="-4"/>
          <w:lang w:bidi="fa-IR"/>
        </w:rPr>
        <w:t>д</w:t>
      </w:r>
      <w:r w:rsidRPr="00382246">
        <w:rPr>
          <w:spacing w:val="-4"/>
          <w:lang w:bidi="fa-IR"/>
        </w:rPr>
        <w:t>тверждает точное соответствие эмпирических да</w:t>
      </w:r>
      <w:r w:rsidRPr="00382246">
        <w:rPr>
          <w:spacing w:val="-4"/>
          <w:lang w:bidi="fa-IR"/>
        </w:rPr>
        <w:t>н</w:t>
      </w:r>
      <w:r w:rsidRPr="00382246">
        <w:rPr>
          <w:spacing w:val="-4"/>
          <w:lang w:bidi="fa-IR"/>
        </w:rPr>
        <w:t>ных логнормальной модели, причем наблюдается значительное сходство с результатами для моста Мийо. Эти выводы могут быть использованы для оценки сейсмических рисков и проектирования сейсмостойкости моста Вереск (рис. 5).</w:t>
      </w:r>
    </w:p>
    <w:p w:rsidR="00101C3D" w:rsidRPr="00382246" w:rsidRDefault="00DA115E" w:rsidP="00101C3D">
      <w:pPr>
        <w:widowControl w:val="0"/>
        <w:ind w:firstLine="397"/>
        <w:jc w:val="both"/>
        <w:rPr>
          <w:lang w:bidi="fa-IR"/>
        </w:rPr>
      </w:pPr>
      <w:r w:rsidRPr="00C05B06">
        <w:rPr>
          <w:noProof/>
          <w:highlight w:val="green"/>
        </w:rPr>
        <w:pict>
          <v:shape id="_x0000_s1753" type="#_x0000_t202" style="position:absolute;left:0;text-align:left;margin-left:0;margin-top:0;width:462.05pt;height:353.25pt;z-index:251766784;mso-position-horizontal:left;mso-position-horizontal-relative:margin;mso-position-vertical:bottom;mso-position-vertical-relative:margin" stroked="f">
            <v:textbox style="mso-next-textbox:#_x0000_s1753" inset="0,,0">
              <w:txbxContent>
                <w:tbl>
                  <w:tblPr>
                    <w:tblStyle w:val="aff5"/>
                    <w:tblW w:w="9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4"/>
                    <w:gridCol w:w="4468"/>
                  </w:tblGrid>
                  <w:tr w:rsidR="00A61C48" w:rsidTr="00A61C48">
                    <w:trPr>
                      <w:jc w:val="center"/>
                    </w:trPr>
                    <w:tc>
                      <w:tcPr>
                        <w:tcW w:w="4948" w:type="dxa"/>
                      </w:tcPr>
                      <w:p w:rsidR="00A61C48" w:rsidRDefault="00A61C48" w:rsidP="005C0DF1">
                        <w:pPr>
                          <w:widowControl w:val="0"/>
                          <w:jc w:val="both"/>
                          <w:rPr>
                            <w:sz w:val="28"/>
                            <w:szCs w:val="28"/>
                            <w:lang w:bidi="fa-IR"/>
                          </w:rPr>
                        </w:pPr>
                        <w:r w:rsidRPr="00B71641">
                          <w:rPr>
                            <w:noProof/>
                            <w:sz w:val="28"/>
                            <w:szCs w:val="28"/>
                          </w:rPr>
                          <w:drawing>
                            <wp:inline distT="0" distB="0" distL="0" distR="0">
                              <wp:extent cx="2772000" cy="19476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2000" cy="1947600"/>
                                      </a:xfrm>
                                      <a:prstGeom prst="rect">
                                        <a:avLst/>
                                      </a:prstGeom>
                                      <a:noFill/>
                                      <a:ln>
                                        <a:noFill/>
                                      </a:ln>
                                    </pic:spPr>
                                  </pic:pic>
                                </a:graphicData>
                              </a:graphic>
                            </wp:inline>
                          </w:drawing>
                        </w:r>
                      </w:p>
                    </w:tc>
                    <w:tc>
                      <w:tcPr>
                        <w:tcW w:w="4948" w:type="dxa"/>
                      </w:tcPr>
                      <w:p w:rsidR="00A61C48" w:rsidRDefault="00A61C48" w:rsidP="00A60C58">
                        <w:pPr>
                          <w:widowControl w:val="0"/>
                          <w:jc w:val="center"/>
                          <w:rPr>
                            <w:sz w:val="28"/>
                            <w:szCs w:val="28"/>
                            <w:lang w:bidi="fa-IR"/>
                          </w:rPr>
                        </w:pPr>
                        <w:r w:rsidRPr="00B71641">
                          <w:rPr>
                            <w:noProof/>
                            <w:sz w:val="28"/>
                            <w:szCs w:val="28"/>
                          </w:rPr>
                          <w:drawing>
                            <wp:inline distT="0" distB="0" distL="0" distR="0">
                              <wp:extent cx="2365200" cy="19440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5200" cy="1944000"/>
                                      </a:xfrm>
                                      <a:prstGeom prst="rect">
                                        <a:avLst/>
                                      </a:prstGeom>
                                      <a:noFill/>
                                      <a:ln>
                                        <a:noFill/>
                                      </a:ln>
                                    </pic:spPr>
                                  </pic:pic>
                                </a:graphicData>
                              </a:graphic>
                            </wp:inline>
                          </w:drawing>
                        </w:r>
                      </w:p>
                    </w:tc>
                  </w:tr>
                  <w:tr w:rsidR="00A61C48" w:rsidRPr="00382246" w:rsidTr="00A61C48">
                    <w:trPr>
                      <w:jc w:val="center"/>
                    </w:trPr>
                    <w:tc>
                      <w:tcPr>
                        <w:tcW w:w="4948" w:type="dxa"/>
                      </w:tcPr>
                      <w:p w:rsidR="00A61C48" w:rsidRPr="00382246" w:rsidRDefault="00A61C48" w:rsidP="005C0DF1">
                        <w:pPr>
                          <w:widowControl w:val="0"/>
                          <w:jc w:val="center"/>
                          <w:rPr>
                            <w:rFonts w:ascii="Arial" w:hAnsi="Arial" w:cs="Arial"/>
                            <w:b/>
                            <w:noProof/>
                            <w:sz w:val="16"/>
                            <w:szCs w:val="16"/>
                          </w:rPr>
                        </w:pPr>
                        <w:r w:rsidRPr="00382246">
                          <w:rPr>
                            <w:rFonts w:ascii="Arial" w:hAnsi="Arial" w:cs="Arial"/>
                            <w:b/>
                            <w:noProof/>
                            <w:sz w:val="16"/>
                            <w:szCs w:val="16"/>
                          </w:rPr>
                          <w:t>а)</w:t>
                        </w:r>
                      </w:p>
                    </w:tc>
                    <w:tc>
                      <w:tcPr>
                        <w:tcW w:w="4948" w:type="dxa"/>
                      </w:tcPr>
                      <w:p w:rsidR="00A61C48" w:rsidRPr="00382246" w:rsidRDefault="00A61C48" w:rsidP="005C0DF1">
                        <w:pPr>
                          <w:widowControl w:val="0"/>
                          <w:jc w:val="center"/>
                          <w:rPr>
                            <w:rFonts w:ascii="Arial" w:hAnsi="Arial" w:cs="Arial"/>
                            <w:b/>
                            <w:noProof/>
                            <w:sz w:val="16"/>
                            <w:szCs w:val="16"/>
                          </w:rPr>
                        </w:pPr>
                        <w:r w:rsidRPr="00382246">
                          <w:rPr>
                            <w:rFonts w:ascii="Arial" w:hAnsi="Arial" w:cs="Arial"/>
                            <w:b/>
                            <w:noProof/>
                            <w:sz w:val="16"/>
                            <w:szCs w:val="16"/>
                          </w:rPr>
                          <w:t>б)</w:t>
                        </w:r>
                      </w:p>
                    </w:tc>
                  </w:tr>
                </w:tbl>
                <w:p w:rsidR="002E29E8" w:rsidRPr="00D62DB0" w:rsidRDefault="00A61C48" w:rsidP="00A61C48">
                  <w:pPr>
                    <w:widowControl w:val="0"/>
                    <w:jc w:val="center"/>
                    <w:rPr>
                      <w:rFonts w:ascii="Arial" w:hAnsi="Arial" w:cs="Arial"/>
                      <w:b/>
                      <w:color w:val="FF0000"/>
                      <w:sz w:val="16"/>
                      <w:szCs w:val="16"/>
                      <w:lang w:bidi="fa-IR"/>
                    </w:rPr>
                  </w:pPr>
                  <w:r w:rsidRPr="00382246">
                    <w:rPr>
                      <w:rFonts w:ascii="Arial" w:hAnsi="Arial" w:cs="Arial"/>
                      <w:b/>
                      <w:sz w:val="16"/>
                      <w:szCs w:val="16"/>
                      <w:lang w:bidi="fa-IR"/>
                    </w:rPr>
                    <w:t>Рис. 5. График надежности(а) и</w:t>
                  </w:r>
                  <w:r w:rsidRPr="005B69A2">
                    <w:rPr>
                      <w:rFonts w:ascii="Arial" w:hAnsi="Arial" w:cs="Arial"/>
                      <w:b/>
                      <w:sz w:val="16"/>
                      <w:szCs w:val="16"/>
                      <w:lang w:bidi="fa-IR"/>
                    </w:rPr>
                    <w:t xml:space="preserve"> P-P</w:t>
                  </w:r>
                  <w:r>
                    <w:rPr>
                      <w:rFonts w:ascii="Arial" w:hAnsi="Arial" w:cs="Arial"/>
                      <w:b/>
                      <w:sz w:val="16"/>
                      <w:szCs w:val="16"/>
                      <w:lang w:bidi="fa-IR"/>
                    </w:rPr>
                    <w:t>(</w:t>
                  </w:r>
                  <w:r w:rsidRPr="00382246">
                    <w:rPr>
                      <w:rFonts w:ascii="Arial" w:hAnsi="Arial" w:cs="Arial"/>
                      <w:b/>
                      <w:sz w:val="16"/>
                      <w:szCs w:val="16"/>
                      <w:lang w:bidi="fa-IR"/>
                    </w:rPr>
                    <w:t>б)</w:t>
                  </w:r>
                  <w:r w:rsidR="00C05B06">
                    <w:rPr>
                      <w:rFonts w:ascii="Arial" w:hAnsi="Arial" w:cs="Arial"/>
                      <w:b/>
                      <w:sz w:val="16"/>
                      <w:szCs w:val="16"/>
                      <w:lang w:bidi="fa-IR"/>
                    </w:rPr>
                    <w:t xml:space="preserve"> </w:t>
                  </w:r>
                  <w:r w:rsidR="006D17C7" w:rsidRPr="00D62DB0">
                    <w:rPr>
                      <w:rFonts w:ascii="Arial" w:hAnsi="Arial" w:cs="Arial"/>
                      <w:b/>
                      <w:color w:val="FF0000"/>
                      <w:sz w:val="16"/>
                      <w:szCs w:val="16"/>
                      <w:lang w:bidi="fa-IR"/>
                    </w:rPr>
                    <w:t>(мост Вереск)</w:t>
                  </w:r>
                </w:p>
                <w:tbl>
                  <w:tblPr>
                    <w:tblStyle w:val="aff5"/>
                    <w:tblW w:w="92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4"/>
                    <w:gridCol w:w="4618"/>
                  </w:tblGrid>
                  <w:tr w:rsidR="00A60C58" w:rsidTr="005C0DF1">
                    <w:trPr>
                      <w:jc w:val="center"/>
                    </w:trPr>
                    <w:tc>
                      <w:tcPr>
                        <w:tcW w:w="4624" w:type="dxa"/>
                      </w:tcPr>
                      <w:p w:rsidR="00A60C58" w:rsidRPr="00382246" w:rsidRDefault="00A60C58" w:rsidP="005C0DF1">
                        <w:pPr>
                          <w:widowControl w:val="0"/>
                          <w:jc w:val="both"/>
                          <w:rPr>
                            <w:sz w:val="28"/>
                            <w:szCs w:val="28"/>
                            <w:lang w:bidi="fa-IR"/>
                          </w:rPr>
                        </w:pPr>
                        <w:r w:rsidRPr="00382246">
                          <w:rPr>
                            <w:noProof/>
                            <w:sz w:val="28"/>
                            <w:szCs w:val="28"/>
                          </w:rPr>
                          <w:drawing>
                            <wp:inline distT="0" distB="0" distL="0" distR="0">
                              <wp:extent cx="2765384" cy="1937982"/>
                              <wp:effectExtent l="0" t="0" r="0" b="0"/>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8400" cy="1940096"/>
                                      </a:xfrm>
                                      <a:prstGeom prst="rect">
                                        <a:avLst/>
                                      </a:prstGeom>
                                      <a:noFill/>
                                      <a:ln>
                                        <a:noFill/>
                                      </a:ln>
                                    </pic:spPr>
                                  </pic:pic>
                                </a:graphicData>
                              </a:graphic>
                            </wp:inline>
                          </w:drawing>
                        </w:r>
                      </w:p>
                    </w:tc>
                    <w:tc>
                      <w:tcPr>
                        <w:tcW w:w="4618" w:type="dxa"/>
                      </w:tcPr>
                      <w:p w:rsidR="00A60C58" w:rsidRDefault="00A60C58" w:rsidP="005C0DF1">
                        <w:pPr>
                          <w:widowControl w:val="0"/>
                          <w:jc w:val="center"/>
                          <w:rPr>
                            <w:sz w:val="28"/>
                            <w:szCs w:val="28"/>
                            <w:lang w:bidi="fa-IR"/>
                          </w:rPr>
                        </w:pPr>
                        <w:r w:rsidRPr="00382246">
                          <w:rPr>
                            <w:noProof/>
                            <w:sz w:val="28"/>
                            <w:szCs w:val="28"/>
                          </w:rPr>
                          <w:drawing>
                            <wp:inline distT="0" distB="0" distL="0" distR="0">
                              <wp:extent cx="2368800" cy="19440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8800" cy="1944000"/>
                                      </a:xfrm>
                                      <a:prstGeom prst="rect">
                                        <a:avLst/>
                                      </a:prstGeom>
                                      <a:noFill/>
                                      <a:ln>
                                        <a:noFill/>
                                      </a:ln>
                                    </pic:spPr>
                                  </pic:pic>
                                </a:graphicData>
                              </a:graphic>
                            </wp:inline>
                          </w:drawing>
                        </w:r>
                      </w:p>
                    </w:tc>
                  </w:tr>
                  <w:tr w:rsidR="00A60C58" w:rsidTr="005C0DF1">
                    <w:trPr>
                      <w:jc w:val="center"/>
                    </w:trPr>
                    <w:tc>
                      <w:tcPr>
                        <w:tcW w:w="4624" w:type="dxa"/>
                      </w:tcPr>
                      <w:p w:rsidR="00A60C58" w:rsidRPr="000E7740" w:rsidRDefault="00A60C58" w:rsidP="005C0DF1">
                        <w:pPr>
                          <w:widowControl w:val="0"/>
                          <w:jc w:val="center"/>
                          <w:rPr>
                            <w:rFonts w:ascii="Arial" w:hAnsi="Arial" w:cs="Arial"/>
                            <w:b/>
                            <w:sz w:val="16"/>
                            <w:szCs w:val="16"/>
                            <w:highlight w:val="green"/>
                            <w:lang w:bidi="fa-IR"/>
                          </w:rPr>
                        </w:pPr>
                        <w:r w:rsidRPr="00382246">
                          <w:rPr>
                            <w:rFonts w:ascii="Arial" w:hAnsi="Arial" w:cs="Arial"/>
                            <w:b/>
                            <w:sz w:val="16"/>
                            <w:szCs w:val="16"/>
                            <w:lang w:bidi="fa-IR"/>
                          </w:rPr>
                          <w:t>а)</w:t>
                        </w:r>
                      </w:p>
                    </w:tc>
                    <w:tc>
                      <w:tcPr>
                        <w:tcW w:w="4618" w:type="dxa"/>
                      </w:tcPr>
                      <w:p w:rsidR="00A60C58" w:rsidRPr="000E7740" w:rsidRDefault="00A60C58" w:rsidP="005C0DF1">
                        <w:pPr>
                          <w:widowControl w:val="0"/>
                          <w:jc w:val="center"/>
                          <w:rPr>
                            <w:rFonts w:ascii="Arial" w:hAnsi="Arial" w:cs="Arial"/>
                            <w:b/>
                            <w:sz w:val="16"/>
                            <w:szCs w:val="16"/>
                            <w:highlight w:val="green"/>
                            <w:lang w:bidi="fa-IR"/>
                          </w:rPr>
                        </w:pPr>
                        <w:r w:rsidRPr="00382246">
                          <w:rPr>
                            <w:rFonts w:ascii="Arial" w:hAnsi="Arial" w:cs="Arial"/>
                            <w:b/>
                            <w:sz w:val="16"/>
                            <w:szCs w:val="16"/>
                            <w:lang w:bidi="fa-IR"/>
                          </w:rPr>
                          <w:t>б)</w:t>
                        </w:r>
                      </w:p>
                    </w:tc>
                  </w:tr>
                </w:tbl>
                <w:p w:rsidR="00A60C58" w:rsidRPr="001A7F25" w:rsidRDefault="00A60C58" w:rsidP="00A60C58">
                  <w:pPr>
                    <w:widowControl w:val="0"/>
                    <w:jc w:val="center"/>
                    <w:rPr>
                      <w:rFonts w:ascii="Arial" w:hAnsi="Arial" w:cs="Arial"/>
                      <w:b/>
                      <w:sz w:val="16"/>
                      <w:szCs w:val="16"/>
                      <w:lang w:bidi="fa-IR"/>
                    </w:rPr>
                  </w:pPr>
                  <w:r w:rsidRPr="001A7F25">
                    <w:rPr>
                      <w:rFonts w:ascii="Arial" w:hAnsi="Arial" w:cs="Arial"/>
                      <w:b/>
                      <w:sz w:val="16"/>
                      <w:szCs w:val="16"/>
                      <w:lang w:bidi="fa-IR"/>
                    </w:rPr>
                    <w:t xml:space="preserve">Рис. 6. График надежности (а) и P-P (б) </w:t>
                  </w:r>
                  <w:r w:rsidR="006D17C7" w:rsidRPr="00D62DB0">
                    <w:rPr>
                      <w:rFonts w:ascii="Arial" w:hAnsi="Arial" w:cs="Arial"/>
                      <w:b/>
                      <w:color w:val="FF0000"/>
                      <w:sz w:val="16"/>
                      <w:szCs w:val="16"/>
                      <w:lang w:bidi="fa-IR"/>
                    </w:rPr>
                    <w:t>(виадук Мийо)</w:t>
                  </w:r>
                </w:p>
              </w:txbxContent>
            </v:textbox>
            <w10:wrap type="topAndBottom" anchorx="margin" anchory="margin"/>
          </v:shape>
        </w:pict>
      </w:r>
      <w:r w:rsidR="00101C3D" w:rsidRPr="00C05B06">
        <w:rPr>
          <w:highlight w:val="green"/>
          <w:lang w:bidi="fa-IR"/>
        </w:rPr>
        <w:t>Где (P-P) и (F):</w:t>
      </w:r>
    </w:p>
    <w:p w:rsidR="00101C3D" w:rsidRPr="006D17C7" w:rsidRDefault="00101C3D" w:rsidP="00101C3D">
      <w:pPr>
        <w:widowControl w:val="0"/>
        <w:ind w:firstLine="397"/>
        <w:jc w:val="both"/>
        <w:rPr>
          <w:lang w:bidi="fa-IR"/>
        </w:rPr>
      </w:pPr>
      <w:r w:rsidRPr="00382246">
        <w:rPr>
          <w:lang w:bidi="fa-IR"/>
        </w:rPr>
        <w:t xml:space="preserve">На этих рисунках функция (F) представляет </w:t>
      </w:r>
      <w:r w:rsidRPr="00382246">
        <w:rPr>
          <w:lang w:bidi="fa-IR"/>
        </w:rPr>
        <w:lastRenderedPageBreak/>
        <w:t xml:space="preserve">плотность вероятности (PDF), которая показывает </w:t>
      </w:r>
      <w:r w:rsidRPr="00C05B06">
        <w:rPr>
          <w:spacing w:val="-4"/>
          <w:lang w:bidi="fa-IR"/>
        </w:rPr>
        <w:t>вероятность отказа в момент времени; функция (P-P)</w:t>
      </w:r>
      <w:r w:rsidRPr="00382246">
        <w:rPr>
          <w:lang w:bidi="fa-IR"/>
        </w:rPr>
        <w:t xml:space="preserve"> использует для проверки степени соответствия данных определенномураспределению.</w:t>
      </w:r>
    </w:p>
    <w:p w:rsidR="00101C3D" w:rsidRPr="00F658A2" w:rsidRDefault="00101C3D" w:rsidP="00101C3D">
      <w:pPr>
        <w:widowControl w:val="0"/>
        <w:ind w:firstLine="397"/>
        <w:jc w:val="both"/>
        <w:rPr>
          <w:i/>
          <w:lang w:bidi="fa-IR"/>
        </w:rPr>
      </w:pPr>
    </w:p>
    <w:p w:rsidR="00101C3D" w:rsidRPr="00F658A2" w:rsidRDefault="00101C3D" w:rsidP="00101C3D">
      <w:pPr>
        <w:widowControl w:val="0"/>
        <w:ind w:firstLine="397"/>
        <w:jc w:val="both"/>
        <w:rPr>
          <w:b/>
          <w:bCs/>
          <w:i/>
        </w:rPr>
      </w:pPr>
      <w:r w:rsidRPr="00F658A2">
        <w:rPr>
          <w:b/>
          <w:bCs/>
          <w:i/>
        </w:rPr>
        <w:t>Виадук Мийо (Франция)</w:t>
      </w:r>
    </w:p>
    <w:p w:rsidR="00101C3D" w:rsidRPr="00F658A2" w:rsidRDefault="00101C3D" w:rsidP="00101C3D">
      <w:pPr>
        <w:widowControl w:val="0"/>
        <w:ind w:firstLine="397"/>
        <w:jc w:val="both"/>
      </w:pPr>
      <w:r w:rsidRPr="00F658A2">
        <w:t>Для виадука Мийо во Франции был рассмо</w:t>
      </w:r>
      <w:r w:rsidRPr="00F658A2">
        <w:t>т</w:t>
      </w:r>
      <w:r w:rsidRPr="00F658A2">
        <w:t>рен весь юг Франции в пределах географических координат широты от 43.582 до 45.137 и долготы от 1.132 до 4.812. В период с 1 января 1975 года по 1 января 2025 года было зафиксировано 173 земл</w:t>
      </w:r>
      <w:r w:rsidRPr="00F658A2">
        <w:t>е</w:t>
      </w:r>
      <w:r w:rsidRPr="00F658A2">
        <w:t>трясения с магнитудой более 2,5.</w:t>
      </w:r>
    </w:p>
    <w:p w:rsidR="00101C3D" w:rsidRPr="00F658A2" w:rsidRDefault="00101C3D" w:rsidP="00A60C58">
      <w:pPr>
        <w:keepLines/>
        <w:widowControl w:val="0"/>
        <w:ind w:firstLine="397"/>
        <w:jc w:val="both"/>
        <w:rPr>
          <w:lang w:bidi="fa-IR"/>
        </w:rPr>
      </w:pPr>
      <w:r w:rsidRPr="00F658A2">
        <w:rPr>
          <w:lang w:bidi="fa-IR"/>
        </w:rPr>
        <w:t>В экспоненциальном распределении, которое используется для количества землетрясений на</w:t>
      </w:r>
      <w:r w:rsidR="00021850">
        <w:rPr>
          <w:lang w:bidi="fa-IR"/>
        </w:rPr>
        <w:t> </w:t>
      </w:r>
      <w:r w:rsidRPr="00F658A2">
        <w:rPr>
          <w:lang w:bidi="fa-IR"/>
        </w:rPr>
        <w:t>виадуке Мийо, параметры следующие:</w:t>
      </w:r>
    </w:p>
    <w:p w:rsidR="00101C3D" w:rsidRPr="00F658A2" w:rsidRDefault="00101C3D" w:rsidP="00A61C48">
      <w:pPr>
        <w:widowControl w:val="0"/>
        <w:ind w:left="397"/>
        <w:jc w:val="both"/>
        <w:rPr>
          <w:lang w:bidi="fa-IR"/>
        </w:rPr>
      </w:pPr>
      <w:r w:rsidRPr="00F658A2">
        <w:rPr>
          <w:lang w:bidi="fa-IR"/>
        </w:rPr>
        <w:t>λ = 0,1460674, δ = 2,409485, μ = 6,846154.</w:t>
      </w:r>
    </w:p>
    <w:p w:rsidR="00101C3D" w:rsidRPr="00F658A2" w:rsidRDefault="00101C3D" w:rsidP="00101C3D">
      <w:pPr>
        <w:widowControl w:val="0"/>
        <w:ind w:firstLine="397"/>
        <w:jc w:val="both"/>
        <w:rPr>
          <w:lang w:bidi="fa-IR"/>
        </w:rPr>
      </w:pPr>
      <w:r w:rsidRPr="00F658A2">
        <w:rPr>
          <w:lang w:bidi="fa-IR"/>
        </w:rPr>
        <w:t>В логнормальном распределении для магн</w:t>
      </w:r>
      <w:r w:rsidRPr="00F658A2">
        <w:rPr>
          <w:lang w:bidi="fa-IR"/>
        </w:rPr>
        <w:t>и</w:t>
      </w:r>
      <w:r w:rsidRPr="00F658A2">
        <w:rPr>
          <w:lang w:bidi="fa-IR"/>
        </w:rPr>
        <w:t>туд землетрясений параметры следующие:</w:t>
      </w:r>
    </w:p>
    <w:p w:rsidR="00101C3D" w:rsidRPr="00F658A2" w:rsidRDefault="00101C3D" w:rsidP="00A61C48">
      <w:pPr>
        <w:widowControl w:val="0"/>
        <w:ind w:left="397"/>
        <w:jc w:val="both"/>
        <w:rPr>
          <w:lang w:bidi="fa-IR"/>
        </w:rPr>
      </w:pPr>
      <w:r w:rsidRPr="00F658A2">
        <w:rPr>
          <w:lang w:bidi="fa-IR"/>
        </w:rPr>
        <w:t>λ = 0,2666667, δ = 0,2059287, μ = 3,749953.</w:t>
      </w:r>
    </w:p>
    <w:p w:rsidR="00296125" w:rsidRPr="00A60C58" w:rsidRDefault="00101C3D" w:rsidP="00101C3D">
      <w:pPr>
        <w:widowControl w:val="0"/>
        <w:tabs>
          <w:tab w:val="center" w:pos="5001"/>
        </w:tabs>
        <w:ind w:firstLine="397"/>
        <w:jc w:val="both"/>
        <w:rPr>
          <w:spacing w:val="-4"/>
          <w:lang w:bidi="fa-IR"/>
        </w:rPr>
      </w:pPr>
      <w:r w:rsidRPr="001A7F25">
        <w:rPr>
          <w:spacing w:val="-4"/>
          <w:lang w:bidi="fa-IR"/>
        </w:rPr>
        <w:t>Анализ магнитуд землетрясений на юге Фра</w:t>
      </w:r>
      <w:r w:rsidRPr="001A7F25">
        <w:rPr>
          <w:spacing w:val="-4"/>
          <w:lang w:bidi="fa-IR"/>
        </w:rPr>
        <w:t>н</w:t>
      </w:r>
      <w:r w:rsidRPr="001A7F25">
        <w:rPr>
          <w:spacing w:val="-4"/>
          <w:lang w:bidi="fa-IR"/>
        </w:rPr>
        <w:t>ции вблизи моста Мийо показал, что данные следуют логнормальному распределению. График плотности вероятности (F) демонстрирует, что землетрясения с малыми и средними магнитудами от 2,5 до 3,5 пр</w:t>
      </w:r>
      <w:r w:rsidRPr="001A7F25">
        <w:rPr>
          <w:spacing w:val="-4"/>
          <w:lang w:bidi="fa-IR"/>
        </w:rPr>
        <w:t>е</w:t>
      </w:r>
      <w:r w:rsidRPr="001A7F25">
        <w:rPr>
          <w:spacing w:val="-4"/>
          <w:lang w:bidi="fa-IR"/>
        </w:rPr>
        <w:t>обладают, в то время как вероятность более сильных землетрясений ниже. (P-P) график подтверждает х</w:t>
      </w:r>
      <w:r w:rsidRPr="001A7F25">
        <w:rPr>
          <w:spacing w:val="-4"/>
          <w:lang w:bidi="fa-IR"/>
        </w:rPr>
        <w:t>о</w:t>
      </w:r>
      <w:r w:rsidRPr="001A7F25">
        <w:rPr>
          <w:spacing w:val="-4"/>
          <w:lang w:bidi="fa-IR"/>
        </w:rPr>
        <w:t>рошее соответствие логнормальной модели эмпир</w:t>
      </w:r>
      <w:r w:rsidRPr="001A7F25">
        <w:rPr>
          <w:spacing w:val="-4"/>
          <w:lang w:bidi="fa-IR"/>
        </w:rPr>
        <w:t>и</w:t>
      </w:r>
      <w:r w:rsidRPr="001A7F25">
        <w:rPr>
          <w:spacing w:val="-4"/>
          <w:lang w:bidi="fa-IR"/>
        </w:rPr>
        <w:t>ческим данным, хотя на краях наблюдаются небол</w:t>
      </w:r>
      <w:r w:rsidRPr="001A7F25">
        <w:rPr>
          <w:spacing w:val="-4"/>
          <w:lang w:bidi="fa-IR"/>
        </w:rPr>
        <w:t>ь</w:t>
      </w:r>
      <w:r w:rsidRPr="001A7F25">
        <w:rPr>
          <w:spacing w:val="-4"/>
          <w:lang w:bidi="fa-IR"/>
        </w:rPr>
        <w:t xml:space="preserve">шие отклонения (рис. 6). Эти результаты могут быть </w:t>
      </w:r>
      <w:r w:rsidRPr="001A7F25">
        <w:rPr>
          <w:spacing w:val="-4"/>
          <w:lang w:bidi="fa-IR"/>
        </w:rPr>
        <w:lastRenderedPageBreak/>
        <w:t>использованы для оценки сейсмического риска в регионе и проектирования сейсмоустойчивости п</w:t>
      </w:r>
      <w:r w:rsidRPr="001A7F25">
        <w:rPr>
          <w:spacing w:val="-4"/>
          <w:lang w:bidi="fa-IR"/>
        </w:rPr>
        <w:t>о</w:t>
      </w:r>
      <w:r w:rsidRPr="001A7F25">
        <w:rPr>
          <w:spacing w:val="-4"/>
          <w:lang w:bidi="fa-IR"/>
        </w:rPr>
        <w:t>добных сооружений.</w:t>
      </w:r>
    </w:p>
    <w:p w:rsidR="00101C3D" w:rsidRPr="00F658A2" w:rsidRDefault="00101C3D" w:rsidP="00101C3D">
      <w:pPr>
        <w:widowControl w:val="0"/>
        <w:ind w:firstLine="397"/>
        <w:jc w:val="both"/>
        <w:rPr>
          <w:lang w:bidi="fa-IR"/>
        </w:rPr>
      </w:pPr>
    </w:p>
    <w:p w:rsidR="00101C3D" w:rsidRPr="00F658A2" w:rsidRDefault="00B92F78" w:rsidP="00B92F78">
      <w:pPr>
        <w:widowControl w:val="0"/>
        <w:ind w:left="397"/>
        <w:jc w:val="both"/>
      </w:pPr>
      <w:r>
        <w:rPr>
          <w:b/>
          <w:bCs/>
          <w:spacing w:val="-2"/>
        </w:rPr>
        <w:t xml:space="preserve">4. </w:t>
      </w:r>
      <w:r w:rsidR="00101C3D" w:rsidRPr="00F658A2">
        <w:rPr>
          <w:b/>
          <w:bCs/>
          <w:spacing w:val="-2"/>
        </w:rPr>
        <w:t>Оценка риска</w:t>
      </w:r>
    </w:p>
    <w:p w:rsidR="00101C3D" w:rsidRPr="00F658A2" w:rsidRDefault="00101C3D" w:rsidP="00101C3D">
      <w:pPr>
        <w:widowControl w:val="0"/>
        <w:ind w:firstLine="397"/>
        <w:jc w:val="both"/>
      </w:pPr>
      <w:r w:rsidRPr="00F658A2">
        <w:t>Сейсмическая опасность – это вероятность возникновения землетрясения в определённом географическом районе в заданный период врем</w:t>
      </w:r>
      <w:r w:rsidRPr="00F658A2">
        <w:t>е</w:t>
      </w:r>
      <w:r w:rsidRPr="00F658A2">
        <w:t>ни. Она может рассматриваться как фактор риска, влияющий на различные аспекты проекта, такие как планирование землепользования и строител</w:t>
      </w:r>
      <w:r w:rsidRPr="00F658A2">
        <w:t>ь</w:t>
      </w:r>
      <w:r w:rsidRPr="00F658A2">
        <w:t>ные нормы [7].</w:t>
      </w:r>
    </w:p>
    <w:p w:rsidR="00101C3D" w:rsidRPr="00B92F78" w:rsidRDefault="00101C3D" w:rsidP="00101C3D">
      <w:pPr>
        <w:widowControl w:val="0"/>
        <w:ind w:firstLine="397"/>
        <w:jc w:val="both"/>
        <w:rPr>
          <w:spacing w:val="-2"/>
        </w:rPr>
      </w:pPr>
      <w:r w:rsidRPr="00B92F78">
        <w:rPr>
          <w:spacing w:val="-2"/>
        </w:rPr>
        <w:t>Защита жизни людей является первоочередной целью в управлении сейсмическим риском, поэтому снижение числа жертв и пострадавших в зданиях во время землетрясения имеет первостепенное знач</w:t>
      </w:r>
      <w:r w:rsidRPr="00B92F78">
        <w:rPr>
          <w:spacing w:val="-2"/>
        </w:rPr>
        <w:t>е</w:t>
      </w:r>
      <w:r w:rsidRPr="00B92F78">
        <w:rPr>
          <w:spacing w:val="-2"/>
        </w:rPr>
        <w:t>ние. Причины человеческих жертв при землетряс</w:t>
      </w:r>
      <w:r w:rsidRPr="00B92F78">
        <w:rPr>
          <w:spacing w:val="-2"/>
        </w:rPr>
        <w:t>е</w:t>
      </w:r>
      <w:r w:rsidRPr="00B92F78">
        <w:rPr>
          <w:spacing w:val="-2"/>
        </w:rPr>
        <w:t>нии связаны не только с обрушением зданий, но и с другими явлениями, вызванными землетрясением, такими как оползни, разжижение грунта, цунами и пожары. Стратегии уменьшения сейсмической уя</w:t>
      </w:r>
      <w:r w:rsidRPr="00B92F78">
        <w:rPr>
          <w:spacing w:val="-2"/>
        </w:rPr>
        <w:t>з</w:t>
      </w:r>
      <w:r w:rsidRPr="00B92F78">
        <w:rPr>
          <w:spacing w:val="-2"/>
        </w:rPr>
        <w:t>вимости направлены на продвижение мер по сн</w:t>
      </w:r>
      <w:r w:rsidRPr="00B92F78">
        <w:rPr>
          <w:spacing w:val="-2"/>
        </w:rPr>
        <w:t>и</w:t>
      </w:r>
      <w:r w:rsidRPr="00B92F78">
        <w:rPr>
          <w:spacing w:val="-2"/>
        </w:rPr>
        <w:t>жению ущерба, включая применение надлежащих сейсмостойких методов проектирования для новых зданий, усиление и повышение сейсмостойкости существующих сооружений [8].</w:t>
      </w:r>
    </w:p>
    <w:p w:rsidR="00101C3D" w:rsidRPr="00F658A2" w:rsidRDefault="00101C3D" w:rsidP="00101C3D">
      <w:pPr>
        <w:widowControl w:val="0"/>
        <w:ind w:firstLine="397"/>
        <w:jc w:val="both"/>
        <w:rPr>
          <w:rtl/>
        </w:rPr>
      </w:pPr>
    </w:p>
    <w:p w:rsidR="00101C3D" w:rsidRPr="00F658A2" w:rsidRDefault="00101C3D" w:rsidP="00101C3D">
      <w:pPr>
        <w:widowControl w:val="0"/>
        <w:ind w:firstLine="397"/>
        <w:jc w:val="both"/>
        <w:rPr>
          <w:rtl/>
        </w:rPr>
      </w:pPr>
      <w:r w:rsidRPr="00F658A2">
        <w:rPr>
          <w:b/>
          <w:bCs/>
        </w:rPr>
        <w:t>Сравнение общего риска</w:t>
      </w:r>
    </w:p>
    <w:p w:rsidR="00101C3D" w:rsidRPr="00BB03F8" w:rsidRDefault="00101C3D" w:rsidP="00101C3D">
      <w:pPr>
        <w:widowControl w:val="0"/>
        <w:ind w:firstLine="397"/>
        <w:jc w:val="both"/>
        <w:rPr>
          <w:spacing w:val="-4"/>
        </w:rPr>
      </w:pPr>
      <w:r w:rsidRPr="00BB03F8">
        <w:rPr>
          <w:spacing w:val="-4"/>
        </w:rPr>
        <w:t>В случае с мостом Вереск наибольшую угрозу представляет землетрясение, поскольку мост нах</w:t>
      </w:r>
      <w:r w:rsidRPr="00BB03F8">
        <w:rPr>
          <w:spacing w:val="-4"/>
        </w:rPr>
        <w:t>о</w:t>
      </w:r>
      <w:r w:rsidRPr="00BB03F8">
        <w:rPr>
          <w:spacing w:val="-4"/>
        </w:rPr>
        <w:t>дится рядом с активным и опасным разломом Ал</w:t>
      </w:r>
      <w:r w:rsidRPr="00BB03F8">
        <w:rPr>
          <w:spacing w:val="-4"/>
        </w:rPr>
        <w:t>ь</w:t>
      </w:r>
      <w:r w:rsidRPr="00BB03F8">
        <w:rPr>
          <w:spacing w:val="-4"/>
        </w:rPr>
        <w:t>борз. Что касается виадука Мийо, то основная угроза связана с сильным ветром из-за его большой высоты. Сейсмических угроз для этого моста нет, так как в южной Франции нет активных разломов, и мост н</w:t>
      </w:r>
      <w:r w:rsidRPr="00BB03F8">
        <w:rPr>
          <w:spacing w:val="-4"/>
        </w:rPr>
        <w:t>а</w:t>
      </w:r>
      <w:r w:rsidRPr="00BB03F8">
        <w:rPr>
          <w:spacing w:val="-4"/>
        </w:rPr>
        <w:t>ходится достаточно далеко от них. Исходя из этих данных, можно утверждать, что с точки зрения эк</w:t>
      </w:r>
      <w:r w:rsidRPr="00BB03F8">
        <w:rPr>
          <w:spacing w:val="-4"/>
        </w:rPr>
        <w:t>о</w:t>
      </w:r>
      <w:r w:rsidRPr="00BB03F8">
        <w:rPr>
          <w:spacing w:val="-4"/>
        </w:rPr>
        <w:t xml:space="preserve">номических и социальных последствий риск для виадука Мийо выше, чем для моста Вереск. </w:t>
      </w:r>
    </w:p>
    <w:p w:rsidR="00101C3D" w:rsidRPr="00F658A2" w:rsidRDefault="00101C3D" w:rsidP="00101C3D">
      <w:pPr>
        <w:widowControl w:val="0"/>
        <w:ind w:firstLine="397"/>
        <w:jc w:val="both"/>
      </w:pPr>
    </w:p>
    <w:p w:rsidR="00101C3D" w:rsidRPr="00F658A2" w:rsidRDefault="00B92F78" w:rsidP="00B92F78">
      <w:pPr>
        <w:widowControl w:val="0"/>
        <w:ind w:left="397"/>
      </w:pPr>
      <w:r>
        <w:rPr>
          <w:b/>
          <w:bCs/>
          <w:spacing w:val="-2"/>
        </w:rPr>
        <w:t xml:space="preserve">5. </w:t>
      </w:r>
      <w:r w:rsidR="00101C3D" w:rsidRPr="00B92F78">
        <w:rPr>
          <w:b/>
          <w:bCs/>
          <w:spacing w:val="-2"/>
        </w:rPr>
        <w:t>Недостатки и дефекты конструкций</w:t>
      </w:r>
      <w:r>
        <w:rPr>
          <w:b/>
          <w:bCs/>
          <w:spacing w:val="-2"/>
        </w:rPr>
        <w:br/>
      </w:r>
      <w:r w:rsidR="00101C3D" w:rsidRPr="00B92F78">
        <w:rPr>
          <w:b/>
          <w:bCs/>
          <w:spacing w:val="-2"/>
        </w:rPr>
        <w:t xml:space="preserve"> двух мостов</w:t>
      </w:r>
    </w:p>
    <w:p w:rsidR="00101C3D" w:rsidRPr="00F658A2" w:rsidRDefault="00101C3D" w:rsidP="00101C3D">
      <w:pPr>
        <w:widowControl w:val="0"/>
        <w:ind w:firstLine="397"/>
        <w:jc w:val="both"/>
        <w:rPr>
          <w:b/>
          <w:bCs/>
          <w:i/>
        </w:rPr>
      </w:pPr>
      <w:r w:rsidRPr="00F658A2">
        <w:rPr>
          <w:b/>
          <w:bCs/>
          <w:i/>
        </w:rPr>
        <w:t>Мост Вереск (Иран)</w:t>
      </w:r>
    </w:p>
    <w:p w:rsidR="00101C3D" w:rsidRPr="00F658A2" w:rsidRDefault="00101C3D" w:rsidP="00101C3D">
      <w:pPr>
        <w:widowControl w:val="0"/>
        <w:ind w:firstLine="397"/>
        <w:jc w:val="both"/>
        <w:rPr>
          <w:highlight w:val="yellow"/>
        </w:rPr>
      </w:pPr>
      <w:r w:rsidRPr="00F658A2">
        <w:t>Для расчёта моделей применён метод нел</w:t>
      </w:r>
      <w:r w:rsidRPr="00F658A2">
        <w:t>и</w:t>
      </w:r>
      <w:r w:rsidRPr="00F658A2">
        <w:t>нейного статического анализа, а для оценки ра</w:t>
      </w:r>
      <w:r w:rsidRPr="00F658A2">
        <w:t>з</w:t>
      </w:r>
      <w:r w:rsidRPr="00F658A2">
        <w:t>рушения – подход на основе эффективной жёстк</w:t>
      </w:r>
      <w:r w:rsidRPr="00F658A2">
        <w:t>о</w:t>
      </w:r>
      <w:r w:rsidRPr="00F658A2">
        <w:t>сти. Установлено, что геометрические изменения не влияют на показатели, результаты хорошо ко</w:t>
      </w:r>
      <w:r w:rsidRPr="00F658A2">
        <w:t>р</w:t>
      </w:r>
      <w:r w:rsidRPr="00F658A2">
        <w:t>релируют с энергетическим индексом благодаря общему энергетическому подходу. Также получ</w:t>
      </w:r>
      <w:r w:rsidRPr="00F658A2">
        <w:t>е</w:t>
      </w:r>
      <w:r w:rsidRPr="00F658A2">
        <w:t>ны более точные значения индекса разрушения на разных уровнях эксплуатации [9].</w:t>
      </w:r>
    </w:p>
    <w:p w:rsidR="00101C3D" w:rsidRPr="00F658A2" w:rsidRDefault="00101C3D" w:rsidP="00101C3D">
      <w:pPr>
        <w:widowControl w:val="0"/>
        <w:ind w:firstLine="397"/>
        <w:jc w:val="both"/>
      </w:pPr>
      <w:r w:rsidRPr="00F658A2">
        <w:t>В условиях сейсмически активных регионов страны обеспечение безопасности при землетряс</w:t>
      </w:r>
      <w:r w:rsidRPr="00F658A2">
        <w:t>е</w:t>
      </w:r>
      <w:r w:rsidRPr="00F658A2">
        <w:t>ниях становится приоритетной задачей. Эффе</w:t>
      </w:r>
      <w:r w:rsidRPr="00F658A2">
        <w:t>к</w:t>
      </w:r>
      <w:r w:rsidRPr="00F658A2">
        <w:t>тивная эвакуация достигается за счёт использов</w:t>
      </w:r>
      <w:r w:rsidRPr="00F658A2">
        <w:t>а</w:t>
      </w:r>
      <w:r w:rsidRPr="00F658A2">
        <w:t>ния надёжных подъёмных механизмов, способс</w:t>
      </w:r>
      <w:r w:rsidRPr="00F658A2">
        <w:t>т</w:t>
      </w:r>
      <w:r w:rsidRPr="00F658A2">
        <w:t>вующих сокращению времени доступа в зоны сп</w:t>
      </w:r>
      <w:r w:rsidRPr="00F658A2">
        <w:t>а</w:t>
      </w:r>
      <w:r w:rsidRPr="00F658A2">
        <w:t>сения [10].</w:t>
      </w:r>
    </w:p>
    <w:p w:rsidR="00101C3D" w:rsidRPr="00F658A2" w:rsidRDefault="00101C3D" w:rsidP="00701867">
      <w:pPr>
        <w:keepLines/>
        <w:widowControl w:val="0"/>
        <w:ind w:firstLine="397"/>
        <w:jc w:val="both"/>
        <w:rPr>
          <w:highlight w:val="yellow"/>
        </w:rPr>
      </w:pPr>
      <w:r w:rsidRPr="00F658A2">
        <w:lastRenderedPageBreak/>
        <w:t>Мост Вереск выполняет важную грузопасс</w:t>
      </w:r>
      <w:r w:rsidRPr="00F658A2">
        <w:t>а</w:t>
      </w:r>
      <w:r w:rsidRPr="00F658A2">
        <w:t>жирскую функцию, что приводит к повышенной нагрузке и риску усталостных деформаций. Бето</w:t>
      </w:r>
      <w:r w:rsidRPr="00F658A2">
        <w:t>н</w:t>
      </w:r>
      <w:r w:rsidRPr="00F658A2">
        <w:t>ные мосты уязвимы к разрушению из-за климат</w:t>
      </w:r>
      <w:r w:rsidRPr="00F658A2">
        <w:t>и</w:t>
      </w:r>
      <w:r w:rsidRPr="00F658A2">
        <w:t>ческих, транспортных, внутренних и эксплуатац</w:t>
      </w:r>
      <w:r w:rsidRPr="00F658A2">
        <w:t>и</w:t>
      </w:r>
      <w:r w:rsidRPr="00F658A2">
        <w:t>онных факторов. Основной причиной разрушений является коррозия арматуры, способная привести к полной утрате конструктивной целостности [11].</w:t>
      </w:r>
    </w:p>
    <w:p w:rsidR="00101C3D" w:rsidRPr="00F658A2" w:rsidRDefault="00101C3D" w:rsidP="00101C3D">
      <w:pPr>
        <w:widowControl w:val="0"/>
        <w:ind w:firstLine="397"/>
        <w:jc w:val="both"/>
      </w:pPr>
      <w:r w:rsidRPr="00F658A2">
        <w:t>Отдалённость и сложный рельеф затрудняют регулярное обслуживание моста, делая ремонт дорогостоящим. В этой связи особое значение приобретает надёжность конструкции и её усто</w:t>
      </w:r>
      <w:r w:rsidRPr="00F658A2">
        <w:t>й</w:t>
      </w:r>
      <w:r w:rsidRPr="00F658A2">
        <w:t>чивость к природным воздействиям [12].</w:t>
      </w:r>
    </w:p>
    <w:p w:rsidR="00101C3D" w:rsidRPr="00BB03F8" w:rsidRDefault="00101C3D" w:rsidP="00101C3D">
      <w:pPr>
        <w:widowControl w:val="0"/>
        <w:ind w:firstLine="397"/>
        <w:jc w:val="both"/>
        <w:rPr>
          <w:spacing w:val="-2"/>
        </w:rPr>
      </w:pPr>
      <w:r w:rsidRPr="00BB03F8">
        <w:rPr>
          <w:spacing w:val="-2"/>
        </w:rPr>
        <w:t>В отличие от современных мостов, Вереск не оснащён системами мониторинга, что затрудняет своевременное выявление повреждений. Он по</w:t>
      </w:r>
      <w:r w:rsidRPr="00BB03F8">
        <w:rPr>
          <w:spacing w:val="-2"/>
        </w:rPr>
        <w:t>д</w:t>
      </w:r>
      <w:r w:rsidRPr="00BB03F8">
        <w:rPr>
          <w:spacing w:val="-2"/>
        </w:rPr>
        <w:t>вержен рискам внешнего воздействия, включая камнепады и стихийные бедствия. Высокие затраты и длительный процесс строительства делают рег</w:t>
      </w:r>
      <w:r w:rsidRPr="00BB03F8">
        <w:rPr>
          <w:spacing w:val="-2"/>
        </w:rPr>
        <w:t>у</w:t>
      </w:r>
      <w:r w:rsidRPr="00BB03F8">
        <w:rPr>
          <w:spacing w:val="-2"/>
        </w:rPr>
        <w:t>лярное обслуживание необходимостью. Без дол</w:t>
      </w:r>
      <w:r w:rsidRPr="00BB03F8">
        <w:rPr>
          <w:spacing w:val="-2"/>
        </w:rPr>
        <w:t>ж</w:t>
      </w:r>
      <w:r w:rsidRPr="00BB03F8">
        <w:rPr>
          <w:spacing w:val="-2"/>
        </w:rPr>
        <w:t>ного контроля мост может выйти из строя до око</w:t>
      </w:r>
      <w:r w:rsidRPr="00BB03F8">
        <w:rPr>
          <w:spacing w:val="-2"/>
        </w:rPr>
        <w:t>н</w:t>
      </w:r>
      <w:r w:rsidRPr="00BB03F8">
        <w:rPr>
          <w:spacing w:val="-2"/>
        </w:rPr>
        <w:t>чания расчётного срока. Поэтому при проектиров</w:t>
      </w:r>
      <w:r w:rsidRPr="00BB03F8">
        <w:rPr>
          <w:spacing w:val="-2"/>
        </w:rPr>
        <w:t>а</w:t>
      </w:r>
      <w:r w:rsidRPr="00BB03F8">
        <w:rPr>
          <w:spacing w:val="-2"/>
        </w:rPr>
        <w:t>нии новых сооружений важно внедрять продума</w:t>
      </w:r>
      <w:r w:rsidRPr="00BB03F8">
        <w:rPr>
          <w:spacing w:val="-2"/>
        </w:rPr>
        <w:t>н</w:t>
      </w:r>
      <w:r w:rsidRPr="00BB03F8">
        <w:rPr>
          <w:spacing w:val="-2"/>
        </w:rPr>
        <w:t>ные программы технического обслуживания [13].</w:t>
      </w:r>
    </w:p>
    <w:p w:rsidR="00101C3D" w:rsidRPr="00F658A2" w:rsidRDefault="00101C3D" w:rsidP="00101C3D">
      <w:pPr>
        <w:widowControl w:val="0"/>
        <w:ind w:firstLine="397"/>
        <w:jc w:val="both"/>
        <w:rPr>
          <w:rtl/>
        </w:rPr>
      </w:pPr>
      <w:r w:rsidRPr="00F658A2">
        <w:t xml:space="preserve">Диаграмма </w:t>
      </w:r>
      <w:r w:rsidRPr="00625971">
        <w:t>(рис. 7)</w:t>
      </w:r>
      <w:r w:rsidRPr="00F658A2">
        <w:t xml:space="preserve"> отражает ключевые фа</w:t>
      </w:r>
      <w:r w:rsidRPr="00F658A2">
        <w:t>к</w:t>
      </w:r>
      <w:r w:rsidRPr="00F658A2">
        <w:t>торы, влияющие на поведение конструкции, что позволяет инженерам своевременно выявлять и устранять уязвимости. Учитывая высокую сто</w:t>
      </w:r>
      <w:r w:rsidRPr="00F658A2">
        <w:t>и</w:t>
      </w:r>
      <w:r w:rsidRPr="00F658A2">
        <w:t>мость строительства и ремонта, важно заранее планировать меры защиты до возникновения ав</w:t>
      </w:r>
      <w:r w:rsidRPr="00F658A2">
        <w:t>а</w:t>
      </w:r>
      <w:r w:rsidRPr="00F658A2">
        <w:t>рийных ситуаций.</w:t>
      </w:r>
    </w:p>
    <w:p w:rsidR="00101C3D" w:rsidRPr="00F658A2" w:rsidRDefault="00101C3D" w:rsidP="00101C3D">
      <w:pPr>
        <w:widowControl w:val="0"/>
        <w:ind w:firstLine="397"/>
        <w:jc w:val="both"/>
      </w:pPr>
    </w:p>
    <w:p w:rsidR="00101C3D" w:rsidRPr="00F658A2" w:rsidRDefault="00101C3D" w:rsidP="00101C3D">
      <w:pPr>
        <w:widowControl w:val="0"/>
        <w:ind w:firstLine="397"/>
        <w:jc w:val="both"/>
        <w:rPr>
          <w:b/>
          <w:bCs/>
          <w:i/>
        </w:rPr>
      </w:pPr>
      <w:r w:rsidRPr="00F658A2">
        <w:rPr>
          <w:b/>
          <w:bCs/>
          <w:i/>
        </w:rPr>
        <w:t>Виадук Мийо (Франция)</w:t>
      </w:r>
    </w:p>
    <w:p w:rsidR="00101C3D" w:rsidRPr="003B4886" w:rsidRDefault="00101C3D" w:rsidP="00101C3D">
      <w:pPr>
        <w:widowControl w:val="0"/>
        <w:ind w:firstLine="397"/>
        <w:jc w:val="both"/>
        <w:rPr>
          <w:spacing w:val="-4"/>
        </w:rPr>
      </w:pPr>
      <w:r w:rsidRPr="003B4886">
        <w:rPr>
          <w:spacing w:val="-4"/>
        </w:rPr>
        <w:t>Мост находится в регионе, где часты сильные ветра, особенно в долине реки Тарн. Хотя констру</w:t>
      </w:r>
      <w:r w:rsidRPr="003B4886">
        <w:rPr>
          <w:spacing w:val="-4"/>
        </w:rPr>
        <w:t>к</w:t>
      </w:r>
      <w:r w:rsidRPr="003B4886">
        <w:rPr>
          <w:spacing w:val="-4"/>
        </w:rPr>
        <w:t>ция моста рассчитана на подобные нагрузки, сил</w:t>
      </w:r>
      <w:r w:rsidRPr="003B4886">
        <w:rPr>
          <w:spacing w:val="-4"/>
        </w:rPr>
        <w:t>ь</w:t>
      </w:r>
      <w:r w:rsidRPr="003B4886">
        <w:rPr>
          <w:spacing w:val="-4"/>
        </w:rPr>
        <w:t>ные ветры – это потенциальная угроза безопасности.</w:t>
      </w:r>
    </w:p>
    <w:p w:rsidR="00101C3D" w:rsidRPr="00F658A2" w:rsidRDefault="00101C3D" w:rsidP="00101C3D">
      <w:pPr>
        <w:widowControl w:val="0"/>
        <w:ind w:firstLine="397"/>
        <w:jc w:val="both"/>
      </w:pPr>
      <w:r w:rsidRPr="00F658A2">
        <w:t>Большой мост уязвим для резких температу</w:t>
      </w:r>
      <w:r w:rsidRPr="00F658A2">
        <w:t>р</w:t>
      </w:r>
      <w:r w:rsidRPr="00F658A2">
        <w:t>ных и влажностных колебаний, что может повл</w:t>
      </w:r>
      <w:r w:rsidRPr="00F658A2">
        <w:t>и</w:t>
      </w:r>
      <w:r w:rsidRPr="00F658A2">
        <w:t>ять со временем на долговечность материалов.</w:t>
      </w:r>
    </w:p>
    <w:p w:rsidR="00101C3D" w:rsidRPr="00F658A2" w:rsidRDefault="00101C3D" w:rsidP="00101C3D">
      <w:pPr>
        <w:widowControl w:val="0"/>
        <w:ind w:firstLine="397"/>
        <w:jc w:val="both"/>
      </w:pPr>
      <w:r w:rsidRPr="00F658A2">
        <w:t>Необычный дизайн моста делает неприго</w:t>
      </w:r>
      <w:r w:rsidRPr="00F658A2">
        <w:t>д</w:t>
      </w:r>
      <w:r w:rsidRPr="00F658A2">
        <w:t>ными классические методы ремонта и требует специальных технологий.</w:t>
      </w:r>
    </w:p>
    <w:p w:rsidR="00101C3D" w:rsidRPr="00F658A2" w:rsidRDefault="00101C3D" w:rsidP="00101C3D">
      <w:pPr>
        <w:widowControl w:val="0"/>
        <w:ind w:firstLine="397"/>
        <w:jc w:val="both"/>
      </w:pPr>
      <w:r w:rsidRPr="00F658A2">
        <w:t>Любая ошибка при строительстве может пр</w:t>
      </w:r>
      <w:r w:rsidRPr="00F658A2">
        <w:t>и</w:t>
      </w:r>
      <w:r w:rsidRPr="00F658A2">
        <w:t>вести к значительным денежным и временным затратам.</w:t>
      </w:r>
    </w:p>
    <w:p w:rsidR="00101C3D" w:rsidRPr="00F658A2" w:rsidRDefault="00101C3D" w:rsidP="00101C3D">
      <w:pPr>
        <w:widowControl w:val="0"/>
        <w:ind w:firstLine="397"/>
        <w:jc w:val="both"/>
      </w:pPr>
      <w:r w:rsidRPr="00F658A2">
        <w:t>Ранее в процессе реализации проекта было оказано значительное воздействие на окружа</w:t>
      </w:r>
      <w:r w:rsidRPr="00F658A2">
        <w:t>ю</w:t>
      </w:r>
      <w:r w:rsidRPr="00F658A2">
        <w:t>щую природную среду, включая изменения в гл</w:t>
      </w:r>
      <w:r w:rsidRPr="00F658A2">
        <w:t>у</w:t>
      </w:r>
      <w:r w:rsidRPr="00F658A2">
        <w:t>бине русла реки и возникновение экологических проблем реки Тарн.</w:t>
      </w:r>
    </w:p>
    <w:p w:rsidR="00101C3D" w:rsidRPr="00F658A2" w:rsidRDefault="00101C3D" w:rsidP="00101C3D">
      <w:pPr>
        <w:widowControl w:val="0"/>
        <w:ind w:firstLine="397"/>
        <w:jc w:val="both"/>
      </w:pPr>
      <w:r w:rsidRPr="00F658A2">
        <w:t>Конструкция и система контроля моста по</w:t>
      </w:r>
      <w:r w:rsidRPr="00F658A2">
        <w:t>л</w:t>
      </w:r>
      <w:r w:rsidRPr="00F658A2">
        <w:t>ностью основаны на самых современных технол</w:t>
      </w:r>
      <w:r w:rsidRPr="00F658A2">
        <w:t>о</w:t>
      </w:r>
      <w:r w:rsidRPr="00F658A2">
        <w:t>гиях. При сбое этих систем их ремонт может быть очень сложным.</w:t>
      </w:r>
    </w:p>
    <w:p w:rsidR="00101C3D" w:rsidRPr="00F658A2" w:rsidRDefault="00101C3D" w:rsidP="00101C3D">
      <w:pPr>
        <w:widowControl w:val="0"/>
        <w:ind w:firstLine="397"/>
        <w:jc w:val="both"/>
      </w:pPr>
      <w:r w:rsidRPr="00F658A2">
        <w:t>Использование современных высокотехнол</w:t>
      </w:r>
      <w:r w:rsidRPr="00F658A2">
        <w:t>о</w:t>
      </w:r>
      <w:r w:rsidRPr="00F658A2">
        <w:t>гичных материалов влечет за собой постоянный ремонт, что приводит к увеличению эксплуатац</w:t>
      </w:r>
      <w:r w:rsidRPr="00F658A2">
        <w:t>и</w:t>
      </w:r>
      <w:r w:rsidRPr="00F658A2">
        <w:t>онных расходов.</w:t>
      </w:r>
    </w:p>
    <w:p w:rsidR="00101C3D" w:rsidRPr="00F658A2" w:rsidRDefault="00DA115E" w:rsidP="00101C3D">
      <w:pPr>
        <w:widowControl w:val="0"/>
        <w:ind w:firstLine="397"/>
        <w:jc w:val="both"/>
      </w:pPr>
      <w:r>
        <w:rPr>
          <w:noProof/>
        </w:rPr>
        <w:lastRenderedPageBreak/>
        <w:pict>
          <v:shape id="_x0000_s1756" type="#_x0000_t202" style="position:absolute;left:0;text-align:left;margin-left:0;margin-top:0;width:462.05pt;height:427.75pt;z-index:251769856;mso-position-horizontal:left;mso-position-horizontal-relative:margin;mso-position-vertical:top;mso-position-vertical-relative:margin" stroked="f">
            <v:textbox inset="0,0,0">
              <w:txbxContent>
                <w:p w:rsidR="00862061" w:rsidRDefault="00862061" w:rsidP="00862061">
                  <w:pPr>
                    <w:widowControl w:val="0"/>
                    <w:jc w:val="center"/>
                    <w:rPr>
                      <w:sz w:val="28"/>
                      <w:szCs w:val="28"/>
                    </w:rPr>
                  </w:pPr>
                  <w:r w:rsidRPr="00B71641">
                    <w:rPr>
                      <w:noProof/>
                      <w:sz w:val="28"/>
                      <w:szCs w:val="28"/>
                    </w:rPr>
                    <w:drawing>
                      <wp:inline distT="0" distB="0" distL="0" distR="0">
                        <wp:extent cx="5648325" cy="2353035"/>
                        <wp:effectExtent l="0" t="0" r="0" b="0"/>
                        <wp:docPr id="8041030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8903" cy="2353276"/>
                                </a:xfrm>
                                <a:prstGeom prst="rect">
                                  <a:avLst/>
                                </a:prstGeom>
                                <a:noFill/>
                                <a:ln>
                                  <a:noFill/>
                                </a:ln>
                              </pic:spPr>
                            </pic:pic>
                          </a:graphicData>
                        </a:graphic>
                      </wp:inline>
                    </w:drawing>
                  </w:r>
                </w:p>
                <w:p w:rsidR="00862061" w:rsidRPr="008D3551" w:rsidRDefault="00862061" w:rsidP="00862061">
                  <w:pPr>
                    <w:widowControl w:val="0"/>
                    <w:spacing w:before="120"/>
                    <w:jc w:val="center"/>
                    <w:rPr>
                      <w:rFonts w:ascii="Arial" w:hAnsi="Arial" w:cs="Arial"/>
                      <w:b/>
                      <w:sz w:val="16"/>
                      <w:szCs w:val="16"/>
                      <w:lang w:bidi="fa-IR"/>
                    </w:rPr>
                  </w:pPr>
                  <w:r w:rsidRPr="008D3551">
                    <w:rPr>
                      <w:rFonts w:ascii="Arial" w:hAnsi="Arial" w:cs="Arial"/>
                      <w:b/>
                      <w:sz w:val="16"/>
                      <w:szCs w:val="16"/>
                      <w:lang w:bidi="fa-IR"/>
                    </w:rPr>
                    <w:t>Рис. 7. Диаграмма проблемы моста Вереск</w:t>
                  </w:r>
                </w:p>
                <w:p w:rsidR="00862061" w:rsidRDefault="00862061" w:rsidP="00DD0532">
                  <w:pPr>
                    <w:widowControl w:val="0"/>
                    <w:jc w:val="center"/>
                    <w:rPr>
                      <w:rFonts w:ascii="Arial" w:hAnsi="Arial" w:cs="Arial"/>
                      <w:b/>
                      <w:sz w:val="16"/>
                      <w:szCs w:val="16"/>
                      <w:lang w:bidi="fa-IR"/>
                    </w:rPr>
                  </w:pPr>
                </w:p>
                <w:p w:rsidR="00163D27" w:rsidRDefault="00163D27" w:rsidP="00DD0532">
                  <w:pPr>
                    <w:widowControl w:val="0"/>
                    <w:jc w:val="center"/>
                    <w:rPr>
                      <w:rFonts w:ascii="Arial" w:hAnsi="Arial" w:cs="Arial"/>
                      <w:b/>
                      <w:sz w:val="16"/>
                      <w:szCs w:val="16"/>
                      <w:lang w:bidi="fa-IR"/>
                    </w:rPr>
                  </w:pPr>
                </w:p>
                <w:p w:rsidR="00862061" w:rsidRPr="00B71641" w:rsidRDefault="00862061" w:rsidP="00862061">
                  <w:pPr>
                    <w:widowControl w:val="0"/>
                    <w:jc w:val="both"/>
                    <w:rPr>
                      <w:sz w:val="28"/>
                      <w:szCs w:val="28"/>
                    </w:rPr>
                  </w:pPr>
                  <w:r w:rsidRPr="00B71641">
                    <w:rPr>
                      <w:noProof/>
                      <w:sz w:val="28"/>
                      <w:szCs w:val="28"/>
                    </w:rPr>
                    <w:drawing>
                      <wp:inline distT="0" distB="0" distL="0" distR="0">
                        <wp:extent cx="5753100" cy="2294874"/>
                        <wp:effectExtent l="0" t="0" r="0" b="0"/>
                        <wp:docPr id="416912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688" cy="2295109"/>
                                </a:xfrm>
                                <a:prstGeom prst="rect">
                                  <a:avLst/>
                                </a:prstGeom>
                                <a:noFill/>
                                <a:ln>
                                  <a:noFill/>
                                </a:ln>
                              </pic:spPr>
                            </pic:pic>
                          </a:graphicData>
                        </a:graphic>
                      </wp:inline>
                    </w:drawing>
                  </w:r>
                </w:p>
                <w:p w:rsidR="00862061" w:rsidRPr="00DD0532" w:rsidRDefault="00862061" w:rsidP="00862061">
                  <w:pPr>
                    <w:widowControl w:val="0"/>
                    <w:jc w:val="both"/>
                    <w:rPr>
                      <w:rFonts w:ascii="Arial" w:hAnsi="Arial" w:cs="Arial"/>
                      <w:b/>
                      <w:sz w:val="16"/>
                      <w:szCs w:val="16"/>
                      <w:lang w:bidi="fa-IR"/>
                    </w:rPr>
                  </w:pPr>
                </w:p>
                <w:p w:rsidR="00862061" w:rsidRDefault="00862061" w:rsidP="00862061">
                  <w:pPr>
                    <w:widowControl w:val="0"/>
                    <w:jc w:val="center"/>
                    <w:rPr>
                      <w:rFonts w:ascii="Arial" w:hAnsi="Arial" w:cs="Arial"/>
                      <w:b/>
                      <w:sz w:val="16"/>
                      <w:szCs w:val="16"/>
                      <w:lang w:bidi="fa-IR"/>
                    </w:rPr>
                  </w:pPr>
                  <w:r w:rsidRPr="00751086">
                    <w:rPr>
                      <w:rFonts w:ascii="Arial" w:hAnsi="Arial" w:cs="Arial"/>
                      <w:b/>
                      <w:sz w:val="16"/>
                      <w:szCs w:val="16"/>
                      <w:lang w:bidi="fa-IR"/>
                    </w:rPr>
                    <w:t>Рис. 8. Диаграмма проблемы виадука Мийо</w:t>
                  </w:r>
                </w:p>
                <w:p w:rsidR="00862061" w:rsidRPr="002D0FED" w:rsidRDefault="00862061" w:rsidP="00DD0532">
                  <w:pPr>
                    <w:widowControl w:val="0"/>
                    <w:jc w:val="center"/>
                    <w:rPr>
                      <w:rFonts w:ascii="Arial" w:hAnsi="Arial" w:cs="Arial"/>
                      <w:b/>
                      <w:sz w:val="16"/>
                      <w:szCs w:val="16"/>
                      <w:lang w:bidi="fa-IR"/>
                    </w:rPr>
                  </w:pPr>
                </w:p>
              </w:txbxContent>
            </v:textbox>
            <w10:wrap type="topAndBottom" anchorx="margin" anchory="margin"/>
          </v:shape>
        </w:pict>
      </w:r>
      <w:r w:rsidR="00101C3D" w:rsidRPr="00F658A2">
        <w:t>Хотя регион не считается сейсмически акти</w:t>
      </w:r>
      <w:r w:rsidR="00101C3D" w:rsidRPr="00F658A2">
        <w:t>в</w:t>
      </w:r>
      <w:r w:rsidR="00101C3D" w:rsidRPr="00F658A2">
        <w:t>ным, неизвестно, как мост поведет себя при во</w:t>
      </w:r>
      <w:r w:rsidR="00101C3D" w:rsidRPr="00F658A2">
        <w:t>з</w:t>
      </w:r>
      <w:r w:rsidR="00101C3D" w:rsidRPr="00F658A2">
        <w:t>можных сильных толчках.</w:t>
      </w:r>
    </w:p>
    <w:p w:rsidR="00101C3D" w:rsidRPr="002D4C28" w:rsidRDefault="00101C3D" w:rsidP="00101C3D">
      <w:pPr>
        <w:widowControl w:val="0"/>
        <w:ind w:firstLine="397"/>
        <w:jc w:val="both"/>
      </w:pPr>
      <w:r w:rsidRPr="003B4886">
        <w:t>Сложная геометрия и высота моста создают препятствия для пожаротушения и спасательных операций. Его уникальная конструкция требует высоких стандартов при ремонте и влечёт за собой значительные финансовые затраты (</w:t>
      </w:r>
      <w:r w:rsidRPr="002D4C28">
        <w:t>рис. 8).</w:t>
      </w:r>
    </w:p>
    <w:p w:rsidR="00101C3D" w:rsidRPr="00F658A2" w:rsidRDefault="00101C3D" w:rsidP="00101C3D">
      <w:pPr>
        <w:widowControl w:val="0"/>
        <w:ind w:firstLine="397"/>
        <w:jc w:val="both"/>
      </w:pPr>
      <w:r w:rsidRPr="00F658A2">
        <w:t>Высота, сложная конструкция и применение современных материалов делают техническое о</w:t>
      </w:r>
      <w:r w:rsidRPr="00F658A2">
        <w:t>б</w:t>
      </w:r>
      <w:r w:rsidRPr="00F658A2">
        <w:t>служивание моста особенно дорогим. Использов</w:t>
      </w:r>
      <w:r w:rsidRPr="00F658A2">
        <w:t>а</w:t>
      </w:r>
      <w:r w:rsidRPr="00F658A2">
        <w:t>ние стальных тросов и анкеров требует регулярной очистки и контроля, что значительно повышает эксплуатационные затраты [14].</w:t>
      </w:r>
    </w:p>
    <w:p w:rsidR="00101C3D" w:rsidRPr="00F658A2" w:rsidRDefault="00101C3D" w:rsidP="00101C3D">
      <w:pPr>
        <w:widowControl w:val="0"/>
        <w:ind w:firstLine="397"/>
        <w:jc w:val="both"/>
      </w:pPr>
      <w:r w:rsidRPr="00F658A2">
        <w:t>На диаграмме (см. рис. 8) приведены все п</w:t>
      </w:r>
      <w:r w:rsidRPr="00F658A2">
        <w:t>а</w:t>
      </w:r>
      <w:r w:rsidRPr="00F658A2">
        <w:t>раметры, важные при строительстве и обслужив</w:t>
      </w:r>
      <w:r w:rsidRPr="00F658A2">
        <w:t>а</w:t>
      </w:r>
      <w:r w:rsidRPr="00F658A2">
        <w:t>нии этого моста, причем стоимость обслуживания важнее других параметров. По этой причине, пр</w:t>
      </w:r>
      <w:r w:rsidRPr="00F658A2">
        <w:t>е</w:t>
      </w:r>
      <w:r w:rsidRPr="00F658A2">
        <w:t>жде чем произойдет серьезная авария, дефекты необходимо выявлять с помощью датчиков и во</w:t>
      </w:r>
      <w:r w:rsidRPr="00F658A2">
        <w:t>с</w:t>
      </w:r>
      <w:r w:rsidRPr="00F658A2">
        <w:t>станавливать.</w:t>
      </w:r>
    </w:p>
    <w:p w:rsidR="00101C3D" w:rsidRPr="004367B6" w:rsidRDefault="004367B6" w:rsidP="00B92F78">
      <w:pPr>
        <w:widowControl w:val="0"/>
        <w:suppressAutoHyphens/>
        <w:ind w:left="397"/>
        <w:rPr>
          <w:spacing w:val="-6"/>
        </w:rPr>
      </w:pPr>
      <w:r>
        <w:rPr>
          <w:b/>
          <w:bCs/>
          <w:spacing w:val="-6"/>
        </w:rPr>
        <w:br w:type="column"/>
      </w:r>
      <w:r w:rsidR="00B92F78" w:rsidRPr="004367B6">
        <w:rPr>
          <w:b/>
          <w:bCs/>
          <w:spacing w:val="-6"/>
        </w:rPr>
        <w:t xml:space="preserve">6. </w:t>
      </w:r>
      <w:r w:rsidR="00101C3D" w:rsidRPr="004367B6">
        <w:rPr>
          <w:b/>
          <w:bCs/>
          <w:spacing w:val="-6"/>
        </w:rPr>
        <w:t>Рекомендации по усилению конструкций при</w:t>
      </w:r>
      <w:r w:rsidR="00E65A28" w:rsidRPr="004367B6">
        <w:rPr>
          <w:b/>
          <w:bCs/>
          <w:spacing w:val="-6"/>
        </w:rPr>
        <w:t> </w:t>
      </w:r>
      <w:r w:rsidR="00101C3D" w:rsidRPr="004367B6">
        <w:rPr>
          <w:b/>
          <w:bCs/>
          <w:spacing w:val="-6"/>
        </w:rPr>
        <w:t>возникновении чрезвычайных ситуаций</w:t>
      </w:r>
    </w:p>
    <w:p w:rsidR="00101C3D" w:rsidRPr="00F658A2" w:rsidRDefault="00101C3D" w:rsidP="00101C3D">
      <w:pPr>
        <w:widowControl w:val="0"/>
        <w:ind w:firstLine="397"/>
        <w:jc w:val="both"/>
        <w:rPr>
          <w:b/>
          <w:bCs/>
          <w:i/>
        </w:rPr>
      </w:pPr>
      <w:r w:rsidRPr="00F658A2">
        <w:rPr>
          <w:b/>
          <w:bCs/>
          <w:i/>
        </w:rPr>
        <w:t>Мост Вереск (Иран)</w:t>
      </w:r>
    </w:p>
    <w:p w:rsidR="00101C3D" w:rsidRPr="004367B6" w:rsidRDefault="00101C3D" w:rsidP="00101C3D">
      <w:pPr>
        <w:widowControl w:val="0"/>
        <w:ind w:firstLine="397"/>
        <w:jc w:val="both"/>
        <w:rPr>
          <w:spacing w:val="-4"/>
          <w:rtl/>
        </w:rPr>
      </w:pPr>
      <w:r w:rsidRPr="004367B6">
        <w:rPr>
          <w:spacing w:val="-4"/>
        </w:rPr>
        <w:t>В связи с тем, что этот мост расположен в зоне повышенного риска сейсмичности, больше внимания следует уделять поведению его материалов. Одним из способов предотвращения непоправимых аварий является использование датчиков движения, фикс</w:t>
      </w:r>
      <w:r w:rsidRPr="004367B6">
        <w:rPr>
          <w:spacing w:val="-4"/>
        </w:rPr>
        <w:t>и</w:t>
      </w:r>
      <w:r w:rsidRPr="004367B6">
        <w:rPr>
          <w:spacing w:val="-4"/>
        </w:rPr>
        <w:t>рующих поведение конструкции. Затем нагрузки, регистрируемые этими датчиками, можно смодел</w:t>
      </w:r>
      <w:r w:rsidRPr="004367B6">
        <w:rPr>
          <w:spacing w:val="-4"/>
        </w:rPr>
        <w:t>и</w:t>
      </w:r>
      <w:r w:rsidRPr="004367B6">
        <w:rPr>
          <w:spacing w:val="-4"/>
        </w:rPr>
        <w:t>ровать в программах конечных элементов и усилить слабые места моста. По конструкции моста можно сказать, что этот мост более уязвим в средней части, которая построена в виде арки, чем остальные части, имеющие опоры в начале и в конце, и поскольку доступ к ним затруднён, рекомендуется размещать там датчики, чтобы можно было предотвратить н</w:t>
      </w:r>
      <w:r w:rsidRPr="004367B6">
        <w:rPr>
          <w:spacing w:val="-4"/>
        </w:rPr>
        <w:t>е</w:t>
      </w:r>
      <w:r w:rsidRPr="004367B6">
        <w:rPr>
          <w:spacing w:val="-4"/>
        </w:rPr>
        <w:t>поправимые повреждения на ранних стадиях.</w:t>
      </w:r>
    </w:p>
    <w:p w:rsidR="004367B6" w:rsidRDefault="004367B6" w:rsidP="00163D27">
      <w:pPr>
        <w:widowControl w:val="0"/>
        <w:ind w:firstLine="397"/>
        <w:jc w:val="both"/>
        <w:rPr>
          <w:b/>
          <w:bCs/>
          <w:i/>
        </w:rPr>
      </w:pPr>
    </w:p>
    <w:p w:rsidR="00101C3D" w:rsidRPr="00F658A2" w:rsidRDefault="00101C3D" w:rsidP="00163D27">
      <w:pPr>
        <w:widowControl w:val="0"/>
        <w:ind w:firstLine="397"/>
        <w:jc w:val="both"/>
        <w:rPr>
          <w:b/>
          <w:bCs/>
          <w:i/>
        </w:rPr>
      </w:pPr>
      <w:r w:rsidRPr="00F658A2">
        <w:rPr>
          <w:b/>
          <w:bCs/>
          <w:i/>
        </w:rPr>
        <w:t>Виадук Мийо (Франция)</w:t>
      </w:r>
    </w:p>
    <w:p w:rsidR="00101C3D" w:rsidRPr="004367B6" w:rsidRDefault="00101C3D" w:rsidP="00862061">
      <w:pPr>
        <w:widowControl w:val="0"/>
        <w:ind w:firstLine="397"/>
        <w:jc w:val="both"/>
      </w:pPr>
      <w:r w:rsidRPr="004367B6">
        <w:t xml:space="preserve">Поскольку метод строительства этого моста отличается от метода строительства моста Вереск, </w:t>
      </w:r>
      <w:r w:rsidRPr="004367B6">
        <w:lastRenderedPageBreak/>
        <w:t>при его модернизации следует использовать мат</w:t>
      </w:r>
      <w:r w:rsidRPr="004367B6">
        <w:t>е</w:t>
      </w:r>
      <w:r w:rsidRPr="004367B6">
        <w:t>риалы, устойчивые к ветру, влажности и измен</w:t>
      </w:r>
      <w:r w:rsidRPr="004367B6">
        <w:t>е</w:t>
      </w:r>
      <w:r w:rsidRPr="004367B6">
        <w:t>нию температуры. Из-за большой высоты этог</w:t>
      </w:r>
      <w:r w:rsidRPr="004367B6">
        <w:t>о</w:t>
      </w:r>
      <w:r w:rsidRPr="004367B6">
        <w:t>моста большая часть грозящей ему опасности св</w:t>
      </w:r>
      <w:r w:rsidRPr="004367B6">
        <w:t>я</w:t>
      </w:r>
      <w:r w:rsidRPr="004367B6">
        <w:t>зана с сильными ветрами, поэтому за счет уст</w:t>
      </w:r>
      <w:r w:rsidRPr="004367B6">
        <w:t>а</w:t>
      </w:r>
      <w:r w:rsidRPr="004367B6">
        <w:t>новки высокочувствительных датчиков можнов значительной степени предсказать поведение мо</w:t>
      </w:r>
      <w:r w:rsidRPr="004367B6">
        <w:t>с</w:t>
      </w:r>
      <w:r w:rsidRPr="004367B6">
        <w:t>та и усилить его системы безопасности.</w:t>
      </w:r>
    </w:p>
    <w:p w:rsidR="00101C3D" w:rsidRPr="00F658A2" w:rsidRDefault="00101C3D" w:rsidP="00101C3D">
      <w:pPr>
        <w:widowControl w:val="0"/>
        <w:ind w:firstLine="397"/>
        <w:jc w:val="both"/>
        <w:rPr>
          <w:b/>
          <w:bCs/>
          <w:spacing w:val="-2"/>
        </w:rPr>
      </w:pPr>
    </w:p>
    <w:p w:rsidR="00101C3D" w:rsidRPr="00F658A2" w:rsidRDefault="00101C3D" w:rsidP="00101C3D">
      <w:pPr>
        <w:widowControl w:val="0"/>
        <w:ind w:firstLine="397"/>
        <w:jc w:val="both"/>
      </w:pPr>
      <w:r w:rsidRPr="00F658A2">
        <w:rPr>
          <w:b/>
          <w:bCs/>
          <w:spacing w:val="-2"/>
        </w:rPr>
        <w:t>Вывод</w:t>
      </w:r>
    </w:p>
    <w:p w:rsidR="00FC4AAA" w:rsidRPr="004367B6" w:rsidRDefault="00101C3D" w:rsidP="00163D27">
      <w:pPr>
        <w:ind w:firstLine="397"/>
        <w:jc w:val="both"/>
        <w:rPr>
          <w:spacing w:val="4"/>
        </w:rPr>
      </w:pPr>
      <w:r w:rsidRPr="004367B6">
        <w:t>В данной работе проведён инженерный сра</w:t>
      </w:r>
      <w:r w:rsidRPr="004367B6">
        <w:t>в</w:t>
      </w:r>
      <w:r w:rsidRPr="004367B6">
        <w:t>нительный анализ мостов Вереск (Иран) и Мийо</w:t>
      </w:r>
      <w:r w:rsidR="00E65A28" w:rsidRPr="004367B6">
        <w:br w:type="column"/>
      </w:r>
      <w:r w:rsidRPr="004367B6">
        <w:rPr>
          <w:spacing w:val="4"/>
        </w:rPr>
        <w:lastRenderedPageBreak/>
        <w:t>(Франция) с учётом различий в конструкции, природных условиях и сейсмических рисках. Рассмотрены материалы, методы строительства, параметры надёжности и устойчивости. Выпо</w:t>
      </w:r>
      <w:r w:rsidRPr="004367B6">
        <w:rPr>
          <w:spacing w:val="4"/>
        </w:rPr>
        <w:t>л</w:t>
      </w:r>
      <w:r w:rsidRPr="004367B6">
        <w:rPr>
          <w:spacing w:val="4"/>
        </w:rPr>
        <w:t>нено математическое моделирование, включая вероятностный анализ землетрясений. Выявлены уязвимые зоны и предложены рекомендации по усилению конструкций. Результаты подчёрк</w:t>
      </w:r>
      <w:r w:rsidRPr="004367B6">
        <w:rPr>
          <w:spacing w:val="4"/>
        </w:rPr>
        <w:t>и</w:t>
      </w:r>
      <w:r w:rsidRPr="004367B6">
        <w:rPr>
          <w:spacing w:val="4"/>
        </w:rPr>
        <w:t>вают необходимость индивидуального подхода к проектированию и обслуживанию мостов в з</w:t>
      </w:r>
      <w:r w:rsidRPr="004367B6">
        <w:rPr>
          <w:spacing w:val="4"/>
        </w:rPr>
        <w:t>а</w:t>
      </w:r>
      <w:r w:rsidRPr="004367B6">
        <w:rPr>
          <w:spacing w:val="4"/>
        </w:rPr>
        <w:t>висимости от географических и климатических условий.</w:t>
      </w:r>
    </w:p>
    <w:p w:rsidR="001F493E" w:rsidRPr="00F44363" w:rsidRDefault="00DA115E" w:rsidP="001F754C">
      <w:pPr>
        <w:pBdr>
          <w:top w:val="nil"/>
          <w:left w:val="nil"/>
          <w:bottom w:val="nil"/>
          <w:right w:val="nil"/>
          <w:between w:val="nil"/>
        </w:pBdr>
        <w:jc w:val="both"/>
        <w:rPr>
          <w:bCs/>
        </w:rPr>
      </w:pPr>
      <w:r w:rsidRPr="00DA115E">
        <w:rPr>
          <w:noProof/>
          <w:spacing w:val="-6"/>
        </w:rPr>
        <w:pict>
          <v:shape id="_x0000_s1757" type="#_x0000_t202" style="position:absolute;left:0;text-align:left;margin-left:0;margin-top:0;width:462.05pt;height:533.1pt;z-index:251770880;mso-position-horizontal:left;mso-position-horizontal-relative:margin;mso-position-vertical:bottom;mso-position-vertical-relative:margin" stroked="f">
            <v:textbox inset="0,,0">
              <w:txbxContent>
                <w:p w:rsidR="00A60C58" w:rsidRPr="00F55CBA" w:rsidRDefault="00A60C58" w:rsidP="00A60C58">
                  <w:pPr>
                    <w:tabs>
                      <w:tab w:val="left" w:pos="940"/>
                    </w:tabs>
                    <w:jc w:val="center"/>
                    <w:rPr>
                      <w:b/>
                      <w:iCs/>
                    </w:rPr>
                  </w:pPr>
                  <w:r w:rsidRPr="00F55CBA">
                    <w:rPr>
                      <w:b/>
                      <w:bCs/>
                      <w:iCs/>
                    </w:rPr>
                    <w:t xml:space="preserve">Список литературы / </w:t>
                  </w:r>
                  <w:r w:rsidRPr="00F55CBA">
                    <w:rPr>
                      <w:b/>
                      <w:iCs/>
                      <w:spacing w:val="-2"/>
                    </w:rPr>
                    <w:t>References</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tl/>
                    </w:rPr>
                  </w:pPr>
                  <w:r w:rsidRPr="00382246">
                    <w:rPr>
                      <w:iCs/>
                      <w:sz w:val="20"/>
                      <w:szCs w:val="20"/>
                      <w:lang w:val="en-US"/>
                    </w:rPr>
                    <w:t xml:space="preserve">Javan-Doloei Gh., Sadidkhouy A., Abbassi M., Ataei Sh., Esmaeili M., Movaghari R., Azqandi M. On the importance of seismic health monitoring (SHM) of life line structures (Case study: historical Veresk bridge). </w:t>
                  </w:r>
                  <w:r w:rsidRPr="00F01848">
                    <w:rPr>
                      <w:iCs/>
                      <w:sz w:val="20"/>
                      <w:szCs w:val="20"/>
                    </w:rPr>
                    <w:t>2016. 16th National Geophysical Conference, Tehran, May 2016.</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Pr>
                  </w:pPr>
                  <w:r w:rsidRPr="00382246">
                    <w:rPr>
                      <w:iCs/>
                      <w:sz w:val="20"/>
                      <w:szCs w:val="20"/>
                      <w:lang w:val="en-US"/>
                    </w:rPr>
                    <w:t xml:space="preserve">Lin X. Construction processes and strategies of Millau viaduct // Highlights in Science, Engineering and Technology. </w:t>
                  </w:r>
                  <w:r w:rsidRPr="00F01848">
                    <w:rPr>
                      <w:iCs/>
                      <w:sz w:val="20"/>
                      <w:szCs w:val="20"/>
                    </w:rPr>
                    <w:t>2022. Vol. 18, pp. 86</w:t>
                  </w:r>
                  <w:r w:rsidRPr="00F01848">
                    <w:rPr>
                      <w:rFonts w:eastAsia="Calibri"/>
                      <w:sz w:val="20"/>
                      <w:szCs w:val="20"/>
                    </w:rPr>
                    <w:t>–</w:t>
                  </w:r>
                  <w:r w:rsidRPr="00F01848">
                    <w:rPr>
                      <w:iCs/>
                      <w:sz w:val="20"/>
                      <w:szCs w:val="20"/>
                    </w:rPr>
                    <w:t>92. DOI: 10.54097/hset.v18i.2579</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Pr>
                  </w:pPr>
                  <w:r w:rsidRPr="00382246">
                    <w:rPr>
                      <w:iCs/>
                      <w:sz w:val="20"/>
                      <w:szCs w:val="20"/>
                      <w:lang w:val="en-US"/>
                    </w:rPr>
                    <w:t>Dhabu A.C., Bernauer F., Liao C.-M., Niederleithinger E., Igel H., Hadziioannou C. Characterizing rot</w:t>
                  </w:r>
                  <w:r w:rsidRPr="00382246">
                    <w:rPr>
                      <w:iCs/>
                      <w:sz w:val="20"/>
                      <w:szCs w:val="20"/>
                      <w:lang w:val="en-US"/>
                    </w:rPr>
                    <w:t>a</w:t>
                  </w:r>
                  <w:r w:rsidRPr="00382246">
                    <w:rPr>
                      <w:iCs/>
                      <w:sz w:val="20"/>
                      <w:szCs w:val="20"/>
                      <w:lang w:val="en-US"/>
                    </w:rPr>
                    <w:t xml:space="preserve">tional ground motions: implications for earthquake-resistant design of bridge structures. </w:t>
                  </w:r>
                  <w:r w:rsidRPr="00F01848">
                    <w:rPr>
                      <w:iCs/>
                      <w:sz w:val="20"/>
                      <w:szCs w:val="20"/>
                    </w:rPr>
                    <w:t xml:space="preserve">2024. DOI: 10.48550/arXiv.2411.02203  </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tl/>
                    </w:rPr>
                  </w:pPr>
                  <w:bookmarkStart w:id="0" w:name="_Hlk190582901"/>
                  <w:r w:rsidRPr="00382246">
                    <w:rPr>
                      <w:iCs/>
                      <w:sz w:val="20"/>
                      <w:szCs w:val="20"/>
                      <w:lang w:val="en-US"/>
                    </w:rPr>
                    <w:t xml:space="preserve">Shabani E., Albarello D., Mahsuli M., Eghbali N., Varzandeh S.H., Farnetani F. Seismic hazard assessment for Iran in terms of macroseismic intensity // Bulletin of Earthquake Engineering. </w:t>
                  </w:r>
                  <w:r w:rsidRPr="00F01848">
                    <w:rPr>
                      <w:iCs/>
                      <w:sz w:val="20"/>
                      <w:szCs w:val="20"/>
                    </w:rPr>
                    <w:t>2024. Vol. 22(10), pp. 4823</w:t>
                  </w:r>
                  <w:r w:rsidRPr="00F01848">
                    <w:rPr>
                      <w:rFonts w:eastAsia="Calibri"/>
                      <w:sz w:val="20"/>
                      <w:szCs w:val="20"/>
                    </w:rPr>
                    <w:t>–</w:t>
                  </w:r>
                  <w:r w:rsidRPr="00F01848">
                    <w:rPr>
                      <w:iCs/>
                      <w:sz w:val="20"/>
                      <w:szCs w:val="20"/>
                    </w:rPr>
                    <w:t>4842. DOI: 10.21203/rs.3.rs-4007084/v1</w:t>
                  </w:r>
                  <w:bookmarkEnd w:id="0"/>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Pr>
                  </w:pPr>
                  <w:r w:rsidRPr="00382246">
                    <w:rPr>
                      <w:iCs/>
                      <w:spacing w:val="-4"/>
                      <w:sz w:val="20"/>
                      <w:szCs w:val="20"/>
                      <w:lang w:val="en-US"/>
                    </w:rPr>
                    <w:t>Courboulex F., Larroque C., Deschamps A., Kohr</w:t>
                  </w:r>
                  <w:r w:rsidR="00E5494C" w:rsidRPr="00382246">
                    <w:rPr>
                      <w:iCs/>
                      <w:spacing w:val="-4"/>
                      <w:sz w:val="20"/>
                      <w:szCs w:val="20"/>
                      <w:lang w:val="en-US"/>
                    </w:rPr>
                    <w:t>s-Sansorny C., Gélis C., Got J.L., Charreau J., Stéphan J.</w:t>
                  </w:r>
                  <w:r w:rsidRPr="00382246">
                    <w:rPr>
                      <w:iCs/>
                      <w:spacing w:val="-4"/>
                      <w:sz w:val="20"/>
                      <w:szCs w:val="20"/>
                      <w:lang w:val="en-US"/>
                    </w:rPr>
                    <w:t>F.,</w:t>
                  </w:r>
                  <w:r w:rsidRPr="00382246">
                    <w:rPr>
                      <w:iCs/>
                      <w:sz w:val="20"/>
                      <w:szCs w:val="20"/>
                      <w:lang w:val="en-US"/>
                    </w:rPr>
                    <w:t xml:space="preserve"> Béthoux N., Virieux J., Brunel D., Maron C., Duval A. M., Perez J-L., Mondielli P. Seismic hazard on the French Riviera: observations, interpretations and simulations // Geophysical Journal International. </w:t>
                  </w:r>
                  <w:r w:rsidRPr="00F01848">
                    <w:rPr>
                      <w:iCs/>
                      <w:sz w:val="20"/>
                      <w:szCs w:val="20"/>
                    </w:rPr>
                    <w:t>2007. Vol. 170, no. 1, pp.  387–400. DOI: 10.1111/j.1365-246X.2007.03456.x</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 xml:space="preserve">Tadbir. Types of structural analysis methods. </w:t>
                  </w:r>
                  <w:r w:rsidRPr="00382246">
                    <w:rPr>
                      <w:i/>
                      <w:sz w:val="20"/>
                      <w:szCs w:val="20"/>
                      <w:lang w:val="en-US"/>
                    </w:rPr>
                    <w:t>[Electronic resource].</w:t>
                  </w:r>
                  <w:r w:rsidRPr="00382246">
                    <w:rPr>
                      <w:iCs/>
                      <w:sz w:val="20"/>
                      <w:szCs w:val="20"/>
                      <w:lang w:val="en-US"/>
                    </w:rPr>
                    <w:t xml:space="preserve">Available at: </w:t>
                  </w:r>
                  <w:r w:rsidRPr="00382246">
                    <w:rPr>
                      <w:sz w:val="20"/>
                      <w:szCs w:val="20"/>
                      <w:lang w:val="en-US"/>
                    </w:rPr>
                    <w:t>link</w:t>
                  </w:r>
                  <w:r w:rsidRPr="00382246">
                    <w:rPr>
                      <w:iCs/>
                      <w:sz w:val="20"/>
                      <w:szCs w:val="20"/>
                      <w:lang w:val="en-US"/>
                    </w:rPr>
                    <w:t xml:space="preserve"> (accessed 16 Febr</w:t>
                  </w:r>
                  <w:r w:rsidRPr="00382246">
                    <w:rPr>
                      <w:iCs/>
                      <w:sz w:val="20"/>
                      <w:szCs w:val="20"/>
                      <w:lang w:val="en-US"/>
                    </w:rPr>
                    <w:t>u</w:t>
                  </w:r>
                  <w:r w:rsidRPr="00382246">
                    <w:rPr>
                      <w:iCs/>
                      <w:sz w:val="20"/>
                      <w:szCs w:val="20"/>
                      <w:lang w:val="en-US"/>
                    </w:rPr>
                    <w:t>ary 2025).</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Pr>
                  </w:pPr>
                  <w:r w:rsidRPr="00382246">
                    <w:rPr>
                      <w:iCs/>
                      <w:sz w:val="20"/>
                      <w:szCs w:val="20"/>
                      <w:lang w:val="en-US"/>
                    </w:rPr>
                    <w:t>Shende P.,Vishal Ashok W., Limkar S., D. Kokate M., Lavate S., Khedkar G.Assessment of seismic h</w:t>
                  </w:r>
                  <w:r w:rsidRPr="00382246">
                    <w:rPr>
                      <w:iCs/>
                      <w:sz w:val="20"/>
                      <w:szCs w:val="20"/>
                      <w:lang w:val="en-US"/>
                    </w:rPr>
                    <w:t>a</w:t>
                  </w:r>
                  <w:r w:rsidRPr="00382246">
                    <w:rPr>
                      <w:iCs/>
                      <w:sz w:val="20"/>
                      <w:szCs w:val="20"/>
                      <w:lang w:val="en-US"/>
                    </w:rPr>
                    <w:t xml:space="preserve">zards in underground mine operations using machine learning // International Journal on Recent and Innovation Trends in Computing and Communication.  </w:t>
                  </w:r>
                  <w:r w:rsidRPr="00F01848">
                    <w:rPr>
                      <w:iCs/>
                      <w:sz w:val="20"/>
                      <w:szCs w:val="20"/>
                    </w:rPr>
                    <w:t>2023. Vol. 11(2s),  pp. 237</w:t>
                  </w:r>
                  <w:r w:rsidRPr="00F01848">
                    <w:rPr>
                      <w:rFonts w:eastAsia="Calibri"/>
                      <w:sz w:val="20"/>
                      <w:szCs w:val="20"/>
                    </w:rPr>
                    <w:t>–</w:t>
                  </w:r>
                  <w:r w:rsidRPr="00F01848">
                    <w:rPr>
                      <w:iCs/>
                      <w:sz w:val="20"/>
                      <w:szCs w:val="20"/>
                    </w:rPr>
                    <w:t>243. DOI: 10.17762/ijritcc.v11i2s.6142</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Gorji A.A. [Building safety against earthquakes]. Tehran, Kiplas Pars Publ., 2020, 26 p.</w:t>
                  </w:r>
                </w:p>
                <w:p w:rsidR="00A60C58" w:rsidRPr="00F01848" w:rsidRDefault="00A60C58" w:rsidP="00A60C58">
                  <w:pPr>
                    <w:pStyle w:val="affa"/>
                    <w:widowControl w:val="0"/>
                    <w:numPr>
                      <w:ilvl w:val="0"/>
                      <w:numId w:val="19"/>
                    </w:numPr>
                    <w:tabs>
                      <w:tab w:val="left" w:pos="1013"/>
                    </w:tabs>
                    <w:autoSpaceDE w:val="0"/>
                    <w:autoSpaceDN w:val="0"/>
                    <w:contextualSpacing w:val="0"/>
                    <w:jc w:val="both"/>
                    <w:rPr>
                      <w:iCs/>
                      <w:sz w:val="20"/>
                      <w:szCs w:val="20"/>
                    </w:rPr>
                  </w:pPr>
                  <w:r w:rsidRPr="00382246">
                    <w:rPr>
                      <w:iCs/>
                      <w:sz w:val="20"/>
                      <w:szCs w:val="20"/>
                      <w:lang w:val="en-US"/>
                    </w:rPr>
                    <w:t xml:space="preserve">Rahai A.R., Mirzazade Ghalibaf A., Sadeghi N. Seismic assessment of steel frame bridges and comparison with damage indices // Amirkabir Journal of Civil Engineering. </w:t>
                  </w:r>
                  <w:r w:rsidRPr="00F01848">
                    <w:rPr>
                      <w:iCs/>
                      <w:sz w:val="20"/>
                      <w:szCs w:val="20"/>
                    </w:rPr>
                    <w:t xml:space="preserve">Tehran, Iran. 2019. Vol. 51(4),  pp.  757–766. </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 xml:space="preserve">Afzir. Analysis of the effect of earthquake on bridge Girders. </w:t>
                  </w:r>
                  <w:r w:rsidRPr="00382246">
                    <w:rPr>
                      <w:i/>
                      <w:sz w:val="20"/>
                      <w:szCs w:val="20"/>
                      <w:lang w:val="en-US"/>
                    </w:rPr>
                    <w:t>[Electronic resource].</w:t>
                  </w:r>
                  <w:r w:rsidRPr="00382246">
                    <w:rPr>
                      <w:iCs/>
                      <w:sz w:val="20"/>
                      <w:szCs w:val="20"/>
                      <w:lang w:val="en-US"/>
                    </w:rPr>
                    <w:t xml:space="preserve">Available at: </w:t>
                  </w:r>
                  <w:r w:rsidRPr="00382246">
                    <w:rPr>
                      <w:sz w:val="20"/>
                      <w:szCs w:val="20"/>
                      <w:lang w:val="en-US"/>
                    </w:rPr>
                    <w:t>link</w:t>
                  </w:r>
                  <w:r w:rsidRPr="00382246">
                    <w:rPr>
                      <w:iCs/>
                      <w:sz w:val="20"/>
                      <w:szCs w:val="20"/>
                      <w:lang w:val="en-US"/>
                    </w:rPr>
                    <w:t xml:space="preserve"> (a</w:t>
                  </w:r>
                  <w:r w:rsidRPr="00382246">
                    <w:rPr>
                      <w:iCs/>
                      <w:sz w:val="20"/>
                      <w:szCs w:val="20"/>
                      <w:lang w:val="en-US"/>
                    </w:rPr>
                    <w:t>c</w:t>
                  </w:r>
                  <w:r w:rsidRPr="00382246">
                    <w:rPr>
                      <w:iCs/>
                      <w:sz w:val="20"/>
                      <w:szCs w:val="20"/>
                      <w:lang w:val="en-US"/>
                    </w:rPr>
                    <w:t>cessed 16 February 2025).</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 xml:space="preserve">Ashianpey. Concrete bridge fatigue. </w:t>
                  </w:r>
                  <w:r w:rsidRPr="00382246">
                    <w:rPr>
                      <w:i/>
                      <w:sz w:val="20"/>
                      <w:szCs w:val="20"/>
                      <w:lang w:val="en-US"/>
                    </w:rPr>
                    <w:t>[Electronic resource].</w:t>
                  </w:r>
                  <w:r w:rsidRPr="00382246">
                    <w:rPr>
                      <w:iCs/>
                      <w:sz w:val="20"/>
                      <w:szCs w:val="20"/>
                      <w:lang w:val="en-US"/>
                    </w:rPr>
                    <w:t xml:space="preserve">Available at: </w:t>
                  </w:r>
                  <w:r w:rsidRPr="00382246">
                    <w:rPr>
                      <w:sz w:val="20"/>
                      <w:szCs w:val="20"/>
                      <w:lang w:val="en-US"/>
                    </w:rPr>
                    <w:t>link</w:t>
                  </w:r>
                  <w:r w:rsidRPr="00382246">
                    <w:rPr>
                      <w:iCs/>
                      <w:sz w:val="20"/>
                      <w:szCs w:val="20"/>
                      <w:lang w:val="en-US"/>
                    </w:rPr>
                    <w:t xml:space="preserve"> (accessed 16 February 2025).</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 xml:space="preserve">Emtiaz22. Environmental challenges in bridge construction. </w:t>
                  </w:r>
                  <w:r w:rsidRPr="00382246">
                    <w:rPr>
                      <w:i/>
                      <w:sz w:val="20"/>
                      <w:szCs w:val="20"/>
                      <w:lang w:val="en-US"/>
                    </w:rPr>
                    <w:t>[Electronic resource].</w:t>
                  </w:r>
                  <w:r w:rsidRPr="00382246">
                    <w:rPr>
                      <w:iCs/>
                      <w:sz w:val="20"/>
                      <w:szCs w:val="20"/>
                      <w:lang w:val="en-US"/>
                    </w:rPr>
                    <w:t xml:space="preserve">Available at: </w:t>
                  </w:r>
                  <w:r w:rsidRPr="00382246">
                    <w:rPr>
                      <w:sz w:val="20"/>
                      <w:szCs w:val="20"/>
                      <w:lang w:val="en-US"/>
                    </w:rPr>
                    <w:t>link</w:t>
                  </w:r>
                  <w:r w:rsidRPr="00382246">
                    <w:rPr>
                      <w:iCs/>
                      <w:sz w:val="20"/>
                      <w:szCs w:val="20"/>
                      <w:lang w:val="en-US"/>
                    </w:rPr>
                    <w:t xml:space="preserve"> (a</w:t>
                  </w:r>
                  <w:r w:rsidRPr="00382246">
                    <w:rPr>
                      <w:iCs/>
                      <w:sz w:val="20"/>
                      <w:szCs w:val="20"/>
                      <w:lang w:val="en-US"/>
                    </w:rPr>
                    <w:t>c</w:t>
                  </w:r>
                  <w:r w:rsidRPr="00382246">
                    <w:rPr>
                      <w:iCs/>
                      <w:sz w:val="20"/>
                      <w:szCs w:val="20"/>
                      <w:lang w:val="en-US"/>
                    </w:rPr>
                    <w:t>cessed 16 February 2025).</w:t>
                  </w:r>
                </w:p>
                <w:p w:rsidR="00A60C58" w:rsidRPr="00382246" w:rsidRDefault="00A60C58" w:rsidP="00A60C58">
                  <w:pPr>
                    <w:pStyle w:val="affa"/>
                    <w:widowControl w:val="0"/>
                    <w:numPr>
                      <w:ilvl w:val="0"/>
                      <w:numId w:val="19"/>
                    </w:numPr>
                    <w:tabs>
                      <w:tab w:val="left" w:pos="1013"/>
                    </w:tabs>
                    <w:autoSpaceDE w:val="0"/>
                    <w:autoSpaceDN w:val="0"/>
                    <w:contextualSpacing w:val="0"/>
                    <w:jc w:val="both"/>
                    <w:rPr>
                      <w:iCs/>
                      <w:sz w:val="20"/>
                      <w:szCs w:val="20"/>
                      <w:lang w:val="en-US"/>
                    </w:rPr>
                  </w:pPr>
                  <w:r w:rsidRPr="00382246">
                    <w:rPr>
                      <w:iCs/>
                      <w:sz w:val="20"/>
                      <w:szCs w:val="20"/>
                      <w:lang w:val="en-US"/>
                    </w:rPr>
                    <w:t>Ziaei Ahmadabadi M.H. Management of maintenance and operation of urban bridges // The Second N</w:t>
                  </w:r>
                  <w:r w:rsidRPr="00382246">
                    <w:rPr>
                      <w:iCs/>
                      <w:sz w:val="20"/>
                      <w:szCs w:val="20"/>
                      <w:lang w:val="en-US"/>
                    </w:rPr>
                    <w:t>a</w:t>
                  </w:r>
                  <w:r w:rsidRPr="00382246">
                    <w:rPr>
                      <w:iCs/>
                      <w:sz w:val="20"/>
                      <w:szCs w:val="20"/>
                      <w:lang w:val="en-US"/>
                    </w:rPr>
                    <w:t xml:space="preserve">tional Conference on Engineering and Construction Management, Bandar Abbas.   2012. </w:t>
                  </w:r>
                  <w:r w:rsidRPr="00382246">
                    <w:rPr>
                      <w:i/>
                      <w:sz w:val="20"/>
                      <w:szCs w:val="20"/>
                      <w:lang w:val="en-US"/>
                    </w:rPr>
                    <w:t>[Electronic r</w:t>
                  </w:r>
                  <w:r w:rsidRPr="00382246">
                    <w:rPr>
                      <w:i/>
                      <w:sz w:val="20"/>
                      <w:szCs w:val="20"/>
                      <w:lang w:val="en-US"/>
                    </w:rPr>
                    <w:t>e</w:t>
                  </w:r>
                  <w:r w:rsidRPr="00382246">
                    <w:rPr>
                      <w:i/>
                      <w:sz w:val="20"/>
                      <w:szCs w:val="20"/>
                      <w:lang w:val="en-US"/>
                    </w:rPr>
                    <w:t>source].</w:t>
                  </w:r>
                  <w:r w:rsidRPr="00382246">
                    <w:rPr>
                      <w:iCs/>
                      <w:sz w:val="20"/>
                      <w:szCs w:val="20"/>
                      <w:lang w:val="en-US"/>
                    </w:rPr>
                    <w:t xml:space="preserve">Available at: </w:t>
                  </w:r>
                  <w:r w:rsidRPr="00382246">
                    <w:rPr>
                      <w:sz w:val="20"/>
                      <w:szCs w:val="20"/>
                      <w:lang w:val="en-US"/>
                    </w:rPr>
                    <w:t>https://civilica.com/doc/159635</w:t>
                  </w:r>
                  <w:r w:rsidRPr="00382246">
                    <w:rPr>
                      <w:iCs/>
                      <w:sz w:val="20"/>
                      <w:szCs w:val="20"/>
                      <w:lang w:val="en-US"/>
                    </w:rPr>
                    <w:t xml:space="preserve"> (accessed 16 February 2025).</w:t>
                  </w:r>
                </w:p>
                <w:p w:rsidR="00A60C58" w:rsidRPr="00382246" w:rsidRDefault="00A60C58" w:rsidP="00A60C58">
                  <w:pPr>
                    <w:pStyle w:val="affa"/>
                    <w:widowControl w:val="0"/>
                    <w:numPr>
                      <w:ilvl w:val="0"/>
                      <w:numId w:val="19"/>
                    </w:numPr>
                    <w:tabs>
                      <w:tab w:val="left" w:pos="1013"/>
                    </w:tabs>
                    <w:autoSpaceDE w:val="0"/>
                    <w:autoSpaceDN w:val="0"/>
                    <w:jc w:val="both"/>
                    <w:rPr>
                      <w:b/>
                      <w:bCs/>
                      <w:i/>
                      <w:sz w:val="20"/>
                      <w:szCs w:val="20"/>
                      <w:lang w:val="en-US"/>
                    </w:rPr>
                  </w:pPr>
                  <w:r w:rsidRPr="00382246">
                    <w:rPr>
                      <w:iCs/>
                      <w:sz w:val="20"/>
                      <w:szCs w:val="20"/>
                      <w:lang w:val="en-US"/>
                    </w:rPr>
                    <w:t xml:space="preserve">Alusys. Cable structure. </w:t>
                  </w:r>
                  <w:r w:rsidRPr="00382246">
                    <w:rPr>
                      <w:i/>
                      <w:sz w:val="20"/>
                      <w:szCs w:val="20"/>
                      <w:lang w:val="en-US"/>
                    </w:rPr>
                    <w:t>[Electronic resource].</w:t>
                  </w:r>
                  <w:r w:rsidRPr="00382246">
                    <w:rPr>
                      <w:iCs/>
                      <w:sz w:val="20"/>
                      <w:szCs w:val="20"/>
                      <w:lang w:val="en-US"/>
                    </w:rPr>
                    <w:t xml:space="preserve">Available at: </w:t>
                  </w:r>
                  <w:r w:rsidRPr="00382246">
                    <w:rPr>
                      <w:sz w:val="20"/>
                      <w:szCs w:val="20"/>
                      <w:lang w:val="en-US"/>
                    </w:rPr>
                    <w:t>link</w:t>
                  </w:r>
                  <w:r w:rsidRPr="00382246">
                    <w:rPr>
                      <w:iCs/>
                      <w:sz w:val="20"/>
                      <w:szCs w:val="20"/>
                      <w:lang w:val="en-US"/>
                    </w:rPr>
                    <w:t xml:space="preserve"> (accessed 16 February 2025).</w:t>
                  </w:r>
                </w:p>
                <w:p w:rsidR="00A60C58" w:rsidRPr="00382246" w:rsidRDefault="00A60C58" w:rsidP="00A60C58">
                  <w:pPr>
                    <w:widowControl w:val="0"/>
                    <w:tabs>
                      <w:tab w:val="left" w:pos="1013"/>
                    </w:tabs>
                    <w:ind w:firstLine="397"/>
                    <w:jc w:val="both"/>
                    <w:rPr>
                      <w:b/>
                      <w:bCs/>
                      <w:i/>
                      <w:lang w:val="en-US"/>
                    </w:rPr>
                  </w:pPr>
                </w:p>
                <w:p w:rsidR="00A60C58" w:rsidRPr="00F01848" w:rsidRDefault="00A60C58" w:rsidP="00A60C58">
                  <w:pPr>
                    <w:widowControl w:val="0"/>
                    <w:tabs>
                      <w:tab w:val="left" w:pos="1013"/>
                    </w:tabs>
                    <w:ind w:firstLine="397"/>
                    <w:jc w:val="both"/>
                    <w:rPr>
                      <w:b/>
                      <w:bCs/>
                      <w:i/>
                    </w:rPr>
                  </w:pPr>
                  <w:r w:rsidRPr="00F01848">
                    <w:rPr>
                      <w:b/>
                      <w:bCs/>
                      <w:i/>
                    </w:rPr>
                    <w:t>Информация об авторе:</w:t>
                  </w:r>
                </w:p>
                <w:p w:rsidR="00A60C58" w:rsidRPr="00F01848" w:rsidRDefault="00A60C58" w:rsidP="00A60C58">
                  <w:pPr>
                    <w:widowControl w:val="0"/>
                    <w:tabs>
                      <w:tab w:val="left" w:pos="1013"/>
                    </w:tabs>
                    <w:ind w:firstLine="397"/>
                    <w:jc w:val="both"/>
                    <w:rPr>
                      <w:b/>
                      <w:bCs/>
                      <w:color w:val="000000" w:themeColor="text1"/>
                    </w:rPr>
                  </w:pPr>
                  <w:r w:rsidRPr="00F01848">
                    <w:rPr>
                      <w:b/>
                      <w:bCs/>
                      <w:color w:val="000000" w:themeColor="text1"/>
                    </w:rPr>
                    <w:t>Назари Омид</w:t>
                  </w:r>
                  <w:r w:rsidRPr="00F01848">
                    <w:rPr>
                      <w:color w:val="000000" w:themeColor="text1"/>
                    </w:rPr>
                    <w:t>,</w:t>
                  </w:r>
                  <w:r w:rsidRPr="00F01848">
                    <w:rPr>
                      <w:color w:val="000000" w:themeColor="text1"/>
                      <w:lang w:bidi="fa-IR"/>
                    </w:rPr>
                    <w:t xml:space="preserve"> студент,</w:t>
                  </w:r>
                  <w:r w:rsidRPr="00F01848">
                    <w:rPr>
                      <w:color w:val="000000" w:themeColor="text1"/>
                    </w:rPr>
                    <w:t xml:space="preserve"> Южно-Уральский государственный университет, Челябинск, Россия; eng.omidnazari@gmail.com</w:t>
                  </w:r>
                </w:p>
                <w:p w:rsidR="00A60C58" w:rsidRPr="00F01848" w:rsidRDefault="00A60C58" w:rsidP="00A60C58">
                  <w:pPr>
                    <w:widowControl w:val="0"/>
                    <w:tabs>
                      <w:tab w:val="left" w:pos="1013"/>
                    </w:tabs>
                    <w:ind w:firstLine="397"/>
                    <w:jc w:val="both"/>
                    <w:rPr>
                      <w:b/>
                      <w:bCs/>
                      <w:color w:val="000000" w:themeColor="text1"/>
                    </w:rPr>
                  </w:pPr>
                </w:p>
                <w:p w:rsidR="00A60C58" w:rsidRPr="00382246" w:rsidRDefault="00A60C58" w:rsidP="00A60C58">
                  <w:pPr>
                    <w:widowControl w:val="0"/>
                    <w:tabs>
                      <w:tab w:val="left" w:pos="1013"/>
                    </w:tabs>
                    <w:ind w:firstLine="397"/>
                    <w:jc w:val="both"/>
                    <w:rPr>
                      <w:b/>
                      <w:bCs/>
                      <w:i/>
                      <w:color w:val="000000" w:themeColor="text1"/>
                      <w:lang w:val="en-US"/>
                    </w:rPr>
                  </w:pPr>
                  <w:r w:rsidRPr="00382246">
                    <w:rPr>
                      <w:b/>
                      <w:bCs/>
                      <w:i/>
                      <w:color w:val="000000" w:themeColor="text1"/>
                      <w:lang w:val="en-US"/>
                    </w:rPr>
                    <w:t>Information about the author:</w:t>
                  </w:r>
                </w:p>
                <w:p w:rsidR="009D6829" w:rsidRPr="00382246" w:rsidRDefault="00A60C58" w:rsidP="00862061">
                  <w:pPr>
                    <w:ind w:firstLine="397"/>
                    <w:rPr>
                      <w:b/>
                      <w:bCs/>
                      <w:color w:val="000000" w:themeColor="text1"/>
                      <w:lang w:val="en-US"/>
                    </w:rPr>
                  </w:pPr>
                  <w:r w:rsidRPr="00382246">
                    <w:rPr>
                      <w:b/>
                      <w:bCs/>
                      <w:color w:val="000000" w:themeColor="text1"/>
                      <w:lang w:val="en-US"/>
                    </w:rPr>
                    <w:t>Omid Nazari</w:t>
                  </w:r>
                  <w:r w:rsidRPr="00382246">
                    <w:rPr>
                      <w:color w:val="000000" w:themeColor="text1"/>
                      <w:lang w:val="en-US"/>
                    </w:rPr>
                    <w:t>, South Ural State University, Chelyabinsk, Russia; eng.omidnazari@gmail.com</w:t>
                  </w:r>
                </w:p>
                <w:p w:rsidR="000676C7" w:rsidRPr="00382246" w:rsidRDefault="000676C7" w:rsidP="00862061">
                  <w:pPr>
                    <w:ind w:firstLine="397"/>
                    <w:rPr>
                      <w:b/>
                      <w:bCs/>
                      <w:color w:val="000000" w:themeColor="text1"/>
                      <w:lang w:val="en-US"/>
                    </w:rPr>
                  </w:pPr>
                </w:p>
                <w:p w:rsidR="000676C7" w:rsidRPr="001A7F25" w:rsidRDefault="000676C7" w:rsidP="000676C7">
                  <w:pPr>
                    <w:ind w:firstLine="397"/>
                    <w:jc w:val="both"/>
                    <w:rPr>
                      <w:b/>
                      <w:i/>
                    </w:rPr>
                  </w:pPr>
                  <w:r w:rsidRPr="001A7F25">
                    <w:rPr>
                      <w:b/>
                      <w:i/>
                    </w:rPr>
                    <w:t>Статья поступила в редакцию 03.03.2025, принята к публикации 24.03.2025.</w:t>
                  </w:r>
                </w:p>
                <w:p w:rsidR="000676C7" w:rsidRPr="001A7F25" w:rsidRDefault="000676C7" w:rsidP="000676C7">
                  <w:pPr>
                    <w:suppressAutoHyphens/>
                    <w:adjustRightInd w:val="0"/>
                    <w:ind w:firstLine="397"/>
                    <w:jc w:val="both"/>
                    <w:textAlignment w:val="center"/>
                    <w:rPr>
                      <w:rFonts w:eastAsia="Calibri"/>
                      <w:b/>
                      <w:color w:val="000000" w:themeColor="text1"/>
                      <w:lang w:val="en-US"/>
                    </w:rPr>
                  </w:pPr>
                  <w:r w:rsidRPr="001A7F25">
                    <w:rPr>
                      <w:b/>
                      <w:bCs/>
                      <w:i/>
                      <w:iCs/>
                      <w:color w:val="000000" w:themeColor="text1"/>
                      <w:lang w:val="en-US"/>
                    </w:rPr>
                    <w:t xml:space="preserve">The article </w:t>
                  </w:r>
                  <w:r w:rsidRPr="001A7F25">
                    <w:rPr>
                      <w:b/>
                      <w:i/>
                      <w:color w:val="000000" w:themeColor="text1"/>
                      <w:lang w:val="en-US"/>
                    </w:rPr>
                    <w:t xml:space="preserve">was submitted </w:t>
                  </w:r>
                  <w:r w:rsidRPr="001A7F25">
                    <w:rPr>
                      <w:b/>
                      <w:i/>
                      <w:lang w:val="en-US"/>
                    </w:rPr>
                    <w:t>03.03.2025</w:t>
                  </w:r>
                  <w:r w:rsidRPr="001A7F25">
                    <w:rPr>
                      <w:b/>
                      <w:i/>
                      <w:color w:val="000000" w:themeColor="text1"/>
                      <w:lang w:val="en-US"/>
                    </w:rPr>
                    <w:t>,</w:t>
                  </w:r>
                  <w:r w:rsidRPr="001A7F25">
                    <w:rPr>
                      <w:b/>
                      <w:bCs/>
                      <w:i/>
                      <w:iCs/>
                      <w:color w:val="000000" w:themeColor="text1"/>
                      <w:lang w:val="en-US"/>
                    </w:rPr>
                    <w:t xml:space="preserve"> approved after reviewing </w:t>
                  </w:r>
                  <w:r w:rsidRPr="001A7F25">
                    <w:rPr>
                      <w:b/>
                      <w:i/>
                      <w:lang w:val="en-US"/>
                    </w:rPr>
                    <w:t>24.03.2025</w:t>
                  </w:r>
                  <w:r w:rsidRPr="001A7F25">
                    <w:rPr>
                      <w:b/>
                      <w:bCs/>
                      <w:i/>
                      <w:iCs/>
                      <w:color w:val="000000" w:themeColor="text1"/>
                      <w:lang w:val="en-US"/>
                    </w:rPr>
                    <w:t>.</w:t>
                  </w:r>
                </w:p>
                <w:p w:rsidR="000676C7" w:rsidRPr="001A7F25" w:rsidRDefault="000676C7" w:rsidP="004367B6">
                  <w:pPr>
                    <w:rPr>
                      <w:lang w:val="en-US"/>
                    </w:rPr>
                  </w:pPr>
                </w:p>
              </w:txbxContent>
            </v:textbox>
            <w10:wrap type="topAndBottom" anchorx="margin" anchory="margin"/>
          </v:shape>
        </w:pict>
      </w:r>
    </w:p>
    <w:sectPr w:rsidR="001F493E" w:rsidRPr="00F44363" w:rsidSect="00D16BC8">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304" w:right="1418" w:bottom="1418" w:left="1247" w:header="1021" w:footer="1134" w:gutter="0"/>
      <w:pgNumType w:start="2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911" w:rsidRDefault="005C5911">
      <w:r>
        <w:separator/>
      </w:r>
    </w:p>
  </w:endnote>
  <w:endnote w:type="continuationSeparator" w:id="1">
    <w:p w:rsidR="005C5911" w:rsidRDefault="005C5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LQHZZ+MyriadPro-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ctavaC">
    <w:altName w:val="MS Mincho"/>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Pr="00382246" w:rsidRDefault="00DA115E">
    <w:pPr>
      <w:pStyle w:val="aa"/>
      <w:framePr w:w="286" w:wrap="auto" w:vAnchor="text" w:hAnchor="margin" w:xAlign="outside" w:y="4"/>
      <w:spacing w:before="120"/>
      <w:rPr>
        <w:rStyle w:val="afd"/>
        <w:rFonts w:ascii="Arial" w:hAnsi="Arial"/>
        <w:b/>
        <w:lang w:val="en-US"/>
      </w:rPr>
    </w:pPr>
    <w:r>
      <w:rPr>
        <w:rStyle w:val="afd"/>
        <w:rFonts w:ascii="Arial" w:hAnsi="Arial"/>
        <w:b/>
      </w:rPr>
      <w:fldChar w:fldCharType="begin"/>
    </w:r>
    <w:r w:rsidR="00EA0DC7" w:rsidRPr="00382246">
      <w:rPr>
        <w:rStyle w:val="afd"/>
        <w:rFonts w:ascii="Arial" w:hAnsi="Arial"/>
        <w:b/>
        <w:lang w:val="en-US"/>
      </w:rPr>
      <w:instrText xml:space="preserve">PAGE  </w:instrText>
    </w:r>
    <w:r>
      <w:rPr>
        <w:rStyle w:val="afd"/>
        <w:rFonts w:ascii="Arial" w:hAnsi="Arial"/>
        <w:b/>
      </w:rPr>
      <w:fldChar w:fldCharType="separate"/>
    </w:r>
    <w:r w:rsidR="00C05B06">
      <w:rPr>
        <w:rStyle w:val="afd"/>
        <w:rFonts w:ascii="Arial" w:hAnsi="Arial"/>
        <w:b/>
        <w:noProof/>
        <w:lang w:val="en-US"/>
      </w:rPr>
      <w:t>34</w:t>
    </w:r>
    <w:r>
      <w:rPr>
        <w:rStyle w:val="afd"/>
        <w:rFonts w:ascii="Arial" w:hAnsi="Arial"/>
        <w:b/>
      </w:rPr>
      <w:fldChar w:fldCharType="end"/>
    </w:r>
  </w:p>
  <w:p w:rsidR="00EA0DC7" w:rsidRPr="00D10B89" w:rsidRDefault="00EA0DC7" w:rsidP="003117A7">
    <w:pPr>
      <w:framePr w:w="7473" w:wrap="around" w:vAnchor="text" w:hAnchor="margin" w:xAlign="inside" w:y="7"/>
      <w:autoSpaceDE/>
      <w:autoSpaceDN/>
      <w:spacing w:before="120"/>
      <w:ind w:firstLine="397"/>
      <w:jc w:val="right"/>
      <w:rPr>
        <w:rFonts w:ascii="Arial" w:hAnsi="Arial" w:cs="Arial"/>
        <w:b/>
        <w:sz w:val="16"/>
        <w:szCs w:val="16"/>
        <w:lang w:val="en-US"/>
      </w:rPr>
    </w:pPr>
    <w:r w:rsidRPr="00DC17EE">
      <w:rPr>
        <w:rFonts w:ascii="Arial" w:hAnsi="Arial" w:cs="Arial"/>
        <w:b/>
        <w:color w:val="000000"/>
        <w:sz w:val="16"/>
        <w:szCs w:val="16"/>
        <w:lang w:val="en-US"/>
      </w:rPr>
      <w:t xml:space="preserve">Bulletin of the South Ural State University. Ser. </w:t>
    </w:r>
    <w:r w:rsidRPr="00047065">
      <w:rPr>
        <w:rFonts w:ascii="Arial" w:hAnsi="Arial" w:cs="Arial"/>
        <w:b/>
        <w:color w:val="000000"/>
        <w:sz w:val="16"/>
        <w:szCs w:val="16"/>
        <w:lang w:val="en-US"/>
      </w:rPr>
      <w:t>Construction Engineering and Architecture</w:t>
    </w:r>
    <w:r w:rsidRPr="00D10B89">
      <w:rPr>
        <w:rFonts w:ascii="Arial" w:hAnsi="Arial" w:cs="Arial"/>
        <w:b/>
        <w:color w:val="000000"/>
        <w:sz w:val="16"/>
        <w:szCs w:val="16"/>
        <w:lang w:val="en-US"/>
      </w:rPr>
      <w:t>.</w:t>
    </w:r>
  </w:p>
  <w:p w:rsidR="00EA0DC7" w:rsidRPr="00DC17EE" w:rsidRDefault="00EA0DC7" w:rsidP="003117A7">
    <w:pPr>
      <w:framePr w:w="7473" w:wrap="around" w:vAnchor="text" w:hAnchor="margin" w:xAlign="inside" w:y="7"/>
      <w:autoSpaceDE/>
      <w:autoSpaceDN/>
      <w:ind w:firstLine="397"/>
      <w:jc w:val="right"/>
      <w:rPr>
        <w:rFonts w:ascii="Arial" w:hAnsi="Arial" w:cs="Arial"/>
        <w:b/>
        <w:color w:val="000000"/>
        <w:sz w:val="16"/>
        <w:szCs w:val="16"/>
      </w:rPr>
    </w:pPr>
    <w:r w:rsidRPr="00DC17EE">
      <w:rPr>
        <w:rFonts w:ascii="Arial" w:hAnsi="Arial" w:cs="Arial"/>
        <w:b/>
        <w:color w:val="000000"/>
        <w:sz w:val="16"/>
        <w:szCs w:val="16"/>
      </w:rPr>
      <w:t>20</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vol</w:t>
    </w:r>
    <w:r w:rsidRPr="00DC17EE">
      <w:rPr>
        <w:rFonts w:ascii="Arial" w:hAnsi="Arial" w:cs="Arial"/>
        <w:b/>
        <w:color w:val="000000"/>
        <w:sz w:val="16"/>
        <w:szCs w:val="16"/>
      </w:rPr>
      <w:t xml:space="preserve">. </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no</w:t>
    </w:r>
    <w:r w:rsidRPr="00DC17EE">
      <w:rPr>
        <w:rFonts w:ascii="Arial" w:hAnsi="Arial" w:cs="Arial"/>
        <w:b/>
        <w:color w:val="000000"/>
        <w:sz w:val="16"/>
        <w:szCs w:val="16"/>
      </w:rPr>
      <w:t xml:space="preserve">. </w:t>
    </w:r>
    <w:r>
      <w:rPr>
        <w:rFonts w:ascii="Arial" w:hAnsi="Arial" w:cs="Arial"/>
        <w:b/>
        <w:color w:val="000000"/>
        <w:sz w:val="16"/>
        <w:szCs w:val="16"/>
      </w:rPr>
      <w:t>3</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pp</w:t>
    </w:r>
    <w:r w:rsidRPr="00055C2B">
      <w:rPr>
        <w:rFonts w:ascii="Arial" w:hAnsi="Arial" w:cs="Arial"/>
        <w:b/>
        <w:color w:val="000000"/>
        <w:sz w:val="16"/>
        <w:szCs w:val="16"/>
      </w:rPr>
      <w:t xml:space="preserve">. </w:t>
    </w:r>
    <w:r w:rsidR="00D16BC8">
      <w:rPr>
        <w:rFonts w:ascii="Arial" w:hAnsi="Arial" w:cs="Arial"/>
        <w:b/>
        <w:color w:val="000000"/>
        <w:sz w:val="16"/>
        <w:szCs w:val="16"/>
      </w:rPr>
      <w:t>27</w:t>
    </w:r>
    <w:r w:rsidRPr="00F42D54">
      <w:rPr>
        <w:rFonts w:ascii="Arial" w:hAnsi="Arial" w:cs="Arial"/>
        <w:b/>
        <w:color w:val="000000"/>
        <w:sz w:val="16"/>
        <w:szCs w:val="16"/>
      </w:rPr>
      <w:t>–</w:t>
    </w:r>
    <w:r w:rsidR="00D16BC8">
      <w:rPr>
        <w:rFonts w:ascii="Arial" w:hAnsi="Arial" w:cs="Arial"/>
        <w:b/>
        <w:color w:val="000000"/>
        <w:sz w:val="16"/>
        <w:szCs w:val="16"/>
      </w:rPr>
      <w:t>34</w:t>
    </w:r>
  </w:p>
  <w:p w:rsidR="00EA0DC7" w:rsidRPr="00516711" w:rsidRDefault="00EA0DC7" w:rsidP="006114CF">
    <w:pPr>
      <w:pStyle w:val="aa"/>
      <w:pBdr>
        <w:top w:val="single" w:sz="12" w:space="1" w:color="auto"/>
      </w:pBdr>
      <w:tabs>
        <w:tab w:val="clear" w:pos="4153"/>
        <w:tab w:val="clear" w:pos="8306"/>
        <w:tab w:val="right" w:pos="9214"/>
      </w:tabs>
      <w:jc w:val="right"/>
      <w:rPr>
        <w:rFonts w:ascii="Arial" w:hAnsi="Arial"/>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Default="00DA115E">
    <w:pPr>
      <w:pStyle w:val="aa"/>
      <w:framePr w:wrap="auto" w:vAnchor="text" w:hAnchor="margin" w:xAlign="outside" w:y="1"/>
      <w:spacing w:before="120"/>
      <w:rPr>
        <w:rStyle w:val="afd"/>
        <w:rFonts w:ascii="Arial" w:hAnsi="Arial"/>
        <w:b/>
      </w:rPr>
    </w:pPr>
    <w:r>
      <w:rPr>
        <w:rStyle w:val="afd"/>
        <w:rFonts w:ascii="Arial" w:hAnsi="Arial"/>
        <w:b/>
      </w:rPr>
      <w:fldChar w:fldCharType="begin"/>
    </w:r>
    <w:r w:rsidR="00EA0DC7">
      <w:rPr>
        <w:rStyle w:val="afd"/>
        <w:rFonts w:ascii="Arial" w:hAnsi="Arial"/>
        <w:b/>
      </w:rPr>
      <w:instrText xml:space="preserve">PAGE  </w:instrText>
    </w:r>
    <w:r>
      <w:rPr>
        <w:rStyle w:val="afd"/>
        <w:rFonts w:ascii="Arial" w:hAnsi="Arial"/>
        <w:b/>
      </w:rPr>
      <w:fldChar w:fldCharType="separate"/>
    </w:r>
    <w:r w:rsidR="00C05B06">
      <w:rPr>
        <w:rStyle w:val="afd"/>
        <w:rFonts w:ascii="Arial" w:hAnsi="Arial"/>
        <w:b/>
        <w:noProof/>
      </w:rPr>
      <w:t>33</w:t>
    </w:r>
    <w:r>
      <w:rPr>
        <w:rStyle w:val="afd"/>
        <w:rFonts w:ascii="Arial" w:hAnsi="Arial"/>
        <w:b/>
      </w:rPr>
      <w:fldChar w:fldCharType="end"/>
    </w:r>
  </w:p>
  <w:p w:rsidR="00EA0DC7" w:rsidRPr="00AF69D5" w:rsidRDefault="00EA0DC7" w:rsidP="00DC17EE">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xml:space="preserve">. </w:t>
    </w:r>
    <w:r w:rsidR="00D16BC8">
      <w:rPr>
        <w:rFonts w:ascii="Arial" w:hAnsi="Arial"/>
        <w:b/>
        <w:sz w:val="16"/>
      </w:rPr>
      <w:t>27</w:t>
    </w:r>
    <w:r>
      <w:rPr>
        <w:rFonts w:ascii="Arial" w:hAnsi="Arial"/>
        <w:b/>
        <w:sz w:val="16"/>
      </w:rPr>
      <w:t>–</w:t>
    </w:r>
    <w:r w:rsidR="00D16BC8">
      <w:rPr>
        <w:rFonts w:ascii="Arial" w:hAnsi="Arial"/>
        <w:b/>
        <w:sz w:val="16"/>
      </w:rPr>
      <w:t>34</w:t>
    </w:r>
  </w:p>
  <w:p w:rsidR="00EA0DC7" w:rsidRDefault="00EA0DC7">
    <w:pPr>
      <w:pStyle w:val="aa"/>
      <w:pBdr>
        <w:top w:val="single" w:sz="12" w:space="1" w:color="auto"/>
      </w:pBdr>
      <w:tabs>
        <w:tab w:val="clear" w:pos="4153"/>
        <w:tab w:val="clear" w:pos="8306"/>
        <w:tab w:val="right" w:pos="9214"/>
      </w:tabs>
      <w:jc w:val="both"/>
      <w:rPr>
        <w:rFonts w:ascii="Arial" w:hAnsi="Arial"/>
        <w:b/>
      </w:rPr>
    </w:pP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Default="00DA115E">
    <w:pPr>
      <w:pStyle w:val="aa"/>
      <w:framePr w:wrap="auto" w:vAnchor="text" w:hAnchor="margin" w:xAlign="outside" w:y="1"/>
      <w:spacing w:before="120"/>
      <w:rPr>
        <w:rStyle w:val="afd"/>
        <w:rFonts w:ascii="Arial" w:hAnsi="Arial"/>
        <w:b/>
      </w:rPr>
    </w:pPr>
    <w:r>
      <w:rPr>
        <w:rStyle w:val="afd"/>
        <w:rFonts w:ascii="Arial" w:hAnsi="Arial"/>
        <w:b/>
      </w:rPr>
      <w:fldChar w:fldCharType="begin"/>
    </w:r>
    <w:r w:rsidR="00EA0DC7">
      <w:rPr>
        <w:rStyle w:val="afd"/>
        <w:rFonts w:ascii="Arial" w:hAnsi="Arial"/>
        <w:b/>
      </w:rPr>
      <w:instrText xml:space="preserve">PAGE  </w:instrText>
    </w:r>
    <w:r>
      <w:rPr>
        <w:rStyle w:val="afd"/>
        <w:rFonts w:ascii="Arial" w:hAnsi="Arial"/>
        <w:b/>
      </w:rPr>
      <w:fldChar w:fldCharType="separate"/>
    </w:r>
    <w:r w:rsidR="00C05B06">
      <w:rPr>
        <w:rStyle w:val="afd"/>
        <w:rFonts w:ascii="Arial" w:hAnsi="Arial"/>
        <w:b/>
        <w:noProof/>
      </w:rPr>
      <w:t>27</w:t>
    </w:r>
    <w:r>
      <w:rPr>
        <w:rStyle w:val="afd"/>
        <w:rFonts w:ascii="Arial" w:hAnsi="Arial"/>
        <w:b/>
      </w:rPr>
      <w:fldChar w:fldCharType="end"/>
    </w:r>
  </w:p>
  <w:p w:rsidR="00EA0DC7" w:rsidRPr="00AF69D5" w:rsidRDefault="00EA0DC7" w:rsidP="006D6DF9">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xml:space="preserve">. </w:t>
    </w:r>
    <w:r w:rsidR="00D16BC8">
      <w:rPr>
        <w:rFonts w:ascii="Arial" w:hAnsi="Arial"/>
        <w:b/>
        <w:sz w:val="16"/>
      </w:rPr>
      <w:t>27</w:t>
    </w:r>
    <w:r>
      <w:rPr>
        <w:rFonts w:ascii="Arial" w:hAnsi="Arial"/>
        <w:b/>
        <w:sz w:val="16"/>
      </w:rPr>
      <w:t>–</w:t>
    </w:r>
    <w:r w:rsidR="00D16BC8">
      <w:rPr>
        <w:rFonts w:ascii="Arial" w:hAnsi="Arial"/>
        <w:b/>
        <w:sz w:val="16"/>
      </w:rPr>
      <w:t>34</w:t>
    </w:r>
  </w:p>
  <w:p w:rsidR="00EA0DC7" w:rsidRPr="00DC17EE" w:rsidRDefault="00EA0DC7" w:rsidP="00502AE4">
    <w:pPr>
      <w:pStyle w:val="aa"/>
      <w:pBdr>
        <w:top w:val="single" w:sz="12" w:space="1" w:color="auto"/>
      </w:pBdr>
      <w:tabs>
        <w:tab w:val="clear" w:pos="4153"/>
        <w:tab w:val="clear" w:pos="8306"/>
        <w:tab w:val="right" w:pos="9214"/>
      </w:tabs>
      <w:jc w:val="right"/>
      <w:rPr>
        <w:rFonts w:ascii="Arial" w:hAnsi="Arial"/>
        <w:b/>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911" w:rsidRDefault="005C5911">
      <w:r>
        <w:separator/>
      </w:r>
    </w:p>
  </w:footnote>
  <w:footnote w:type="continuationSeparator" w:id="1">
    <w:p w:rsidR="005C5911" w:rsidRDefault="005C5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Default="00EA0DC7" w:rsidP="00297F6D">
    <w:pPr>
      <w:pBdr>
        <w:bottom w:val="single" w:sz="4" w:space="1" w:color="auto"/>
      </w:pBdr>
      <w:rPr>
        <w:rFonts w:ascii="Arial" w:hAnsi="Arial" w:cs="Arial"/>
        <w:b/>
        <w:sz w:val="18"/>
        <w:szCs w:val="18"/>
      </w:rPr>
    </w:pPr>
    <w:r>
      <w:rPr>
        <w:rFonts w:ascii="Arial" w:hAnsi="Arial" w:cs="Arial"/>
        <w:b/>
        <w:sz w:val="18"/>
        <w:szCs w:val="18"/>
      </w:rPr>
      <w:t>Строительные конструкции, здания и сооружения</w:t>
    </w:r>
  </w:p>
  <w:p w:rsidR="00EA0DC7" w:rsidRPr="00F67FA0" w:rsidRDefault="00EA0DC7" w:rsidP="00297F6D">
    <w:pPr>
      <w:pStyle w:val="a8"/>
      <w:pBdr>
        <w:bottom w:val="single" w:sz="4" w:space="1" w:color="auto"/>
      </w:pBdr>
      <w:tabs>
        <w:tab w:val="clear" w:pos="4153"/>
        <w:tab w:val="clear" w:pos="8306"/>
        <w:tab w:val="decimal" w:pos="9214"/>
      </w:tabs>
      <w:spacing w:after="120"/>
      <w:rPr>
        <w:rFonts w:ascii="Arial" w:hAnsi="Arial"/>
        <w:b/>
        <w:sz w:val="18"/>
        <w:szCs w:val="18"/>
      </w:rPr>
    </w:pPr>
    <w:r w:rsidRPr="00024A60">
      <w:rPr>
        <w:rFonts w:ascii="Arial" w:hAnsi="Arial" w:cs="Arial"/>
        <w:b/>
        <w:sz w:val="18"/>
        <w:szCs w:val="18"/>
        <w:lang w:val="en-GB"/>
      </w:rPr>
      <w:t>Structuralunits</w:t>
    </w:r>
    <w:r w:rsidRPr="00F3689F">
      <w:rPr>
        <w:rFonts w:ascii="Arial" w:hAnsi="Arial" w:cs="Arial"/>
        <w:b/>
        <w:sz w:val="18"/>
        <w:szCs w:val="18"/>
      </w:rPr>
      <w:t xml:space="preserve">, </w:t>
    </w:r>
    <w:r w:rsidRPr="00024A60">
      <w:rPr>
        <w:rFonts w:ascii="Arial" w:hAnsi="Arial" w:cs="Arial"/>
        <w:b/>
        <w:sz w:val="18"/>
        <w:szCs w:val="18"/>
        <w:lang w:val="en-GB"/>
      </w:rPr>
      <w:t>buildings</w:t>
    </w:r>
    <w:r w:rsidRPr="00F3689F">
      <w:rPr>
        <w:rFonts w:ascii="Arial" w:hAnsi="Arial" w:cs="Arial"/>
        <w:b/>
        <w:sz w:val="18"/>
        <w:szCs w:val="18"/>
      </w:rPr>
      <w:t xml:space="preserve">, </w:t>
    </w:r>
    <w:r w:rsidRPr="00024A60">
      <w:rPr>
        <w:rFonts w:ascii="Arial" w:hAnsi="Arial" w:cs="Arial"/>
        <w:b/>
        <w:sz w:val="18"/>
        <w:szCs w:val="18"/>
        <w:lang w:val="en-GB"/>
      </w:rPr>
      <w:t>structures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Pr="00BD47E8" w:rsidRDefault="00EA0DC7" w:rsidP="007247F6">
    <w:pPr>
      <w:pStyle w:val="26"/>
      <w:rPr>
        <w:rFonts w:ascii="Arial" w:hAnsi="Arial" w:cs="Arial"/>
        <w:i/>
        <w:sz w:val="18"/>
        <w:szCs w:val="18"/>
      </w:rPr>
    </w:pPr>
    <w:r w:rsidRPr="00382246">
      <w:rPr>
        <w:rFonts w:ascii="Arial" w:eastAsiaTheme="minorEastAsia" w:hAnsi="Arial" w:cs="Arial"/>
        <w:i/>
        <w:sz w:val="18"/>
        <w:szCs w:val="18"/>
      </w:rPr>
      <w:t>НазариО.</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48746F">
      <w:rPr>
        <w:rFonts w:ascii="Arial" w:hAnsi="Arial" w:cs="Arial"/>
        <w:i/>
        <w:sz w:val="18"/>
        <w:szCs w:val="18"/>
      </w:rPr>
      <w:tab/>
    </w:r>
    <w:r w:rsidRPr="0048746F">
      <w:rPr>
        <w:rFonts w:ascii="Arial" w:hAnsi="Arial" w:cs="Arial"/>
        <w:i/>
        <w:sz w:val="18"/>
        <w:szCs w:val="18"/>
      </w:rPr>
      <w:tab/>
    </w:r>
    <w:r w:rsidRPr="0035177B">
      <w:rPr>
        <w:rFonts w:ascii="Arial" w:hAnsi="Arial" w:cs="Arial"/>
        <w:i/>
        <w:sz w:val="18"/>
        <w:szCs w:val="18"/>
      </w:rPr>
      <w:t>Сравнительный инженерный анализ моста Вереск и виадука Мийо</w:t>
    </w:r>
    <w:r>
      <w:rPr>
        <w:rFonts w:ascii="Arial" w:hAnsi="Arial" w:cs="Arial"/>
        <w:i/>
        <w:sz w:val="18"/>
        <w:szCs w:val="18"/>
      </w:rPr>
      <w:t>:</w:t>
    </w:r>
  </w:p>
  <w:p w:rsidR="00EA0DC7" w:rsidRPr="0048746F" w:rsidRDefault="00EA0DC7" w:rsidP="00487592">
    <w:pPr>
      <w:pStyle w:val="26"/>
      <w:pBdr>
        <w:bottom w:val="single" w:sz="4" w:space="1" w:color="auto"/>
      </w:pBdr>
      <w:spacing w:after="120"/>
      <w:jc w:val="left"/>
      <w:rPr>
        <w:rFonts w:ascii="Arial" w:hAnsi="Arial" w:cs="Arial"/>
        <w:i/>
        <w:sz w:val="18"/>
        <w:szCs w:val="18"/>
      </w:rPr>
    </w:pPr>
    <w:r w:rsidRPr="00616B10">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5177B">
      <w:rPr>
        <w:rFonts w:ascii="Arial" w:hAnsi="Arial" w:cs="Arial"/>
        <w:i/>
        <w:sz w:val="18"/>
        <w:szCs w:val="18"/>
      </w:rPr>
      <w:t>устойчивость конструкции к землетрясениям и оценка риска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7" w:rsidRDefault="00EA0DC7">
    <w:pPr>
      <w:pStyle w:val="a8"/>
    </w:pPr>
  </w:p>
  <w:p w:rsidR="00EA0DC7" w:rsidRDefault="00EA0D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020DE0"/>
    <w:lvl w:ilvl="0">
      <w:start w:val="1"/>
      <w:numFmt w:val="decimal"/>
      <w:pStyle w:val="5"/>
      <w:lvlText w:val="%1."/>
      <w:lvlJc w:val="left"/>
      <w:pPr>
        <w:tabs>
          <w:tab w:val="num" w:pos="1492"/>
        </w:tabs>
        <w:ind w:left="1492" w:hanging="360"/>
      </w:pPr>
    </w:lvl>
  </w:abstractNum>
  <w:abstractNum w:abstractNumId="1">
    <w:nsid w:val="FFFFFF89"/>
    <w:multiLevelType w:val="singleLevel"/>
    <w:tmpl w:val="F4FAABD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3">
    <w:nsid w:val="14A65326"/>
    <w:multiLevelType w:val="hybridMultilevel"/>
    <w:tmpl w:val="0220EF0C"/>
    <w:lvl w:ilvl="0" w:tplc="0419000F">
      <w:start w:val="1"/>
      <w:numFmt w:val="decimal"/>
      <w:lvlText w:val="%1."/>
      <w:lvlJc w:val="left"/>
      <w:pPr>
        <w:tabs>
          <w:tab w:val="num" w:pos="720"/>
        </w:tabs>
        <w:ind w:left="720" w:hanging="360"/>
      </w:pPr>
    </w:lvl>
    <w:lvl w:ilvl="1" w:tplc="235CE080">
      <w:start w:val="1"/>
      <w:numFmt w:val="bullet"/>
      <w:pStyle w:val="a0"/>
      <w:lvlText w:val=""/>
      <w:lvlJc w:val="left"/>
      <w:pPr>
        <w:tabs>
          <w:tab w:val="num" w:pos="1884"/>
        </w:tabs>
        <w:ind w:left="1884" w:hanging="360"/>
      </w:pPr>
      <w:rPr>
        <w:rFonts w:ascii="Symbol" w:hAnsi="Symbol" w:hint="default"/>
      </w:rPr>
    </w:lvl>
    <w:lvl w:ilvl="2" w:tplc="8EA49346">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708394A"/>
    <w:multiLevelType w:val="multilevel"/>
    <w:tmpl w:val="9B7C69AA"/>
    <w:lvl w:ilvl="0">
      <w:start w:val="28"/>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8F52F17"/>
    <w:multiLevelType w:val="multilevel"/>
    <w:tmpl w:val="80F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C21F4"/>
    <w:multiLevelType w:val="multilevel"/>
    <w:tmpl w:val="CE96FB20"/>
    <w:lvl w:ilvl="0">
      <w:start w:val="1"/>
      <w:numFmt w:val="decimal"/>
      <w:lvlText w:val="%1."/>
      <w:lvlJc w:val="left"/>
      <w:pPr>
        <w:ind w:left="1074" w:hanging="360"/>
      </w:pPr>
      <w:rPr>
        <w:rFonts w:hint="default"/>
        <w:b/>
      </w:rPr>
    </w:lvl>
    <w:lvl w:ilvl="1">
      <w:start w:val="1"/>
      <w:numFmt w:val="decimal"/>
      <w:isLgl/>
      <w:lvlText w:val="%1.%2."/>
      <w:lvlJc w:val="left"/>
      <w:pPr>
        <w:ind w:left="1434" w:hanging="360"/>
      </w:pPr>
      <w:rPr>
        <w:rFonts w:hint="default"/>
        <w:b/>
        <w:sz w:val="22"/>
        <w:szCs w:val="22"/>
      </w:rPr>
    </w:lvl>
    <w:lvl w:ilvl="2">
      <w:start w:val="1"/>
      <w:numFmt w:val="decimal"/>
      <w:isLgl/>
      <w:lvlText w:val="%1.%2.%3."/>
      <w:lvlJc w:val="left"/>
      <w:pPr>
        <w:ind w:left="2154" w:hanging="720"/>
      </w:pPr>
      <w:rPr>
        <w:rFonts w:hint="default"/>
        <w:b/>
        <w:bCs/>
        <w:sz w:val="22"/>
        <w:szCs w:val="22"/>
      </w:rPr>
    </w:lvl>
    <w:lvl w:ilvl="3">
      <w:start w:val="1"/>
      <w:numFmt w:val="decimal"/>
      <w:isLgl/>
      <w:lvlText w:val="%1.%2.%3.%4."/>
      <w:lvlJc w:val="left"/>
      <w:pPr>
        <w:ind w:left="2514" w:hanging="720"/>
      </w:pPr>
      <w:rPr>
        <w:rFonts w:hint="default"/>
        <w:b/>
      </w:rPr>
    </w:lvl>
    <w:lvl w:ilvl="4">
      <w:start w:val="1"/>
      <w:numFmt w:val="decimal"/>
      <w:isLgl/>
      <w:lvlText w:val="%1.%2.%3.%4.%5."/>
      <w:lvlJc w:val="left"/>
      <w:pPr>
        <w:ind w:left="3234" w:hanging="1080"/>
      </w:pPr>
      <w:rPr>
        <w:rFonts w:hint="default"/>
        <w:b/>
      </w:rPr>
    </w:lvl>
    <w:lvl w:ilvl="5">
      <w:start w:val="1"/>
      <w:numFmt w:val="decimal"/>
      <w:isLgl/>
      <w:lvlText w:val="%1.%2.%3.%4.%5.%6."/>
      <w:lvlJc w:val="left"/>
      <w:pPr>
        <w:ind w:left="3594" w:hanging="1080"/>
      </w:pPr>
      <w:rPr>
        <w:rFonts w:hint="default"/>
        <w:b/>
      </w:rPr>
    </w:lvl>
    <w:lvl w:ilvl="6">
      <w:start w:val="1"/>
      <w:numFmt w:val="decimal"/>
      <w:isLgl/>
      <w:lvlText w:val="%1.%2.%3.%4.%5.%6.%7."/>
      <w:lvlJc w:val="left"/>
      <w:pPr>
        <w:ind w:left="4314" w:hanging="1440"/>
      </w:pPr>
      <w:rPr>
        <w:rFonts w:hint="default"/>
        <w:b/>
      </w:rPr>
    </w:lvl>
    <w:lvl w:ilvl="7">
      <w:start w:val="1"/>
      <w:numFmt w:val="decimal"/>
      <w:isLgl/>
      <w:lvlText w:val="%1.%2.%3.%4.%5.%6.%7.%8."/>
      <w:lvlJc w:val="left"/>
      <w:pPr>
        <w:ind w:left="4674" w:hanging="1440"/>
      </w:pPr>
      <w:rPr>
        <w:rFonts w:hint="default"/>
        <w:b/>
      </w:rPr>
    </w:lvl>
    <w:lvl w:ilvl="8">
      <w:start w:val="1"/>
      <w:numFmt w:val="decimal"/>
      <w:isLgl/>
      <w:lvlText w:val="%1.%2.%3.%4.%5.%6.%7.%8.%9."/>
      <w:lvlJc w:val="left"/>
      <w:pPr>
        <w:ind w:left="5394" w:hanging="1800"/>
      </w:pPr>
      <w:rPr>
        <w:rFonts w:hint="default"/>
        <w:b/>
      </w:rPr>
    </w:lvl>
  </w:abstractNum>
  <w:abstractNum w:abstractNumId="7">
    <w:nsid w:val="3C507985"/>
    <w:multiLevelType w:val="hybridMultilevel"/>
    <w:tmpl w:val="834C5FDE"/>
    <w:lvl w:ilvl="0" w:tplc="6F1AC8AE">
      <w:start w:val="1"/>
      <w:numFmt w:val="decimal"/>
      <w:lvlText w:val="%1."/>
      <w:lvlJc w:val="left"/>
      <w:pPr>
        <w:ind w:left="757" w:hanging="36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3CD15C4A"/>
    <w:multiLevelType w:val="multilevel"/>
    <w:tmpl w:val="FEF496C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7110AB"/>
    <w:multiLevelType w:val="multilevel"/>
    <w:tmpl w:val="B1A0F130"/>
    <w:lvl w:ilvl="0">
      <w:start w:val="1"/>
      <w:numFmt w:val="decimal"/>
      <w:suff w:val="space"/>
      <w:lvlText w:val="%1."/>
      <w:lvlJc w:val="left"/>
      <w:pPr>
        <w:ind w:left="0" w:firstLine="397"/>
      </w:pPr>
      <w:rPr>
        <w:rFonts w:ascii="Times New Roman" w:eastAsia="Times New Roman" w:hAnsi="Times New Roman" w:cs="Times New Roman" w:hint="default"/>
        <w:b w:val="0"/>
        <w:bCs w:val="0"/>
        <w:i w:val="0"/>
        <w:iCs w:val="0"/>
        <w:spacing w:val="0"/>
        <w:w w:val="99"/>
        <w:sz w:val="20"/>
        <w:szCs w:val="20"/>
      </w:rPr>
    </w:lvl>
    <w:lvl w:ilvl="1">
      <w:numFmt w:val="bullet"/>
      <w:lvlText w:val="•"/>
      <w:lvlJc w:val="left"/>
      <w:pPr>
        <w:ind w:left="1238" w:hanging="281"/>
      </w:pPr>
      <w:rPr>
        <w:rFonts w:hint="default"/>
      </w:rPr>
    </w:lvl>
    <w:lvl w:ilvl="2">
      <w:numFmt w:val="bullet"/>
      <w:lvlText w:val="•"/>
      <w:lvlJc w:val="left"/>
      <w:pPr>
        <w:ind w:left="2176" w:hanging="281"/>
      </w:pPr>
      <w:rPr>
        <w:rFonts w:hint="default"/>
      </w:rPr>
    </w:lvl>
    <w:lvl w:ilvl="3">
      <w:numFmt w:val="bullet"/>
      <w:lvlText w:val="•"/>
      <w:lvlJc w:val="left"/>
      <w:pPr>
        <w:ind w:left="3114" w:hanging="281"/>
      </w:pPr>
      <w:rPr>
        <w:rFonts w:hint="default"/>
      </w:rPr>
    </w:lvl>
    <w:lvl w:ilvl="4">
      <w:numFmt w:val="bullet"/>
      <w:lvlText w:val="•"/>
      <w:lvlJc w:val="left"/>
      <w:pPr>
        <w:ind w:left="4052" w:hanging="281"/>
      </w:pPr>
      <w:rPr>
        <w:rFonts w:hint="default"/>
      </w:rPr>
    </w:lvl>
    <w:lvl w:ilvl="5">
      <w:numFmt w:val="bullet"/>
      <w:lvlText w:val="•"/>
      <w:lvlJc w:val="left"/>
      <w:pPr>
        <w:ind w:left="4990" w:hanging="281"/>
      </w:pPr>
      <w:rPr>
        <w:rFonts w:hint="default"/>
      </w:rPr>
    </w:lvl>
    <w:lvl w:ilvl="6">
      <w:numFmt w:val="bullet"/>
      <w:lvlText w:val="•"/>
      <w:lvlJc w:val="left"/>
      <w:pPr>
        <w:ind w:left="5928" w:hanging="281"/>
      </w:pPr>
      <w:rPr>
        <w:rFonts w:hint="default"/>
      </w:rPr>
    </w:lvl>
    <w:lvl w:ilvl="7">
      <w:numFmt w:val="bullet"/>
      <w:lvlText w:val="•"/>
      <w:lvlJc w:val="left"/>
      <w:pPr>
        <w:ind w:left="6866" w:hanging="281"/>
      </w:pPr>
      <w:rPr>
        <w:rFonts w:hint="default"/>
      </w:rPr>
    </w:lvl>
    <w:lvl w:ilvl="8">
      <w:numFmt w:val="bullet"/>
      <w:lvlText w:val="•"/>
      <w:lvlJc w:val="left"/>
      <w:pPr>
        <w:ind w:left="7804" w:hanging="281"/>
      </w:pPr>
      <w:rPr>
        <w:rFonts w:hint="default"/>
      </w:rPr>
    </w:lvl>
  </w:abstractNum>
  <w:abstractNum w:abstractNumId="10">
    <w:nsid w:val="45464F46"/>
    <w:multiLevelType w:val="hybridMultilevel"/>
    <w:tmpl w:val="A19671F8"/>
    <w:lvl w:ilvl="0" w:tplc="FFFFFFFF">
      <w:start w:val="1"/>
      <w:numFmt w:val="decimal"/>
      <w:pStyle w:val="a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01F71AD"/>
    <w:multiLevelType w:val="multilevel"/>
    <w:tmpl w:val="D0886D9A"/>
    <w:lvl w:ilvl="0">
      <w:start w:val="14"/>
      <w:numFmt w:val="decimal"/>
      <w:suff w:val="space"/>
      <w:lvlText w:val="%1."/>
      <w:lvlJc w:val="left"/>
      <w:pPr>
        <w:ind w:left="0" w:firstLine="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BF50A90"/>
    <w:multiLevelType w:val="multilevel"/>
    <w:tmpl w:val="736A0DF8"/>
    <w:lvl w:ilvl="0">
      <w:start w:val="33"/>
      <w:numFmt w:val="decimal"/>
      <w:suff w:val="space"/>
      <w:lvlText w:val="%1."/>
      <w:lvlJc w:val="left"/>
      <w:pPr>
        <w:ind w:left="0" w:firstLine="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2872BD6"/>
    <w:multiLevelType w:val="multilevel"/>
    <w:tmpl w:val="EDA0A670"/>
    <w:lvl w:ilvl="0">
      <w:start w:val="4"/>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65BB70FF"/>
    <w:multiLevelType w:val="multilevel"/>
    <w:tmpl w:val="53347D98"/>
    <w:lvl w:ilvl="0">
      <w:start w:val="1"/>
      <w:numFmt w:val="decimal"/>
      <w:pStyle w:val="a2"/>
      <w:suff w:val="space"/>
      <w:lvlText w:val="Рис. 2.%1."/>
      <w:lvlJc w:val="center"/>
      <w:pPr>
        <w:ind w:left="638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5">
    <w:nsid w:val="6B317F67"/>
    <w:multiLevelType w:val="hybridMultilevel"/>
    <w:tmpl w:val="9DFC48D8"/>
    <w:lvl w:ilvl="0" w:tplc="2B362D5C">
      <w:start w:val="1"/>
      <w:numFmt w:val="decimal"/>
      <w:lvlText w:val="%1."/>
      <w:lvlJc w:val="left"/>
      <w:pPr>
        <w:ind w:left="757" w:hanging="36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6">
    <w:nsid w:val="73815D0C"/>
    <w:multiLevelType w:val="multilevel"/>
    <w:tmpl w:val="0F626DFC"/>
    <w:lvl w:ilvl="0">
      <w:start w:val="1"/>
      <w:numFmt w:val="decimal"/>
      <w:suff w:val="space"/>
      <w:lvlText w:val="%1."/>
      <w:lvlJc w:val="left"/>
      <w:pPr>
        <w:ind w:left="0" w:firstLine="39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74384D92"/>
    <w:multiLevelType w:val="hybridMultilevel"/>
    <w:tmpl w:val="3D428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B0A8E"/>
    <w:multiLevelType w:val="multilevel"/>
    <w:tmpl w:val="212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D3649D"/>
    <w:multiLevelType w:val="multilevel"/>
    <w:tmpl w:val="FEF496C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16"/>
  </w:num>
  <w:num w:numId="7">
    <w:abstractNumId w:val="13"/>
  </w:num>
  <w:num w:numId="8">
    <w:abstractNumId w:val="4"/>
  </w:num>
  <w:num w:numId="9">
    <w:abstractNumId w:val="12"/>
  </w:num>
  <w:num w:numId="10">
    <w:abstractNumId w:val="17"/>
  </w:num>
  <w:num w:numId="11">
    <w:abstractNumId w:val="19"/>
  </w:num>
  <w:num w:numId="12">
    <w:abstractNumId w:val="8"/>
  </w:num>
  <w:num w:numId="13">
    <w:abstractNumId w:val="11"/>
  </w:num>
  <w:num w:numId="14">
    <w:abstractNumId w:val="6"/>
  </w:num>
  <w:num w:numId="15">
    <w:abstractNumId w:val="5"/>
  </w:num>
  <w:num w:numId="16">
    <w:abstractNumId w:val="18"/>
  </w:num>
  <w:num w:numId="17">
    <w:abstractNumId w:val="15"/>
  </w:num>
  <w:num w:numId="18">
    <w:abstractNumId w:val="7"/>
  </w:num>
  <w:num w:numId="1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embedSystemFonts/>
  <w:mirrorMargins/>
  <w:stylePaneFormatFilter w:val="3F01"/>
  <w:defaultTabStop w:val="397"/>
  <w:autoHyphenation/>
  <w:hyphenationZone w:val="357"/>
  <w:doNotHyphenateCaps/>
  <w:evenAndOddHeaders/>
  <w:drawingGridHorizontalSpacing w:val="6"/>
  <w:drawingGridVerticalSpacing w:val="6"/>
  <w:displayHorizontalDrawingGridEvery w:val="0"/>
  <w:displayVerticalDrawingGridEvery w:val="3"/>
  <w:doNotUseMarginsForDrawingGridOrigin/>
  <w:drawingGridVerticalOrigin w:val="1985"/>
  <w:characterSpacingControl w:val="compressPunctuation"/>
  <w:hdrShapeDefaults>
    <o:shapedefaults v:ext="edit" spidmax="5122"/>
  </w:hdrShapeDefaults>
  <w:footnotePr>
    <w:footnote w:id="0"/>
    <w:footnote w:id="1"/>
  </w:footnotePr>
  <w:endnotePr>
    <w:endnote w:id="0"/>
    <w:endnote w:id="1"/>
  </w:endnotePr>
  <w:compat/>
  <w:rsids>
    <w:rsidRoot w:val="00FA2E4B"/>
    <w:rsid w:val="00000211"/>
    <w:rsid w:val="00000CED"/>
    <w:rsid w:val="0000196D"/>
    <w:rsid w:val="00002135"/>
    <w:rsid w:val="000021E9"/>
    <w:rsid w:val="000023BE"/>
    <w:rsid w:val="0000270B"/>
    <w:rsid w:val="0000275A"/>
    <w:rsid w:val="0000362A"/>
    <w:rsid w:val="00003663"/>
    <w:rsid w:val="0000384A"/>
    <w:rsid w:val="000039AF"/>
    <w:rsid w:val="00003E74"/>
    <w:rsid w:val="00003E81"/>
    <w:rsid w:val="00003FA9"/>
    <w:rsid w:val="00003FFE"/>
    <w:rsid w:val="00004496"/>
    <w:rsid w:val="000046F5"/>
    <w:rsid w:val="0000535A"/>
    <w:rsid w:val="00005528"/>
    <w:rsid w:val="00006B63"/>
    <w:rsid w:val="00007606"/>
    <w:rsid w:val="00007D2B"/>
    <w:rsid w:val="00007F66"/>
    <w:rsid w:val="00010120"/>
    <w:rsid w:val="00010182"/>
    <w:rsid w:val="00011040"/>
    <w:rsid w:val="0001198F"/>
    <w:rsid w:val="00011F4F"/>
    <w:rsid w:val="00011F90"/>
    <w:rsid w:val="00012789"/>
    <w:rsid w:val="00012C5D"/>
    <w:rsid w:val="00012ED1"/>
    <w:rsid w:val="0001371A"/>
    <w:rsid w:val="00014402"/>
    <w:rsid w:val="00014B48"/>
    <w:rsid w:val="00014CFF"/>
    <w:rsid w:val="00014E9A"/>
    <w:rsid w:val="00015210"/>
    <w:rsid w:val="00015272"/>
    <w:rsid w:val="00015D75"/>
    <w:rsid w:val="0001644D"/>
    <w:rsid w:val="00016E52"/>
    <w:rsid w:val="000170DD"/>
    <w:rsid w:val="000170DE"/>
    <w:rsid w:val="0001716B"/>
    <w:rsid w:val="00017EDC"/>
    <w:rsid w:val="00020C72"/>
    <w:rsid w:val="0002119F"/>
    <w:rsid w:val="0002129D"/>
    <w:rsid w:val="000214F9"/>
    <w:rsid w:val="00021850"/>
    <w:rsid w:val="000219C7"/>
    <w:rsid w:val="00021F4A"/>
    <w:rsid w:val="0002205A"/>
    <w:rsid w:val="00022A89"/>
    <w:rsid w:val="00022C67"/>
    <w:rsid w:val="000232E5"/>
    <w:rsid w:val="000233FE"/>
    <w:rsid w:val="000234D1"/>
    <w:rsid w:val="00023792"/>
    <w:rsid w:val="00023961"/>
    <w:rsid w:val="00024D00"/>
    <w:rsid w:val="000256EB"/>
    <w:rsid w:val="000258DB"/>
    <w:rsid w:val="000258FF"/>
    <w:rsid w:val="00025DC5"/>
    <w:rsid w:val="00026139"/>
    <w:rsid w:val="00026776"/>
    <w:rsid w:val="00026BB7"/>
    <w:rsid w:val="00027CD7"/>
    <w:rsid w:val="000303A7"/>
    <w:rsid w:val="00030742"/>
    <w:rsid w:val="00030D7B"/>
    <w:rsid w:val="00031308"/>
    <w:rsid w:val="00032104"/>
    <w:rsid w:val="0003246A"/>
    <w:rsid w:val="00032B90"/>
    <w:rsid w:val="000335CD"/>
    <w:rsid w:val="0003385A"/>
    <w:rsid w:val="00033F56"/>
    <w:rsid w:val="000345BB"/>
    <w:rsid w:val="000349F1"/>
    <w:rsid w:val="00035917"/>
    <w:rsid w:val="00036045"/>
    <w:rsid w:val="000366DB"/>
    <w:rsid w:val="00036937"/>
    <w:rsid w:val="00036C1E"/>
    <w:rsid w:val="00037C3A"/>
    <w:rsid w:val="000408AA"/>
    <w:rsid w:val="000414B8"/>
    <w:rsid w:val="0004162C"/>
    <w:rsid w:val="00041707"/>
    <w:rsid w:val="00041B4F"/>
    <w:rsid w:val="00042715"/>
    <w:rsid w:val="00042A3F"/>
    <w:rsid w:val="00042F70"/>
    <w:rsid w:val="00043852"/>
    <w:rsid w:val="00043F24"/>
    <w:rsid w:val="000442B9"/>
    <w:rsid w:val="0004450C"/>
    <w:rsid w:val="00044858"/>
    <w:rsid w:val="00044A25"/>
    <w:rsid w:val="00045159"/>
    <w:rsid w:val="000453B4"/>
    <w:rsid w:val="00045725"/>
    <w:rsid w:val="000459D4"/>
    <w:rsid w:val="0004643B"/>
    <w:rsid w:val="00046561"/>
    <w:rsid w:val="000465E7"/>
    <w:rsid w:val="00046E55"/>
    <w:rsid w:val="00047065"/>
    <w:rsid w:val="00047230"/>
    <w:rsid w:val="000475B7"/>
    <w:rsid w:val="00047A78"/>
    <w:rsid w:val="00047B2A"/>
    <w:rsid w:val="00047F6B"/>
    <w:rsid w:val="000500FB"/>
    <w:rsid w:val="00050201"/>
    <w:rsid w:val="0005085C"/>
    <w:rsid w:val="00050A14"/>
    <w:rsid w:val="0005124A"/>
    <w:rsid w:val="00052386"/>
    <w:rsid w:val="000523D6"/>
    <w:rsid w:val="00052FD9"/>
    <w:rsid w:val="0005377B"/>
    <w:rsid w:val="00054B71"/>
    <w:rsid w:val="000550AA"/>
    <w:rsid w:val="000554A5"/>
    <w:rsid w:val="00055709"/>
    <w:rsid w:val="00055C2B"/>
    <w:rsid w:val="00055C4B"/>
    <w:rsid w:val="0005614B"/>
    <w:rsid w:val="000564A3"/>
    <w:rsid w:val="00056578"/>
    <w:rsid w:val="000566E2"/>
    <w:rsid w:val="0005675C"/>
    <w:rsid w:val="000571FD"/>
    <w:rsid w:val="00060317"/>
    <w:rsid w:val="00060E2D"/>
    <w:rsid w:val="00061073"/>
    <w:rsid w:val="00061BED"/>
    <w:rsid w:val="00061C12"/>
    <w:rsid w:val="00061CE3"/>
    <w:rsid w:val="000621BF"/>
    <w:rsid w:val="00062A29"/>
    <w:rsid w:val="00064033"/>
    <w:rsid w:val="00064247"/>
    <w:rsid w:val="000643B7"/>
    <w:rsid w:val="000647F1"/>
    <w:rsid w:val="00064C18"/>
    <w:rsid w:val="00064E5E"/>
    <w:rsid w:val="00065449"/>
    <w:rsid w:val="00065584"/>
    <w:rsid w:val="00065E2F"/>
    <w:rsid w:val="00066E79"/>
    <w:rsid w:val="000676C7"/>
    <w:rsid w:val="00067976"/>
    <w:rsid w:val="00067F68"/>
    <w:rsid w:val="00070975"/>
    <w:rsid w:val="00070AE5"/>
    <w:rsid w:val="00070BE8"/>
    <w:rsid w:val="00070CB4"/>
    <w:rsid w:val="00070DED"/>
    <w:rsid w:val="000714E2"/>
    <w:rsid w:val="000715A1"/>
    <w:rsid w:val="000716A2"/>
    <w:rsid w:val="00071718"/>
    <w:rsid w:val="0007174D"/>
    <w:rsid w:val="00071C15"/>
    <w:rsid w:val="000721E8"/>
    <w:rsid w:val="00072279"/>
    <w:rsid w:val="0007415C"/>
    <w:rsid w:val="00074486"/>
    <w:rsid w:val="0007454E"/>
    <w:rsid w:val="00074B0D"/>
    <w:rsid w:val="00074CFC"/>
    <w:rsid w:val="00074EF5"/>
    <w:rsid w:val="00074F70"/>
    <w:rsid w:val="00075532"/>
    <w:rsid w:val="000756E2"/>
    <w:rsid w:val="000757CB"/>
    <w:rsid w:val="000759EB"/>
    <w:rsid w:val="00076D3A"/>
    <w:rsid w:val="000770E3"/>
    <w:rsid w:val="00077584"/>
    <w:rsid w:val="000803C5"/>
    <w:rsid w:val="0008093C"/>
    <w:rsid w:val="0008108D"/>
    <w:rsid w:val="0008124D"/>
    <w:rsid w:val="00081E8A"/>
    <w:rsid w:val="000823C1"/>
    <w:rsid w:val="00082E19"/>
    <w:rsid w:val="0008310B"/>
    <w:rsid w:val="0008336B"/>
    <w:rsid w:val="00083573"/>
    <w:rsid w:val="00083A1C"/>
    <w:rsid w:val="00084615"/>
    <w:rsid w:val="00084C8F"/>
    <w:rsid w:val="000869E8"/>
    <w:rsid w:val="00086C81"/>
    <w:rsid w:val="0008731F"/>
    <w:rsid w:val="00087D42"/>
    <w:rsid w:val="00087F19"/>
    <w:rsid w:val="0009005A"/>
    <w:rsid w:val="00090103"/>
    <w:rsid w:val="00090189"/>
    <w:rsid w:val="00090C3E"/>
    <w:rsid w:val="00090CBB"/>
    <w:rsid w:val="00090F87"/>
    <w:rsid w:val="00091D9C"/>
    <w:rsid w:val="000920F2"/>
    <w:rsid w:val="00092680"/>
    <w:rsid w:val="00092C5E"/>
    <w:rsid w:val="000933D4"/>
    <w:rsid w:val="00093474"/>
    <w:rsid w:val="0009464C"/>
    <w:rsid w:val="00094D2D"/>
    <w:rsid w:val="000951E4"/>
    <w:rsid w:val="00095C13"/>
    <w:rsid w:val="0009691F"/>
    <w:rsid w:val="00096DDC"/>
    <w:rsid w:val="00096FF5"/>
    <w:rsid w:val="000970FA"/>
    <w:rsid w:val="0009745C"/>
    <w:rsid w:val="00097758"/>
    <w:rsid w:val="000A0303"/>
    <w:rsid w:val="000A1AEC"/>
    <w:rsid w:val="000A1B13"/>
    <w:rsid w:val="000A1CA1"/>
    <w:rsid w:val="000A1CC9"/>
    <w:rsid w:val="000A1CE0"/>
    <w:rsid w:val="000A2D83"/>
    <w:rsid w:val="000A3BC5"/>
    <w:rsid w:val="000A3BF1"/>
    <w:rsid w:val="000A40DC"/>
    <w:rsid w:val="000A4112"/>
    <w:rsid w:val="000A4984"/>
    <w:rsid w:val="000A4C73"/>
    <w:rsid w:val="000A5FD7"/>
    <w:rsid w:val="000A61AB"/>
    <w:rsid w:val="000A6212"/>
    <w:rsid w:val="000A6393"/>
    <w:rsid w:val="000A6969"/>
    <w:rsid w:val="000A6CDF"/>
    <w:rsid w:val="000A6E27"/>
    <w:rsid w:val="000A7069"/>
    <w:rsid w:val="000A7826"/>
    <w:rsid w:val="000A7AB9"/>
    <w:rsid w:val="000A7D58"/>
    <w:rsid w:val="000A7F32"/>
    <w:rsid w:val="000B01B1"/>
    <w:rsid w:val="000B1216"/>
    <w:rsid w:val="000B1979"/>
    <w:rsid w:val="000B22EF"/>
    <w:rsid w:val="000B2D66"/>
    <w:rsid w:val="000B2E14"/>
    <w:rsid w:val="000B35C1"/>
    <w:rsid w:val="000B390A"/>
    <w:rsid w:val="000B3F2C"/>
    <w:rsid w:val="000B48DB"/>
    <w:rsid w:val="000B4B17"/>
    <w:rsid w:val="000B5B1A"/>
    <w:rsid w:val="000B5B91"/>
    <w:rsid w:val="000B677B"/>
    <w:rsid w:val="000B7318"/>
    <w:rsid w:val="000B74A8"/>
    <w:rsid w:val="000B7568"/>
    <w:rsid w:val="000B7634"/>
    <w:rsid w:val="000B7B66"/>
    <w:rsid w:val="000C036B"/>
    <w:rsid w:val="000C0657"/>
    <w:rsid w:val="000C0BF1"/>
    <w:rsid w:val="000C0E9C"/>
    <w:rsid w:val="000C23A0"/>
    <w:rsid w:val="000C3233"/>
    <w:rsid w:val="000C49A0"/>
    <w:rsid w:val="000C4D8C"/>
    <w:rsid w:val="000C58A0"/>
    <w:rsid w:val="000C5C74"/>
    <w:rsid w:val="000C5CD2"/>
    <w:rsid w:val="000C6A08"/>
    <w:rsid w:val="000C70FF"/>
    <w:rsid w:val="000C792C"/>
    <w:rsid w:val="000D0BF6"/>
    <w:rsid w:val="000D0C39"/>
    <w:rsid w:val="000D0DCA"/>
    <w:rsid w:val="000D10B5"/>
    <w:rsid w:val="000D168C"/>
    <w:rsid w:val="000D176C"/>
    <w:rsid w:val="000D17F3"/>
    <w:rsid w:val="000D1C3E"/>
    <w:rsid w:val="000D1C5B"/>
    <w:rsid w:val="000D1DC7"/>
    <w:rsid w:val="000D2331"/>
    <w:rsid w:val="000D2372"/>
    <w:rsid w:val="000D24A7"/>
    <w:rsid w:val="000D2515"/>
    <w:rsid w:val="000D3640"/>
    <w:rsid w:val="000D38B7"/>
    <w:rsid w:val="000D39C7"/>
    <w:rsid w:val="000D3FE4"/>
    <w:rsid w:val="000D4ACE"/>
    <w:rsid w:val="000D52ED"/>
    <w:rsid w:val="000D54CB"/>
    <w:rsid w:val="000D58BE"/>
    <w:rsid w:val="000D649D"/>
    <w:rsid w:val="000D6940"/>
    <w:rsid w:val="000D6B8E"/>
    <w:rsid w:val="000D6F59"/>
    <w:rsid w:val="000D7880"/>
    <w:rsid w:val="000D7B0E"/>
    <w:rsid w:val="000E019A"/>
    <w:rsid w:val="000E0A45"/>
    <w:rsid w:val="000E0D1C"/>
    <w:rsid w:val="000E10E9"/>
    <w:rsid w:val="000E1274"/>
    <w:rsid w:val="000E1394"/>
    <w:rsid w:val="000E1DB8"/>
    <w:rsid w:val="000E1E80"/>
    <w:rsid w:val="000E2B21"/>
    <w:rsid w:val="000E2CCE"/>
    <w:rsid w:val="000E321D"/>
    <w:rsid w:val="000E4253"/>
    <w:rsid w:val="000E481E"/>
    <w:rsid w:val="000E4BAD"/>
    <w:rsid w:val="000E5531"/>
    <w:rsid w:val="000E568E"/>
    <w:rsid w:val="000E64DD"/>
    <w:rsid w:val="000E64F8"/>
    <w:rsid w:val="000E7C9B"/>
    <w:rsid w:val="000E7EA5"/>
    <w:rsid w:val="000E7F79"/>
    <w:rsid w:val="000F097E"/>
    <w:rsid w:val="000F0DD5"/>
    <w:rsid w:val="000F1658"/>
    <w:rsid w:val="000F1A7B"/>
    <w:rsid w:val="000F2022"/>
    <w:rsid w:val="000F2526"/>
    <w:rsid w:val="000F26B5"/>
    <w:rsid w:val="000F2BBD"/>
    <w:rsid w:val="000F313B"/>
    <w:rsid w:val="000F430A"/>
    <w:rsid w:val="000F4960"/>
    <w:rsid w:val="000F4D78"/>
    <w:rsid w:val="000F559A"/>
    <w:rsid w:val="000F55D1"/>
    <w:rsid w:val="000F606B"/>
    <w:rsid w:val="000F6EEC"/>
    <w:rsid w:val="000F7000"/>
    <w:rsid w:val="000F7688"/>
    <w:rsid w:val="0010007B"/>
    <w:rsid w:val="00100149"/>
    <w:rsid w:val="00100487"/>
    <w:rsid w:val="001009E1"/>
    <w:rsid w:val="00100A8E"/>
    <w:rsid w:val="00100D42"/>
    <w:rsid w:val="00100D4E"/>
    <w:rsid w:val="00100EFA"/>
    <w:rsid w:val="00100F18"/>
    <w:rsid w:val="00101C3D"/>
    <w:rsid w:val="00102444"/>
    <w:rsid w:val="00102559"/>
    <w:rsid w:val="001025BE"/>
    <w:rsid w:val="00102851"/>
    <w:rsid w:val="001029D5"/>
    <w:rsid w:val="00103232"/>
    <w:rsid w:val="001037AE"/>
    <w:rsid w:val="0010393D"/>
    <w:rsid w:val="0010423F"/>
    <w:rsid w:val="00104314"/>
    <w:rsid w:val="00104669"/>
    <w:rsid w:val="00104BA1"/>
    <w:rsid w:val="00104D0E"/>
    <w:rsid w:val="001059E9"/>
    <w:rsid w:val="00105B95"/>
    <w:rsid w:val="00106277"/>
    <w:rsid w:val="00106453"/>
    <w:rsid w:val="00106B15"/>
    <w:rsid w:val="00107297"/>
    <w:rsid w:val="00107405"/>
    <w:rsid w:val="001074C6"/>
    <w:rsid w:val="00107518"/>
    <w:rsid w:val="001078A9"/>
    <w:rsid w:val="00107F47"/>
    <w:rsid w:val="001102E1"/>
    <w:rsid w:val="0011055F"/>
    <w:rsid w:val="00110802"/>
    <w:rsid w:val="0011086B"/>
    <w:rsid w:val="00110C22"/>
    <w:rsid w:val="00110CAB"/>
    <w:rsid w:val="00110D15"/>
    <w:rsid w:val="00110E07"/>
    <w:rsid w:val="00110E30"/>
    <w:rsid w:val="001111B4"/>
    <w:rsid w:val="00111811"/>
    <w:rsid w:val="00111B60"/>
    <w:rsid w:val="00111DAE"/>
    <w:rsid w:val="001122F9"/>
    <w:rsid w:val="00112445"/>
    <w:rsid w:val="001125F8"/>
    <w:rsid w:val="00112DA2"/>
    <w:rsid w:val="00112F7D"/>
    <w:rsid w:val="00113034"/>
    <w:rsid w:val="0011311E"/>
    <w:rsid w:val="0011354E"/>
    <w:rsid w:val="00113918"/>
    <w:rsid w:val="00113B04"/>
    <w:rsid w:val="00114A3A"/>
    <w:rsid w:val="00114CE0"/>
    <w:rsid w:val="00115174"/>
    <w:rsid w:val="001152F4"/>
    <w:rsid w:val="00115986"/>
    <w:rsid w:val="001165B0"/>
    <w:rsid w:val="00116C4D"/>
    <w:rsid w:val="00116D31"/>
    <w:rsid w:val="00116EE2"/>
    <w:rsid w:val="001179DF"/>
    <w:rsid w:val="00117DE5"/>
    <w:rsid w:val="00120045"/>
    <w:rsid w:val="00120064"/>
    <w:rsid w:val="001200A6"/>
    <w:rsid w:val="00120880"/>
    <w:rsid w:val="00121435"/>
    <w:rsid w:val="00121E1B"/>
    <w:rsid w:val="0012229E"/>
    <w:rsid w:val="0012232B"/>
    <w:rsid w:val="00122685"/>
    <w:rsid w:val="001226F5"/>
    <w:rsid w:val="001227B1"/>
    <w:rsid w:val="00122EC5"/>
    <w:rsid w:val="00123282"/>
    <w:rsid w:val="001236F1"/>
    <w:rsid w:val="00123C2E"/>
    <w:rsid w:val="00124433"/>
    <w:rsid w:val="00124569"/>
    <w:rsid w:val="00124AA4"/>
    <w:rsid w:val="00124CBB"/>
    <w:rsid w:val="00124E9A"/>
    <w:rsid w:val="0012562B"/>
    <w:rsid w:val="001257F3"/>
    <w:rsid w:val="0012583C"/>
    <w:rsid w:val="00125B7B"/>
    <w:rsid w:val="00125C7F"/>
    <w:rsid w:val="00125DCC"/>
    <w:rsid w:val="0012678F"/>
    <w:rsid w:val="001267BA"/>
    <w:rsid w:val="001267E8"/>
    <w:rsid w:val="00126FB2"/>
    <w:rsid w:val="001270AB"/>
    <w:rsid w:val="0012740B"/>
    <w:rsid w:val="00127559"/>
    <w:rsid w:val="001308B6"/>
    <w:rsid w:val="00130961"/>
    <w:rsid w:val="00130DD1"/>
    <w:rsid w:val="00131222"/>
    <w:rsid w:val="0013130D"/>
    <w:rsid w:val="0013154A"/>
    <w:rsid w:val="00131C12"/>
    <w:rsid w:val="00132201"/>
    <w:rsid w:val="001322FE"/>
    <w:rsid w:val="001339A5"/>
    <w:rsid w:val="00133A37"/>
    <w:rsid w:val="00134354"/>
    <w:rsid w:val="0013447B"/>
    <w:rsid w:val="001346B3"/>
    <w:rsid w:val="00134D92"/>
    <w:rsid w:val="001351A9"/>
    <w:rsid w:val="00135710"/>
    <w:rsid w:val="00135C36"/>
    <w:rsid w:val="001365E0"/>
    <w:rsid w:val="00137243"/>
    <w:rsid w:val="00137DC2"/>
    <w:rsid w:val="00140284"/>
    <w:rsid w:val="00140A8A"/>
    <w:rsid w:val="0014199A"/>
    <w:rsid w:val="00141B44"/>
    <w:rsid w:val="00141BC0"/>
    <w:rsid w:val="00142725"/>
    <w:rsid w:val="00142F61"/>
    <w:rsid w:val="00143250"/>
    <w:rsid w:val="00143301"/>
    <w:rsid w:val="0014339F"/>
    <w:rsid w:val="0014370E"/>
    <w:rsid w:val="00143FA0"/>
    <w:rsid w:val="00144153"/>
    <w:rsid w:val="001447A9"/>
    <w:rsid w:val="001449BC"/>
    <w:rsid w:val="00144FF1"/>
    <w:rsid w:val="00145512"/>
    <w:rsid w:val="00145FEE"/>
    <w:rsid w:val="001464BE"/>
    <w:rsid w:val="0014674A"/>
    <w:rsid w:val="00146AC6"/>
    <w:rsid w:val="00150179"/>
    <w:rsid w:val="0015084E"/>
    <w:rsid w:val="00150AFB"/>
    <w:rsid w:val="00150E91"/>
    <w:rsid w:val="00151ACB"/>
    <w:rsid w:val="00151D32"/>
    <w:rsid w:val="00152756"/>
    <w:rsid w:val="00152906"/>
    <w:rsid w:val="001533AE"/>
    <w:rsid w:val="00153CB4"/>
    <w:rsid w:val="0015414F"/>
    <w:rsid w:val="00154549"/>
    <w:rsid w:val="0015469F"/>
    <w:rsid w:val="00155AF1"/>
    <w:rsid w:val="0015620F"/>
    <w:rsid w:val="00156662"/>
    <w:rsid w:val="001566E5"/>
    <w:rsid w:val="001567AA"/>
    <w:rsid w:val="0015694A"/>
    <w:rsid w:val="00156A44"/>
    <w:rsid w:val="00156BF5"/>
    <w:rsid w:val="0015759E"/>
    <w:rsid w:val="00157641"/>
    <w:rsid w:val="00157F1D"/>
    <w:rsid w:val="0016015B"/>
    <w:rsid w:val="00160581"/>
    <w:rsid w:val="00160D28"/>
    <w:rsid w:val="00160DD1"/>
    <w:rsid w:val="00160F46"/>
    <w:rsid w:val="00161185"/>
    <w:rsid w:val="00161511"/>
    <w:rsid w:val="0016167E"/>
    <w:rsid w:val="00161DDF"/>
    <w:rsid w:val="00161EB7"/>
    <w:rsid w:val="001624C5"/>
    <w:rsid w:val="001624DF"/>
    <w:rsid w:val="00162750"/>
    <w:rsid w:val="00162E1E"/>
    <w:rsid w:val="00162E39"/>
    <w:rsid w:val="0016315A"/>
    <w:rsid w:val="00163747"/>
    <w:rsid w:val="0016385A"/>
    <w:rsid w:val="00163C0D"/>
    <w:rsid w:val="00163D27"/>
    <w:rsid w:val="0016436E"/>
    <w:rsid w:val="00164AA2"/>
    <w:rsid w:val="00164B20"/>
    <w:rsid w:val="0016569F"/>
    <w:rsid w:val="00165CDB"/>
    <w:rsid w:val="00165EFE"/>
    <w:rsid w:val="00166051"/>
    <w:rsid w:val="00166AAF"/>
    <w:rsid w:val="00166B28"/>
    <w:rsid w:val="00167189"/>
    <w:rsid w:val="0016739F"/>
    <w:rsid w:val="001675CC"/>
    <w:rsid w:val="001676CF"/>
    <w:rsid w:val="00167746"/>
    <w:rsid w:val="00170326"/>
    <w:rsid w:val="00170E0D"/>
    <w:rsid w:val="00171019"/>
    <w:rsid w:val="001711C4"/>
    <w:rsid w:val="001717C1"/>
    <w:rsid w:val="00171815"/>
    <w:rsid w:val="001718D1"/>
    <w:rsid w:val="00171BAD"/>
    <w:rsid w:val="00171F26"/>
    <w:rsid w:val="0017227E"/>
    <w:rsid w:val="00172406"/>
    <w:rsid w:val="001726D3"/>
    <w:rsid w:val="00172BB8"/>
    <w:rsid w:val="00172CB4"/>
    <w:rsid w:val="0017385C"/>
    <w:rsid w:val="00174305"/>
    <w:rsid w:val="00174873"/>
    <w:rsid w:val="00175122"/>
    <w:rsid w:val="001759BE"/>
    <w:rsid w:val="00176213"/>
    <w:rsid w:val="001763FF"/>
    <w:rsid w:val="001765FB"/>
    <w:rsid w:val="00177433"/>
    <w:rsid w:val="00180111"/>
    <w:rsid w:val="00180385"/>
    <w:rsid w:val="00180615"/>
    <w:rsid w:val="00180A12"/>
    <w:rsid w:val="00181AFF"/>
    <w:rsid w:val="00181CEC"/>
    <w:rsid w:val="00182921"/>
    <w:rsid w:val="00182A2E"/>
    <w:rsid w:val="00182B82"/>
    <w:rsid w:val="00183087"/>
    <w:rsid w:val="00183E23"/>
    <w:rsid w:val="0018403D"/>
    <w:rsid w:val="00184106"/>
    <w:rsid w:val="001844D8"/>
    <w:rsid w:val="001852F9"/>
    <w:rsid w:val="001853E0"/>
    <w:rsid w:val="00185819"/>
    <w:rsid w:val="00185832"/>
    <w:rsid w:val="001859AC"/>
    <w:rsid w:val="0018636B"/>
    <w:rsid w:val="0018675B"/>
    <w:rsid w:val="00186AA3"/>
    <w:rsid w:val="00186DEA"/>
    <w:rsid w:val="001875D9"/>
    <w:rsid w:val="001876C7"/>
    <w:rsid w:val="001877CF"/>
    <w:rsid w:val="0018783A"/>
    <w:rsid w:val="00187B75"/>
    <w:rsid w:val="00187E01"/>
    <w:rsid w:val="00190A7A"/>
    <w:rsid w:val="00191B4D"/>
    <w:rsid w:val="00192B33"/>
    <w:rsid w:val="00192D89"/>
    <w:rsid w:val="001938C8"/>
    <w:rsid w:val="00193995"/>
    <w:rsid w:val="0019478B"/>
    <w:rsid w:val="00194D8D"/>
    <w:rsid w:val="00194F2B"/>
    <w:rsid w:val="0019585D"/>
    <w:rsid w:val="00195E90"/>
    <w:rsid w:val="00195FD4"/>
    <w:rsid w:val="0019661D"/>
    <w:rsid w:val="0019685C"/>
    <w:rsid w:val="001969F3"/>
    <w:rsid w:val="001974F2"/>
    <w:rsid w:val="00197AA3"/>
    <w:rsid w:val="001A0845"/>
    <w:rsid w:val="001A1B38"/>
    <w:rsid w:val="001A2DF0"/>
    <w:rsid w:val="001A2F46"/>
    <w:rsid w:val="001A332B"/>
    <w:rsid w:val="001A3EAF"/>
    <w:rsid w:val="001A3FEA"/>
    <w:rsid w:val="001A4264"/>
    <w:rsid w:val="001A49E7"/>
    <w:rsid w:val="001A557B"/>
    <w:rsid w:val="001A6596"/>
    <w:rsid w:val="001A6BB5"/>
    <w:rsid w:val="001A6BCD"/>
    <w:rsid w:val="001A6F65"/>
    <w:rsid w:val="001A7229"/>
    <w:rsid w:val="001A7260"/>
    <w:rsid w:val="001A7561"/>
    <w:rsid w:val="001A760D"/>
    <w:rsid w:val="001A7938"/>
    <w:rsid w:val="001A79EC"/>
    <w:rsid w:val="001A7F25"/>
    <w:rsid w:val="001B0163"/>
    <w:rsid w:val="001B0310"/>
    <w:rsid w:val="001B053C"/>
    <w:rsid w:val="001B108C"/>
    <w:rsid w:val="001B1396"/>
    <w:rsid w:val="001B18E1"/>
    <w:rsid w:val="001B19E2"/>
    <w:rsid w:val="001B1A7A"/>
    <w:rsid w:val="001B1C0C"/>
    <w:rsid w:val="001B2493"/>
    <w:rsid w:val="001B24C6"/>
    <w:rsid w:val="001B2A74"/>
    <w:rsid w:val="001B341D"/>
    <w:rsid w:val="001B3B44"/>
    <w:rsid w:val="001B3D80"/>
    <w:rsid w:val="001B4034"/>
    <w:rsid w:val="001B4356"/>
    <w:rsid w:val="001B4B98"/>
    <w:rsid w:val="001B50AD"/>
    <w:rsid w:val="001B5690"/>
    <w:rsid w:val="001B58D3"/>
    <w:rsid w:val="001B598D"/>
    <w:rsid w:val="001B5A29"/>
    <w:rsid w:val="001B5B05"/>
    <w:rsid w:val="001B5FA9"/>
    <w:rsid w:val="001B6D3D"/>
    <w:rsid w:val="001B6FAD"/>
    <w:rsid w:val="001B777A"/>
    <w:rsid w:val="001C03E1"/>
    <w:rsid w:val="001C0C52"/>
    <w:rsid w:val="001C0C93"/>
    <w:rsid w:val="001C11E3"/>
    <w:rsid w:val="001C1880"/>
    <w:rsid w:val="001C1ACE"/>
    <w:rsid w:val="001C2A8C"/>
    <w:rsid w:val="001C2D77"/>
    <w:rsid w:val="001C31AD"/>
    <w:rsid w:val="001C4696"/>
    <w:rsid w:val="001C4DBA"/>
    <w:rsid w:val="001C4F1D"/>
    <w:rsid w:val="001C51A9"/>
    <w:rsid w:val="001C52E8"/>
    <w:rsid w:val="001C58F2"/>
    <w:rsid w:val="001C59C2"/>
    <w:rsid w:val="001C5C04"/>
    <w:rsid w:val="001C5E9A"/>
    <w:rsid w:val="001C66A0"/>
    <w:rsid w:val="001C6EC7"/>
    <w:rsid w:val="001C78AF"/>
    <w:rsid w:val="001C7C04"/>
    <w:rsid w:val="001C7F89"/>
    <w:rsid w:val="001D0341"/>
    <w:rsid w:val="001D041B"/>
    <w:rsid w:val="001D0D9B"/>
    <w:rsid w:val="001D0DDE"/>
    <w:rsid w:val="001D1B28"/>
    <w:rsid w:val="001D24CF"/>
    <w:rsid w:val="001D3DF9"/>
    <w:rsid w:val="001D4287"/>
    <w:rsid w:val="001D4475"/>
    <w:rsid w:val="001D4808"/>
    <w:rsid w:val="001D49F7"/>
    <w:rsid w:val="001D4A05"/>
    <w:rsid w:val="001D4A59"/>
    <w:rsid w:val="001D4E6F"/>
    <w:rsid w:val="001D4F55"/>
    <w:rsid w:val="001D5176"/>
    <w:rsid w:val="001D56B2"/>
    <w:rsid w:val="001D56D4"/>
    <w:rsid w:val="001D5C72"/>
    <w:rsid w:val="001D6033"/>
    <w:rsid w:val="001D66BE"/>
    <w:rsid w:val="001D66FA"/>
    <w:rsid w:val="001D67C5"/>
    <w:rsid w:val="001D6857"/>
    <w:rsid w:val="001D6E1F"/>
    <w:rsid w:val="001D6FA4"/>
    <w:rsid w:val="001D7587"/>
    <w:rsid w:val="001D7866"/>
    <w:rsid w:val="001E039A"/>
    <w:rsid w:val="001E076B"/>
    <w:rsid w:val="001E0B07"/>
    <w:rsid w:val="001E0BB1"/>
    <w:rsid w:val="001E1356"/>
    <w:rsid w:val="001E15B2"/>
    <w:rsid w:val="001E16F6"/>
    <w:rsid w:val="001E1CD1"/>
    <w:rsid w:val="001E2583"/>
    <w:rsid w:val="001E28B0"/>
    <w:rsid w:val="001E2D25"/>
    <w:rsid w:val="001E3169"/>
    <w:rsid w:val="001E3424"/>
    <w:rsid w:val="001E38BA"/>
    <w:rsid w:val="001E4351"/>
    <w:rsid w:val="001E43AA"/>
    <w:rsid w:val="001E44BC"/>
    <w:rsid w:val="001E4540"/>
    <w:rsid w:val="001E461D"/>
    <w:rsid w:val="001E471C"/>
    <w:rsid w:val="001E49C9"/>
    <w:rsid w:val="001E5189"/>
    <w:rsid w:val="001E5277"/>
    <w:rsid w:val="001E58C4"/>
    <w:rsid w:val="001E5F30"/>
    <w:rsid w:val="001E5FA5"/>
    <w:rsid w:val="001E65B3"/>
    <w:rsid w:val="001E79EE"/>
    <w:rsid w:val="001F00F7"/>
    <w:rsid w:val="001F01BC"/>
    <w:rsid w:val="001F09B7"/>
    <w:rsid w:val="001F0CD4"/>
    <w:rsid w:val="001F0FBA"/>
    <w:rsid w:val="001F11B3"/>
    <w:rsid w:val="001F16E2"/>
    <w:rsid w:val="001F19E3"/>
    <w:rsid w:val="001F1A6C"/>
    <w:rsid w:val="001F2843"/>
    <w:rsid w:val="001F28A2"/>
    <w:rsid w:val="001F2A18"/>
    <w:rsid w:val="001F41AD"/>
    <w:rsid w:val="001F478F"/>
    <w:rsid w:val="001F493E"/>
    <w:rsid w:val="001F5237"/>
    <w:rsid w:val="001F5252"/>
    <w:rsid w:val="001F5DA6"/>
    <w:rsid w:val="001F635A"/>
    <w:rsid w:val="001F6474"/>
    <w:rsid w:val="001F6D28"/>
    <w:rsid w:val="001F754C"/>
    <w:rsid w:val="001F7F2C"/>
    <w:rsid w:val="00201D49"/>
    <w:rsid w:val="002022F4"/>
    <w:rsid w:val="00202372"/>
    <w:rsid w:val="0020293B"/>
    <w:rsid w:val="00202951"/>
    <w:rsid w:val="00202DE5"/>
    <w:rsid w:val="00202E2A"/>
    <w:rsid w:val="00203123"/>
    <w:rsid w:val="002038D6"/>
    <w:rsid w:val="00203AF1"/>
    <w:rsid w:val="00203C17"/>
    <w:rsid w:val="002041F9"/>
    <w:rsid w:val="002042FB"/>
    <w:rsid w:val="002043C0"/>
    <w:rsid w:val="0020488A"/>
    <w:rsid w:val="00204E62"/>
    <w:rsid w:val="002054DB"/>
    <w:rsid w:val="00205620"/>
    <w:rsid w:val="002056AD"/>
    <w:rsid w:val="0020584A"/>
    <w:rsid w:val="002059DC"/>
    <w:rsid w:val="00206389"/>
    <w:rsid w:val="002067D8"/>
    <w:rsid w:val="002072DB"/>
    <w:rsid w:val="002076A5"/>
    <w:rsid w:val="00207A71"/>
    <w:rsid w:val="00207FC7"/>
    <w:rsid w:val="00210C62"/>
    <w:rsid w:val="00210DD7"/>
    <w:rsid w:val="00210E1B"/>
    <w:rsid w:val="00211E2B"/>
    <w:rsid w:val="00212375"/>
    <w:rsid w:val="002124BB"/>
    <w:rsid w:val="00212716"/>
    <w:rsid w:val="00212836"/>
    <w:rsid w:val="00212BBA"/>
    <w:rsid w:val="00212F89"/>
    <w:rsid w:val="00212FBB"/>
    <w:rsid w:val="00213C40"/>
    <w:rsid w:val="00213C62"/>
    <w:rsid w:val="00213DD3"/>
    <w:rsid w:val="0021499B"/>
    <w:rsid w:val="00214B9E"/>
    <w:rsid w:val="00215475"/>
    <w:rsid w:val="002158EB"/>
    <w:rsid w:val="00215A07"/>
    <w:rsid w:val="00216109"/>
    <w:rsid w:val="002167B9"/>
    <w:rsid w:val="00216DE8"/>
    <w:rsid w:val="0021704C"/>
    <w:rsid w:val="00217413"/>
    <w:rsid w:val="002178F4"/>
    <w:rsid w:val="002204F9"/>
    <w:rsid w:val="00220B06"/>
    <w:rsid w:val="00220B8A"/>
    <w:rsid w:val="00221137"/>
    <w:rsid w:val="00221285"/>
    <w:rsid w:val="002213A8"/>
    <w:rsid w:val="00221C7D"/>
    <w:rsid w:val="002227A9"/>
    <w:rsid w:val="00222879"/>
    <w:rsid w:val="00222894"/>
    <w:rsid w:val="00222AF8"/>
    <w:rsid w:val="00222E55"/>
    <w:rsid w:val="00223820"/>
    <w:rsid w:val="00223ACB"/>
    <w:rsid w:val="00223B46"/>
    <w:rsid w:val="00223E0F"/>
    <w:rsid w:val="00223F70"/>
    <w:rsid w:val="0022430B"/>
    <w:rsid w:val="0022460C"/>
    <w:rsid w:val="00224658"/>
    <w:rsid w:val="002249DA"/>
    <w:rsid w:val="002249EE"/>
    <w:rsid w:val="00224ABE"/>
    <w:rsid w:val="00224E0D"/>
    <w:rsid w:val="002252C0"/>
    <w:rsid w:val="002253CB"/>
    <w:rsid w:val="002254FA"/>
    <w:rsid w:val="00225612"/>
    <w:rsid w:val="00225E5E"/>
    <w:rsid w:val="002263A7"/>
    <w:rsid w:val="0022646F"/>
    <w:rsid w:val="00226CE9"/>
    <w:rsid w:val="00227A4D"/>
    <w:rsid w:val="00227AB9"/>
    <w:rsid w:val="00227ADE"/>
    <w:rsid w:val="00227EA9"/>
    <w:rsid w:val="00230278"/>
    <w:rsid w:val="00230F38"/>
    <w:rsid w:val="002311D2"/>
    <w:rsid w:val="00231292"/>
    <w:rsid w:val="002329F5"/>
    <w:rsid w:val="00233165"/>
    <w:rsid w:val="002331C4"/>
    <w:rsid w:val="0023360E"/>
    <w:rsid w:val="00233740"/>
    <w:rsid w:val="00233836"/>
    <w:rsid w:val="00233961"/>
    <w:rsid w:val="00234D8C"/>
    <w:rsid w:val="00235316"/>
    <w:rsid w:val="00235597"/>
    <w:rsid w:val="00235E07"/>
    <w:rsid w:val="002360C6"/>
    <w:rsid w:val="002360DE"/>
    <w:rsid w:val="002361C7"/>
    <w:rsid w:val="002368F9"/>
    <w:rsid w:val="00236AE0"/>
    <w:rsid w:val="00236B5A"/>
    <w:rsid w:val="00236D11"/>
    <w:rsid w:val="002374E7"/>
    <w:rsid w:val="0023763B"/>
    <w:rsid w:val="00240071"/>
    <w:rsid w:val="0024008D"/>
    <w:rsid w:val="00240A8B"/>
    <w:rsid w:val="0024120B"/>
    <w:rsid w:val="0024183E"/>
    <w:rsid w:val="002424A7"/>
    <w:rsid w:val="002426B8"/>
    <w:rsid w:val="002428AE"/>
    <w:rsid w:val="00242CC6"/>
    <w:rsid w:val="00243553"/>
    <w:rsid w:val="0024406E"/>
    <w:rsid w:val="00244724"/>
    <w:rsid w:val="00244C20"/>
    <w:rsid w:val="00244FAC"/>
    <w:rsid w:val="00245B7E"/>
    <w:rsid w:val="00245CD1"/>
    <w:rsid w:val="00245D18"/>
    <w:rsid w:val="00245EF4"/>
    <w:rsid w:val="002463AB"/>
    <w:rsid w:val="00246876"/>
    <w:rsid w:val="00246EB1"/>
    <w:rsid w:val="00247130"/>
    <w:rsid w:val="00247BE3"/>
    <w:rsid w:val="00247C45"/>
    <w:rsid w:val="00250025"/>
    <w:rsid w:val="0025048C"/>
    <w:rsid w:val="00250AB5"/>
    <w:rsid w:val="00250C1F"/>
    <w:rsid w:val="00250C93"/>
    <w:rsid w:val="00250DC7"/>
    <w:rsid w:val="00250DE5"/>
    <w:rsid w:val="002513EA"/>
    <w:rsid w:val="0025204D"/>
    <w:rsid w:val="0025262A"/>
    <w:rsid w:val="00252C95"/>
    <w:rsid w:val="00253324"/>
    <w:rsid w:val="00253669"/>
    <w:rsid w:val="00253726"/>
    <w:rsid w:val="0025535C"/>
    <w:rsid w:val="002555F8"/>
    <w:rsid w:val="00255B64"/>
    <w:rsid w:val="002562E1"/>
    <w:rsid w:val="00256600"/>
    <w:rsid w:val="00256695"/>
    <w:rsid w:val="0025675B"/>
    <w:rsid w:val="002567E0"/>
    <w:rsid w:val="002568DA"/>
    <w:rsid w:val="00256A2A"/>
    <w:rsid w:val="00256E03"/>
    <w:rsid w:val="00256E28"/>
    <w:rsid w:val="00257362"/>
    <w:rsid w:val="00257787"/>
    <w:rsid w:val="00261381"/>
    <w:rsid w:val="00261584"/>
    <w:rsid w:val="00261626"/>
    <w:rsid w:val="0026190A"/>
    <w:rsid w:val="002623A8"/>
    <w:rsid w:val="0026254D"/>
    <w:rsid w:val="00263019"/>
    <w:rsid w:val="00263099"/>
    <w:rsid w:val="00263EC6"/>
    <w:rsid w:val="00265977"/>
    <w:rsid w:val="0026647E"/>
    <w:rsid w:val="00266879"/>
    <w:rsid w:val="00266D58"/>
    <w:rsid w:val="00266D70"/>
    <w:rsid w:val="00267660"/>
    <w:rsid w:val="00267A80"/>
    <w:rsid w:val="0027003D"/>
    <w:rsid w:val="002701AF"/>
    <w:rsid w:val="002706DD"/>
    <w:rsid w:val="002708CF"/>
    <w:rsid w:val="00270995"/>
    <w:rsid w:val="00270A29"/>
    <w:rsid w:val="00270CBB"/>
    <w:rsid w:val="00270CF6"/>
    <w:rsid w:val="00270FFD"/>
    <w:rsid w:val="00271A94"/>
    <w:rsid w:val="0027344B"/>
    <w:rsid w:val="0027362E"/>
    <w:rsid w:val="00273CFB"/>
    <w:rsid w:val="00273E48"/>
    <w:rsid w:val="002744BF"/>
    <w:rsid w:val="00274767"/>
    <w:rsid w:val="00274BBA"/>
    <w:rsid w:val="00274D57"/>
    <w:rsid w:val="0027579B"/>
    <w:rsid w:val="002757EA"/>
    <w:rsid w:val="00275CC9"/>
    <w:rsid w:val="00276385"/>
    <w:rsid w:val="002765B3"/>
    <w:rsid w:val="00276C51"/>
    <w:rsid w:val="00276DD2"/>
    <w:rsid w:val="002773E4"/>
    <w:rsid w:val="00277ACA"/>
    <w:rsid w:val="00280483"/>
    <w:rsid w:val="00280515"/>
    <w:rsid w:val="002816E0"/>
    <w:rsid w:val="002825BF"/>
    <w:rsid w:val="00282942"/>
    <w:rsid w:val="00282AAA"/>
    <w:rsid w:val="00282C30"/>
    <w:rsid w:val="00282E66"/>
    <w:rsid w:val="00282F9D"/>
    <w:rsid w:val="002832A9"/>
    <w:rsid w:val="00283372"/>
    <w:rsid w:val="00283379"/>
    <w:rsid w:val="002834F6"/>
    <w:rsid w:val="00283668"/>
    <w:rsid w:val="00284161"/>
    <w:rsid w:val="0028420D"/>
    <w:rsid w:val="00284873"/>
    <w:rsid w:val="002850EF"/>
    <w:rsid w:val="0028586D"/>
    <w:rsid w:val="002869F4"/>
    <w:rsid w:val="00286B63"/>
    <w:rsid w:val="00286BA7"/>
    <w:rsid w:val="00286C6C"/>
    <w:rsid w:val="00286EAE"/>
    <w:rsid w:val="00287253"/>
    <w:rsid w:val="0028789E"/>
    <w:rsid w:val="00287AC4"/>
    <w:rsid w:val="00287E0A"/>
    <w:rsid w:val="00290111"/>
    <w:rsid w:val="0029045F"/>
    <w:rsid w:val="00290CFE"/>
    <w:rsid w:val="00291093"/>
    <w:rsid w:val="002916A5"/>
    <w:rsid w:val="00291801"/>
    <w:rsid w:val="0029294E"/>
    <w:rsid w:val="002932F3"/>
    <w:rsid w:val="0029355B"/>
    <w:rsid w:val="002935A2"/>
    <w:rsid w:val="00293F87"/>
    <w:rsid w:val="00293FA1"/>
    <w:rsid w:val="00294D4F"/>
    <w:rsid w:val="002951A8"/>
    <w:rsid w:val="00295489"/>
    <w:rsid w:val="00296125"/>
    <w:rsid w:val="00296239"/>
    <w:rsid w:val="002966C2"/>
    <w:rsid w:val="0029680C"/>
    <w:rsid w:val="0029695E"/>
    <w:rsid w:val="00297747"/>
    <w:rsid w:val="00297797"/>
    <w:rsid w:val="00297F6D"/>
    <w:rsid w:val="00297FBF"/>
    <w:rsid w:val="002A0A04"/>
    <w:rsid w:val="002A0B4A"/>
    <w:rsid w:val="002A117E"/>
    <w:rsid w:val="002A1395"/>
    <w:rsid w:val="002A1929"/>
    <w:rsid w:val="002A2704"/>
    <w:rsid w:val="002A2C61"/>
    <w:rsid w:val="002A2CC2"/>
    <w:rsid w:val="002A2E4E"/>
    <w:rsid w:val="002A304A"/>
    <w:rsid w:val="002A3976"/>
    <w:rsid w:val="002A3D2E"/>
    <w:rsid w:val="002A40B4"/>
    <w:rsid w:val="002A4447"/>
    <w:rsid w:val="002A46EF"/>
    <w:rsid w:val="002A4B66"/>
    <w:rsid w:val="002A4DDD"/>
    <w:rsid w:val="002A4F86"/>
    <w:rsid w:val="002A5120"/>
    <w:rsid w:val="002A551A"/>
    <w:rsid w:val="002A5751"/>
    <w:rsid w:val="002A57D4"/>
    <w:rsid w:val="002A6DF8"/>
    <w:rsid w:val="002A7281"/>
    <w:rsid w:val="002A7389"/>
    <w:rsid w:val="002A74E8"/>
    <w:rsid w:val="002A7B84"/>
    <w:rsid w:val="002A7E61"/>
    <w:rsid w:val="002B006B"/>
    <w:rsid w:val="002B09DA"/>
    <w:rsid w:val="002B0B9A"/>
    <w:rsid w:val="002B0FF2"/>
    <w:rsid w:val="002B13AC"/>
    <w:rsid w:val="002B1712"/>
    <w:rsid w:val="002B22B3"/>
    <w:rsid w:val="002B2E8B"/>
    <w:rsid w:val="002B2ED3"/>
    <w:rsid w:val="002B3925"/>
    <w:rsid w:val="002B3CBC"/>
    <w:rsid w:val="002B41D3"/>
    <w:rsid w:val="002B4912"/>
    <w:rsid w:val="002B536A"/>
    <w:rsid w:val="002B5538"/>
    <w:rsid w:val="002B582D"/>
    <w:rsid w:val="002B5CC7"/>
    <w:rsid w:val="002B6549"/>
    <w:rsid w:val="002B7033"/>
    <w:rsid w:val="002B721A"/>
    <w:rsid w:val="002B79CC"/>
    <w:rsid w:val="002C0246"/>
    <w:rsid w:val="002C02E7"/>
    <w:rsid w:val="002C0464"/>
    <w:rsid w:val="002C059C"/>
    <w:rsid w:val="002C06B2"/>
    <w:rsid w:val="002C0895"/>
    <w:rsid w:val="002C0EE1"/>
    <w:rsid w:val="002C11E3"/>
    <w:rsid w:val="002C127A"/>
    <w:rsid w:val="002C12B1"/>
    <w:rsid w:val="002C12ED"/>
    <w:rsid w:val="002C132C"/>
    <w:rsid w:val="002C1DAE"/>
    <w:rsid w:val="002C1F96"/>
    <w:rsid w:val="002C2364"/>
    <w:rsid w:val="002C23AA"/>
    <w:rsid w:val="002C36B3"/>
    <w:rsid w:val="002C390F"/>
    <w:rsid w:val="002C3DC3"/>
    <w:rsid w:val="002C4AC5"/>
    <w:rsid w:val="002C4C58"/>
    <w:rsid w:val="002C574D"/>
    <w:rsid w:val="002C5C14"/>
    <w:rsid w:val="002C5DD2"/>
    <w:rsid w:val="002C609F"/>
    <w:rsid w:val="002C6F30"/>
    <w:rsid w:val="002C74F3"/>
    <w:rsid w:val="002C7C2C"/>
    <w:rsid w:val="002D0B58"/>
    <w:rsid w:val="002D0FED"/>
    <w:rsid w:val="002D2326"/>
    <w:rsid w:val="002D237A"/>
    <w:rsid w:val="002D243E"/>
    <w:rsid w:val="002D2F76"/>
    <w:rsid w:val="002D2FB9"/>
    <w:rsid w:val="002D32DB"/>
    <w:rsid w:val="002D3503"/>
    <w:rsid w:val="002D3657"/>
    <w:rsid w:val="002D368F"/>
    <w:rsid w:val="002D3802"/>
    <w:rsid w:val="002D4672"/>
    <w:rsid w:val="002D4C28"/>
    <w:rsid w:val="002D4D1A"/>
    <w:rsid w:val="002D4FAD"/>
    <w:rsid w:val="002D5081"/>
    <w:rsid w:val="002D5B3B"/>
    <w:rsid w:val="002D5D35"/>
    <w:rsid w:val="002D61F5"/>
    <w:rsid w:val="002D6313"/>
    <w:rsid w:val="002D657A"/>
    <w:rsid w:val="002D7B96"/>
    <w:rsid w:val="002D7E5B"/>
    <w:rsid w:val="002E0995"/>
    <w:rsid w:val="002E1162"/>
    <w:rsid w:val="002E140D"/>
    <w:rsid w:val="002E1759"/>
    <w:rsid w:val="002E199F"/>
    <w:rsid w:val="002E2037"/>
    <w:rsid w:val="002E24A0"/>
    <w:rsid w:val="002E29E8"/>
    <w:rsid w:val="002E321B"/>
    <w:rsid w:val="002E35F7"/>
    <w:rsid w:val="002E37CE"/>
    <w:rsid w:val="002E486E"/>
    <w:rsid w:val="002E48D8"/>
    <w:rsid w:val="002E5003"/>
    <w:rsid w:val="002E54EB"/>
    <w:rsid w:val="002E6259"/>
    <w:rsid w:val="002E71B6"/>
    <w:rsid w:val="002E753F"/>
    <w:rsid w:val="002E7755"/>
    <w:rsid w:val="002E7CA2"/>
    <w:rsid w:val="002E7F9A"/>
    <w:rsid w:val="002F0B23"/>
    <w:rsid w:val="002F0D5C"/>
    <w:rsid w:val="002F0DC8"/>
    <w:rsid w:val="002F140A"/>
    <w:rsid w:val="002F1AE2"/>
    <w:rsid w:val="002F1BF1"/>
    <w:rsid w:val="002F1E6C"/>
    <w:rsid w:val="002F20C8"/>
    <w:rsid w:val="002F248F"/>
    <w:rsid w:val="002F31E5"/>
    <w:rsid w:val="002F3212"/>
    <w:rsid w:val="002F3B20"/>
    <w:rsid w:val="002F3D5E"/>
    <w:rsid w:val="002F3FF5"/>
    <w:rsid w:val="002F419D"/>
    <w:rsid w:val="002F4585"/>
    <w:rsid w:val="002F518D"/>
    <w:rsid w:val="002F53CD"/>
    <w:rsid w:val="002F554F"/>
    <w:rsid w:val="002F56ED"/>
    <w:rsid w:val="002F56F1"/>
    <w:rsid w:val="002F575E"/>
    <w:rsid w:val="002F6027"/>
    <w:rsid w:val="002F65A4"/>
    <w:rsid w:val="002F6929"/>
    <w:rsid w:val="002F6A9E"/>
    <w:rsid w:val="002F6C0E"/>
    <w:rsid w:val="002F6D1C"/>
    <w:rsid w:val="002F729F"/>
    <w:rsid w:val="002F73CF"/>
    <w:rsid w:val="002F79E9"/>
    <w:rsid w:val="0030075E"/>
    <w:rsid w:val="00300E97"/>
    <w:rsid w:val="00301109"/>
    <w:rsid w:val="00301ABB"/>
    <w:rsid w:val="003023D6"/>
    <w:rsid w:val="00302666"/>
    <w:rsid w:val="00302B62"/>
    <w:rsid w:val="00302CE5"/>
    <w:rsid w:val="00303088"/>
    <w:rsid w:val="00303EB1"/>
    <w:rsid w:val="00304022"/>
    <w:rsid w:val="00304C18"/>
    <w:rsid w:val="00304CFE"/>
    <w:rsid w:val="00304FF0"/>
    <w:rsid w:val="00305076"/>
    <w:rsid w:val="00305A58"/>
    <w:rsid w:val="0030673C"/>
    <w:rsid w:val="00306B3A"/>
    <w:rsid w:val="0030755D"/>
    <w:rsid w:val="00307606"/>
    <w:rsid w:val="00310698"/>
    <w:rsid w:val="00310AC4"/>
    <w:rsid w:val="003117A7"/>
    <w:rsid w:val="003118B6"/>
    <w:rsid w:val="00311C88"/>
    <w:rsid w:val="003126DA"/>
    <w:rsid w:val="0031303C"/>
    <w:rsid w:val="003132C1"/>
    <w:rsid w:val="003134FE"/>
    <w:rsid w:val="00313DF6"/>
    <w:rsid w:val="00313EFD"/>
    <w:rsid w:val="00314103"/>
    <w:rsid w:val="003147CA"/>
    <w:rsid w:val="00314A64"/>
    <w:rsid w:val="00314CF9"/>
    <w:rsid w:val="003167EB"/>
    <w:rsid w:val="00316D9E"/>
    <w:rsid w:val="0031768C"/>
    <w:rsid w:val="00317798"/>
    <w:rsid w:val="003201B1"/>
    <w:rsid w:val="003203A1"/>
    <w:rsid w:val="0032051E"/>
    <w:rsid w:val="00320B69"/>
    <w:rsid w:val="00320D78"/>
    <w:rsid w:val="00320DBB"/>
    <w:rsid w:val="00320F3F"/>
    <w:rsid w:val="00321130"/>
    <w:rsid w:val="0032175C"/>
    <w:rsid w:val="00321785"/>
    <w:rsid w:val="003231C3"/>
    <w:rsid w:val="00323310"/>
    <w:rsid w:val="00323925"/>
    <w:rsid w:val="00323BBA"/>
    <w:rsid w:val="00323BF4"/>
    <w:rsid w:val="00323CC4"/>
    <w:rsid w:val="00324896"/>
    <w:rsid w:val="00324FC9"/>
    <w:rsid w:val="003252DD"/>
    <w:rsid w:val="00325303"/>
    <w:rsid w:val="003257F3"/>
    <w:rsid w:val="00325886"/>
    <w:rsid w:val="0032590A"/>
    <w:rsid w:val="00325F90"/>
    <w:rsid w:val="003266D8"/>
    <w:rsid w:val="00326986"/>
    <w:rsid w:val="00326E4C"/>
    <w:rsid w:val="0032742F"/>
    <w:rsid w:val="00330443"/>
    <w:rsid w:val="00330537"/>
    <w:rsid w:val="00330671"/>
    <w:rsid w:val="00330FBD"/>
    <w:rsid w:val="003312F8"/>
    <w:rsid w:val="0033138A"/>
    <w:rsid w:val="0033164D"/>
    <w:rsid w:val="00331E7B"/>
    <w:rsid w:val="00331EA4"/>
    <w:rsid w:val="00332D14"/>
    <w:rsid w:val="00332D25"/>
    <w:rsid w:val="00333202"/>
    <w:rsid w:val="003333FF"/>
    <w:rsid w:val="0033350B"/>
    <w:rsid w:val="0033369D"/>
    <w:rsid w:val="00333791"/>
    <w:rsid w:val="00333BC6"/>
    <w:rsid w:val="00333C77"/>
    <w:rsid w:val="00333C94"/>
    <w:rsid w:val="0033456E"/>
    <w:rsid w:val="00334EFF"/>
    <w:rsid w:val="003354F9"/>
    <w:rsid w:val="00335626"/>
    <w:rsid w:val="00335895"/>
    <w:rsid w:val="00336053"/>
    <w:rsid w:val="00336B17"/>
    <w:rsid w:val="00336F2C"/>
    <w:rsid w:val="0033718C"/>
    <w:rsid w:val="003375AB"/>
    <w:rsid w:val="00340135"/>
    <w:rsid w:val="0034041F"/>
    <w:rsid w:val="00340762"/>
    <w:rsid w:val="00340B1A"/>
    <w:rsid w:val="00341036"/>
    <w:rsid w:val="0034143C"/>
    <w:rsid w:val="00341DC5"/>
    <w:rsid w:val="0034245B"/>
    <w:rsid w:val="003424F3"/>
    <w:rsid w:val="0034307B"/>
    <w:rsid w:val="00343A38"/>
    <w:rsid w:val="00343B52"/>
    <w:rsid w:val="00343D6B"/>
    <w:rsid w:val="003440ED"/>
    <w:rsid w:val="00344196"/>
    <w:rsid w:val="00344542"/>
    <w:rsid w:val="003467CC"/>
    <w:rsid w:val="003469AF"/>
    <w:rsid w:val="00347EA9"/>
    <w:rsid w:val="00350404"/>
    <w:rsid w:val="003511B1"/>
    <w:rsid w:val="003511F7"/>
    <w:rsid w:val="00351216"/>
    <w:rsid w:val="0035159A"/>
    <w:rsid w:val="0035177B"/>
    <w:rsid w:val="003518BC"/>
    <w:rsid w:val="00352451"/>
    <w:rsid w:val="003537B7"/>
    <w:rsid w:val="003542A3"/>
    <w:rsid w:val="00354889"/>
    <w:rsid w:val="003549F9"/>
    <w:rsid w:val="00354EBB"/>
    <w:rsid w:val="0035504A"/>
    <w:rsid w:val="003550EE"/>
    <w:rsid w:val="003552BC"/>
    <w:rsid w:val="00355444"/>
    <w:rsid w:val="003558FE"/>
    <w:rsid w:val="00355AE9"/>
    <w:rsid w:val="00355F64"/>
    <w:rsid w:val="00356120"/>
    <w:rsid w:val="0035629C"/>
    <w:rsid w:val="0035648D"/>
    <w:rsid w:val="00356DE5"/>
    <w:rsid w:val="00357439"/>
    <w:rsid w:val="00357C91"/>
    <w:rsid w:val="003603E4"/>
    <w:rsid w:val="00360CE8"/>
    <w:rsid w:val="00361134"/>
    <w:rsid w:val="00361257"/>
    <w:rsid w:val="00361A11"/>
    <w:rsid w:val="0036206F"/>
    <w:rsid w:val="00362726"/>
    <w:rsid w:val="00362BB4"/>
    <w:rsid w:val="00362FF2"/>
    <w:rsid w:val="0036377B"/>
    <w:rsid w:val="00364EB1"/>
    <w:rsid w:val="00365D5F"/>
    <w:rsid w:val="00365F66"/>
    <w:rsid w:val="00365F92"/>
    <w:rsid w:val="003663E6"/>
    <w:rsid w:val="0036682C"/>
    <w:rsid w:val="00366C7C"/>
    <w:rsid w:val="00366DF0"/>
    <w:rsid w:val="0036713C"/>
    <w:rsid w:val="00367DAF"/>
    <w:rsid w:val="00367DB1"/>
    <w:rsid w:val="00370095"/>
    <w:rsid w:val="00370146"/>
    <w:rsid w:val="00370EE6"/>
    <w:rsid w:val="0037131A"/>
    <w:rsid w:val="0037241A"/>
    <w:rsid w:val="00372489"/>
    <w:rsid w:val="00372BB8"/>
    <w:rsid w:val="00372C0E"/>
    <w:rsid w:val="00372D11"/>
    <w:rsid w:val="00372E6D"/>
    <w:rsid w:val="003733E8"/>
    <w:rsid w:val="0037378E"/>
    <w:rsid w:val="0037424B"/>
    <w:rsid w:val="003742FE"/>
    <w:rsid w:val="00374E91"/>
    <w:rsid w:val="0037508D"/>
    <w:rsid w:val="003751E4"/>
    <w:rsid w:val="003753F4"/>
    <w:rsid w:val="003767F7"/>
    <w:rsid w:val="0037688C"/>
    <w:rsid w:val="00376EEF"/>
    <w:rsid w:val="00377651"/>
    <w:rsid w:val="003803EF"/>
    <w:rsid w:val="003804F2"/>
    <w:rsid w:val="0038054C"/>
    <w:rsid w:val="0038058F"/>
    <w:rsid w:val="003805EE"/>
    <w:rsid w:val="00380699"/>
    <w:rsid w:val="003806F5"/>
    <w:rsid w:val="00380A1C"/>
    <w:rsid w:val="00381196"/>
    <w:rsid w:val="00382246"/>
    <w:rsid w:val="00382FAA"/>
    <w:rsid w:val="00383534"/>
    <w:rsid w:val="00383BF2"/>
    <w:rsid w:val="0038415B"/>
    <w:rsid w:val="0038428B"/>
    <w:rsid w:val="00384593"/>
    <w:rsid w:val="00384FE5"/>
    <w:rsid w:val="0038581A"/>
    <w:rsid w:val="0038697E"/>
    <w:rsid w:val="003869EB"/>
    <w:rsid w:val="003907EF"/>
    <w:rsid w:val="00390E62"/>
    <w:rsid w:val="0039106C"/>
    <w:rsid w:val="0039153E"/>
    <w:rsid w:val="00391B4F"/>
    <w:rsid w:val="00391C4F"/>
    <w:rsid w:val="00391DD9"/>
    <w:rsid w:val="003923A6"/>
    <w:rsid w:val="003925F4"/>
    <w:rsid w:val="00392891"/>
    <w:rsid w:val="003928EA"/>
    <w:rsid w:val="003929D1"/>
    <w:rsid w:val="00392AEE"/>
    <w:rsid w:val="00392B63"/>
    <w:rsid w:val="0039317A"/>
    <w:rsid w:val="00393CAF"/>
    <w:rsid w:val="00393D7A"/>
    <w:rsid w:val="00393E1F"/>
    <w:rsid w:val="0039464B"/>
    <w:rsid w:val="003948C0"/>
    <w:rsid w:val="00394A4C"/>
    <w:rsid w:val="00394D52"/>
    <w:rsid w:val="003956C8"/>
    <w:rsid w:val="00396590"/>
    <w:rsid w:val="00396C6F"/>
    <w:rsid w:val="0039752D"/>
    <w:rsid w:val="00397BB3"/>
    <w:rsid w:val="00397E2B"/>
    <w:rsid w:val="003A12F6"/>
    <w:rsid w:val="003A154A"/>
    <w:rsid w:val="003A1553"/>
    <w:rsid w:val="003A1797"/>
    <w:rsid w:val="003A1898"/>
    <w:rsid w:val="003A25B0"/>
    <w:rsid w:val="003A37FC"/>
    <w:rsid w:val="003A3B61"/>
    <w:rsid w:val="003A438E"/>
    <w:rsid w:val="003A491B"/>
    <w:rsid w:val="003A4A9E"/>
    <w:rsid w:val="003A5E54"/>
    <w:rsid w:val="003A5E56"/>
    <w:rsid w:val="003A60E1"/>
    <w:rsid w:val="003A689C"/>
    <w:rsid w:val="003A6A89"/>
    <w:rsid w:val="003A721B"/>
    <w:rsid w:val="003B02F4"/>
    <w:rsid w:val="003B0578"/>
    <w:rsid w:val="003B0AC4"/>
    <w:rsid w:val="003B0CCE"/>
    <w:rsid w:val="003B1727"/>
    <w:rsid w:val="003B1E89"/>
    <w:rsid w:val="003B24F5"/>
    <w:rsid w:val="003B28B2"/>
    <w:rsid w:val="003B3136"/>
    <w:rsid w:val="003B3E2C"/>
    <w:rsid w:val="003B407B"/>
    <w:rsid w:val="003B4843"/>
    <w:rsid w:val="003B4886"/>
    <w:rsid w:val="003B5D09"/>
    <w:rsid w:val="003B5D22"/>
    <w:rsid w:val="003B629D"/>
    <w:rsid w:val="003B6729"/>
    <w:rsid w:val="003B691A"/>
    <w:rsid w:val="003B6B56"/>
    <w:rsid w:val="003B6C73"/>
    <w:rsid w:val="003B6CCD"/>
    <w:rsid w:val="003B7914"/>
    <w:rsid w:val="003C0200"/>
    <w:rsid w:val="003C03F7"/>
    <w:rsid w:val="003C0C03"/>
    <w:rsid w:val="003C0C28"/>
    <w:rsid w:val="003C1223"/>
    <w:rsid w:val="003C22A6"/>
    <w:rsid w:val="003C2484"/>
    <w:rsid w:val="003C2498"/>
    <w:rsid w:val="003C28FF"/>
    <w:rsid w:val="003C3103"/>
    <w:rsid w:val="003C328A"/>
    <w:rsid w:val="003C353F"/>
    <w:rsid w:val="003C37A7"/>
    <w:rsid w:val="003C3A6E"/>
    <w:rsid w:val="003C3D3D"/>
    <w:rsid w:val="003C46C1"/>
    <w:rsid w:val="003C4C7A"/>
    <w:rsid w:val="003C4D01"/>
    <w:rsid w:val="003C5319"/>
    <w:rsid w:val="003C5639"/>
    <w:rsid w:val="003C5BB3"/>
    <w:rsid w:val="003C5BC6"/>
    <w:rsid w:val="003C5E76"/>
    <w:rsid w:val="003C5F96"/>
    <w:rsid w:val="003C61E5"/>
    <w:rsid w:val="003C6ADA"/>
    <w:rsid w:val="003C74F8"/>
    <w:rsid w:val="003C7881"/>
    <w:rsid w:val="003C7982"/>
    <w:rsid w:val="003C7B02"/>
    <w:rsid w:val="003D0730"/>
    <w:rsid w:val="003D0958"/>
    <w:rsid w:val="003D09FF"/>
    <w:rsid w:val="003D0BDA"/>
    <w:rsid w:val="003D0C75"/>
    <w:rsid w:val="003D111C"/>
    <w:rsid w:val="003D2E01"/>
    <w:rsid w:val="003D2E45"/>
    <w:rsid w:val="003D3030"/>
    <w:rsid w:val="003D3C7A"/>
    <w:rsid w:val="003D3DCA"/>
    <w:rsid w:val="003D4434"/>
    <w:rsid w:val="003D4542"/>
    <w:rsid w:val="003D530E"/>
    <w:rsid w:val="003D558D"/>
    <w:rsid w:val="003D55EF"/>
    <w:rsid w:val="003D58BA"/>
    <w:rsid w:val="003D5CD2"/>
    <w:rsid w:val="003D5F5B"/>
    <w:rsid w:val="003D63DA"/>
    <w:rsid w:val="003D7EC4"/>
    <w:rsid w:val="003E0267"/>
    <w:rsid w:val="003E0F4E"/>
    <w:rsid w:val="003E13AA"/>
    <w:rsid w:val="003E14C3"/>
    <w:rsid w:val="003E1E1D"/>
    <w:rsid w:val="003E2358"/>
    <w:rsid w:val="003E2B2F"/>
    <w:rsid w:val="003E4747"/>
    <w:rsid w:val="003E47C8"/>
    <w:rsid w:val="003E5908"/>
    <w:rsid w:val="003E615F"/>
    <w:rsid w:val="003E6475"/>
    <w:rsid w:val="003E68C1"/>
    <w:rsid w:val="003E6DA6"/>
    <w:rsid w:val="003E6E8D"/>
    <w:rsid w:val="003E7125"/>
    <w:rsid w:val="003E7853"/>
    <w:rsid w:val="003E7E62"/>
    <w:rsid w:val="003E7FA7"/>
    <w:rsid w:val="003F00B8"/>
    <w:rsid w:val="003F02B6"/>
    <w:rsid w:val="003F0321"/>
    <w:rsid w:val="003F0E22"/>
    <w:rsid w:val="003F15C5"/>
    <w:rsid w:val="003F1D6E"/>
    <w:rsid w:val="003F1FC4"/>
    <w:rsid w:val="003F274C"/>
    <w:rsid w:val="003F2BFD"/>
    <w:rsid w:val="003F2FF1"/>
    <w:rsid w:val="003F33FD"/>
    <w:rsid w:val="003F3469"/>
    <w:rsid w:val="003F360D"/>
    <w:rsid w:val="003F3A96"/>
    <w:rsid w:val="003F4191"/>
    <w:rsid w:val="003F444F"/>
    <w:rsid w:val="003F4562"/>
    <w:rsid w:val="003F45F3"/>
    <w:rsid w:val="003F4632"/>
    <w:rsid w:val="003F478D"/>
    <w:rsid w:val="003F4AE3"/>
    <w:rsid w:val="003F64A5"/>
    <w:rsid w:val="003F67BD"/>
    <w:rsid w:val="003F6B08"/>
    <w:rsid w:val="003F6FC7"/>
    <w:rsid w:val="003F7A40"/>
    <w:rsid w:val="003F7C02"/>
    <w:rsid w:val="003F7D69"/>
    <w:rsid w:val="004001D4"/>
    <w:rsid w:val="004004E5"/>
    <w:rsid w:val="00400A76"/>
    <w:rsid w:val="00400BD0"/>
    <w:rsid w:val="00400CB1"/>
    <w:rsid w:val="004014BF"/>
    <w:rsid w:val="00402273"/>
    <w:rsid w:val="004026C1"/>
    <w:rsid w:val="004029C8"/>
    <w:rsid w:val="00402C35"/>
    <w:rsid w:val="00402D00"/>
    <w:rsid w:val="00402E5B"/>
    <w:rsid w:val="004030A1"/>
    <w:rsid w:val="00403148"/>
    <w:rsid w:val="00403AD4"/>
    <w:rsid w:val="00404240"/>
    <w:rsid w:val="00405B37"/>
    <w:rsid w:val="00405D30"/>
    <w:rsid w:val="0040601A"/>
    <w:rsid w:val="004063C9"/>
    <w:rsid w:val="0040648E"/>
    <w:rsid w:val="00406D4C"/>
    <w:rsid w:val="0040743A"/>
    <w:rsid w:val="004076DF"/>
    <w:rsid w:val="0040792C"/>
    <w:rsid w:val="00410C48"/>
    <w:rsid w:val="00410CA1"/>
    <w:rsid w:val="00411810"/>
    <w:rsid w:val="0041188D"/>
    <w:rsid w:val="004119B6"/>
    <w:rsid w:val="00411AD0"/>
    <w:rsid w:val="00411FCE"/>
    <w:rsid w:val="00412004"/>
    <w:rsid w:val="00412223"/>
    <w:rsid w:val="004122FC"/>
    <w:rsid w:val="004125BF"/>
    <w:rsid w:val="004133D8"/>
    <w:rsid w:val="00413891"/>
    <w:rsid w:val="00414337"/>
    <w:rsid w:val="0041468A"/>
    <w:rsid w:val="00414901"/>
    <w:rsid w:val="00414AAB"/>
    <w:rsid w:val="004163A9"/>
    <w:rsid w:val="00416CD1"/>
    <w:rsid w:val="00417958"/>
    <w:rsid w:val="00417BBB"/>
    <w:rsid w:val="00417D11"/>
    <w:rsid w:val="00420268"/>
    <w:rsid w:val="00420520"/>
    <w:rsid w:val="00420C78"/>
    <w:rsid w:val="00420C83"/>
    <w:rsid w:val="0042113E"/>
    <w:rsid w:val="0042148B"/>
    <w:rsid w:val="00421597"/>
    <w:rsid w:val="004219B8"/>
    <w:rsid w:val="00421D1C"/>
    <w:rsid w:val="00421D3A"/>
    <w:rsid w:val="0042211D"/>
    <w:rsid w:val="0042227F"/>
    <w:rsid w:val="00422387"/>
    <w:rsid w:val="00422849"/>
    <w:rsid w:val="00423059"/>
    <w:rsid w:val="00423939"/>
    <w:rsid w:val="00423D84"/>
    <w:rsid w:val="00423E46"/>
    <w:rsid w:val="004244B2"/>
    <w:rsid w:val="004245B6"/>
    <w:rsid w:val="00424765"/>
    <w:rsid w:val="00425019"/>
    <w:rsid w:val="00425135"/>
    <w:rsid w:val="004253AA"/>
    <w:rsid w:val="00425438"/>
    <w:rsid w:val="004258F1"/>
    <w:rsid w:val="00425F1D"/>
    <w:rsid w:val="00426300"/>
    <w:rsid w:val="004264A9"/>
    <w:rsid w:val="004264B5"/>
    <w:rsid w:val="00427181"/>
    <w:rsid w:val="00427B5F"/>
    <w:rsid w:val="0043030C"/>
    <w:rsid w:val="004309EC"/>
    <w:rsid w:val="00430A77"/>
    <w:rsid w:val="0043135C"/>
    <w:rsid w:val="00431665"/>
    <w:rsid w:val="00431F4A"/>
    <w:rsid w:val="00432050"/>
    <w:rsid w:val="00432546"/>
    <w:rsid w:val="004327AD"/>
    <w:rsid w:val="00432E21"/>
    <w:rsid w:val="00433A54"/>
    <w:rsid w:val="00433EC0"/>
    <w:rsid w:val="004341CA"/>
    <w:rsid w:val="00434AF0"/>
    <w:rsid w:val="00434F58"/>
    <w:rsid w:val="004356B7"/>
    <w:rsid w:val="0043575E"/>
    <w:rsid w:val="004359B0"/>
    <w:rsid w:val="00435AF0"/>
    <w:rsid w:val="00435E72"/>
    <w:rsid w:val="00435F93"/>
    <w:rsid w:val="004365BB"/>
    <w:rsid w:val="004367B6"/>
    <w:rsid w:val="00437E9B"/>
    <w:rsid w:val="0044230A"/>
    <w:rsid w:val="00442581"/>
    <w:rsid w:val="00443A68"/>
    <w:rsid w:val="0044440E"/>
    <w:rsid w:val="00444579"/>
    <w:rsid w:val="00444726"/>
    <w:rsid w:val="00444CDF"/>
    <w:rsid w:val="00445223"/>
    <w:rsid w:val="00445497"/>
    <w:rsid w:val="004456BC"/>
    <w:rsid w:val="00445B88"/>
    <w:rsid w:val="004476B7"/>
    <w:rsid w:val="004506DF"/>
    <w:rsid w:val="00450979"/>
    <w:rsid w:val="004509ED"/>
    <w:rsid w:val="00450C9D"/>
    <w:rsid w:val="00450D64"/>
    <w:rsid w:val="00450DD1"/>
    <w:rsid w:val="00450F41"/>
    <w:rsid w:val="004514D5"/>
    <w:rsid w:val="00451584"/>
    <w:rsid w:val="00451713"/>
    <w:rsid w:val="0045171B"/>
    <w:rsid w:val="004527EB"/>
    <w:rsid w:val="0045328E"/>
    <w:rsid w:val="00454A78"/>
    <w:rsid w:val="00454FA3"/>
    <w:rsid w:val="004554E0"/>
    <w:rsid w:val="00455A79"/>
    <w:rsid w:val="00455E77"/>
    <w:rsid w:val="0045635A"/>
    <w:rsid w:val="00456569"/>
    <w:rsid w:val="0046008A"/>
    <w:rsid w:val="00460554"/>
    <w:rsid w:val="004610E1"/>
    <w:rsid w:val="00461C38"/>
    <w:rsid w:val="00462008"/>
    <w:rsid w:val="0046283C"/>
    <w:rsid w:val="0046296C"/>
    <w:rsid w:val="00462B14"/>
    <w:rsid w:val="0046344F"/>
    <w:rsid w:val="00463E97"/>
    <w:rsid w:val="00465DF6"/>
    <w:rsid w:val="0046603D"/>
    <w:rsid w:val="00466271"/>
    <w:rsid w:val="00466592"/>
    <w:rsid w:val="00466A6B"/>
    <w:rsid w:val="00466A72"/>
    <w:rsid w:val="00466A79"/>
    <w:rsid w:val="00466ADE"/>
    <w:rsid w:val="00466B88"/>
    <w:rsid w:val="00466F86"/>
    <w:rsid w:val="00466F8F"/>
    <w:rsid w:val="004676A3"/>
    <w:rsid w:val="0046791E"/>
    <w:rsid w:val="004708A2"/>
    <w:rsid w:val="00470BFF"/>
    <w:rsid w:val="00471155"/>
    <w:rsid w:val="004718CA"/>
    <w:rsid w:val="00471BA9"/>
    <w:rsid w:val="00471C29"/>
    <w:rsid w:val="00471D7D"/>
    <w:rsid w:val="00471FFB"/>
    <w:rsid w:val="004724AC"/>
    <w:rsid w:val="00472B9B"/>
    <w:rsid w:val="004732AF"/>
    <w:rsid w:val="00473451"/>
    <w:rsid w:val="0047348E"/>
    <w:rsid w:val="0047424D"/>
    <w:rsid w:val="0047487F"/>
    <w:rsid w:val="00474952"/>
    <w:rsid w:val="00474C15"/>
    <w:rsid w:val="00475537"/>
    <w:rsid w:val="00475A05"/>
    <w:rsid w:val="00475A14"/>
    <w:rsid w:val="00475BD3"/>
    <w:rsid w:val="0047676D"/>
    <w:rsid w:val="00476F60"/>
    <w:rsid w:val="0047716B"/>
    <w:rsid w:val="00477401"/>
    <w:rsid w:val="00477892"/>
    <w:rsid w:val="004778F8"/>
    <w:rsid w:val="004779D2"/>
    <w:rsid w:val="00477AAE"/>
    <w:rsid w:val="004801D0"/>
    <w:rsid w:val="004806C4"/>
    <w:rsid w:val="00480ACB"/>
    <w:rsid w:val="00480C6F"/>
    <w:rsid w:val="00481333"/>
    <w:rsid w:val="004816C3"/>
    <w:rsid w:val="00481BC6"/>
    <w:rsid w:val="004825F6"/>
    <w:rsid w:val="00482722"/>
    <w:rsid w:val="00482AF7"/>
    <w:rsid w:val="00482B90"/>
    <w:rsid w:val="00483418"/>
    <w:rsid w:val="00483588"/>
    <w:rsid w:val="0048367E"/>
    <w:rsid w:val="00483AA2"/>
    <w:rsid w:val="00483F6E"/>
    <w:rsid w:val="0048435D"/>
    <w:rsid w:val="004849CE"/>
    <w:rsid w:val="00484F60"/>
    <w:rsid w:val="00485AFB"/>
    <w:rsid w:val="00485C82"/>
    <w:rsid w:val="00485CC4"/>
    <w:rsid w:val="00486712"/>
    <w:rsid w:val="004868DC"/>
    <w:rsid w:val="00486E8B"/>
    <w:rsid w:val="00487415"/>
    <w:rsid w:val="0048746F"/>
    <w:rsid w:val="0048752E"/>
    <w:rsid w:val="00487592"/>
    <w:rsid w:val="00487857"/>
    <w:rsid w:val="00487D1E"/>
    <w:rsid w:val="00487EEA"/>
    <w:rsid w:val="00490466"/>
    <w:rsid w:val="00490491"/>
    <w:rsid w:val="00490650"/>
    <w:rsid w:val="00490865"/>
    <w:rsid w:val="004908E2"/>
    <w:rsid w:val="0049106A"/>
    <w:rsid w:val="00491665"/>
    <w:rsid w:val="00491BEE"/>
    <w:rsid w:val="00492BD2"/>
    <w:rsid w:val="00493C35"/>
    <w:rsid w:val="00493E94"/>
    <w:rsid w:val="00494396"/>
    <w:rsid w:val="004945EE"/>
    <w:rsid w:val="00494EC5"/>
    <w:rsid w:val="00495296"/>
    <w:rsid w:val="004956C3"/>
    <w:rsid w:val="004956EC"/>
    <w:rsid w:val="00495FB5"/>
    <w:rsid w:val="0049604B"/>
    <w:rsid w:val="0049662A"/>
    <w:rsid w:val="00496D40"/>
    <w:rsid w:val="00497494"/>
    <w:rsid w:val="0049749B"/>
    <w:rsid w:val="004978C6"/>
    <w:rsid w:val="00497B88"/>
    <w:rsid w:val="004A0EF3"/>
    <w:rsid w:val="004A12EB"/>
    <w:rsid w:val="004A22C3"/>
    <w:rsid w:val="004A23C5"/>
    <w:rsid w:val="004A2A6D"/>
    <w:rsid w:val="004A2DFC"/>
    <w:rsid w:val="004A3243"/>
    <w:rsid w:val="004A340F"/>
    <w:rsid w:val="004A5291"/>
    <w:rsid w:val="004A55DE"/>
    <w:rsid w:val="004A60D9"/>
    <w:rsid w:val="004A60FB"/>
    <w:rsid w:val="004A6BDD"/>
    <w:rsid w:val="004A7A94"/>
    <w:rsid w:val="004B03BB"/>
    <w:rsid w:val="004B09BE"/>
    <w:rsid w:val="004B1307"/>
    <w:rsid w:val="004B181F"/>
    <w:rsid w:val="004B1978"/>
    <w:rsid w:val="004B22D4"/>
    <w:rsid w:val="004B36BD"/>
    <w:rsid w:val="004B3BB0"/>
    <w:rsid w:val="004B4EAF"/>
    <w:rsid w:val="004B507D"/>
    <w:rsid w:val="004B5AF4"/>
    <w:rsid w:val="004B5F7E"/>
    <w:rsid w:val="004B5FEA"/>
    <w:rsid w:val="004B68EE"/>
    <w:rsid w:val="004B6A3F"/>
    <w:rsid w:val="004B6B5C"/>
    <w:rsid w:val="004B7CD3"/>
    <w:rsid w:val="004B7E48"/>
    <w:rsid w:val="004B7E62"/>
    <w:rsid w:val="004C066A"/>
    <w:rsid w:val="004C1033"/>
    <w:rsid w:val="004C111F"/>
    <w:rsid w:val="004C17CA"/>
    <w:rsid w:val="004C1ADC"/>
    <w:rsid w:val="004C1B37"/>
    <w:rsid w:val="004C1E47"/>
    <w:rsid w:val="004C2253"/>
    <w:rsid w:val="004C2591"/>
    <w:rsid w:val="004C2FA3"/>
    <w:rsid w:val="004C4E28"/>
    <w:rsid w:val="004C5C12"/>
    <w:rsid w:val="004C5FD2"/>
    <w:rsid w:val="004C6331"/>
    <w:rsid w:val="004C6FA6"/>
    <w:rsid w:val="004C7713"/>
    <w:rsid w:val="004C7CBF"/>
    <w:rsid w:val="004D0263"/>
    <w:rsid w:val="004D0377"/>
    <w:rsid w:val="004D05B7"/>
    <w:rsid w:val="004D08E4"/>
    <w:rsid w:val="004D1223"/>
    <w:rsid w:val="004D1778"/>
    <w:rsid w:val="004D1A6A"/>
    <w:rsid w:val="004D2107"/>
    <w:rsid w:val="004D210D"/>
    <w:rsid w:val="004D26D3"/>
    <w:rsid w:val="004D46F6"/>
    <w:rsid w:val="004D4BD4"/>
    <w:rsid w:val="004D51EF"/>
    <w:rsid w:val="004D67A2"/>
    <w:rsid w:val="004D75A4"/>
    <w:rsid w:val="004D7A18"/>
    <w:rsid w:val="004E0CEA"/>
    <w:rsid w:val="004E16B6"/>
    <w:rsid w:val="004E1BCA"/>
    <w:rsid w:val="004E2554"/>
    <w:rsid w:val="004E2DB2"/>
    <w:rsid w:val="004E2ED3"/>
    <w:rsid w:val="004E2FCB"/>
    <w:rsid w:val="004E37DB"/>
    <w:rsid w:val="004E3C5B"/>
    <w:rsid w:val="004E4183"/>
    <w:rsid w:val="004E4597"/>
    <w:rsid w:val="004E50B1"/>
    <w:rsid w:val="004E53D5"/>
    <w:rsid w:val="004E5558"/>
    <w:rsid w:val="004E5911"/>
    <w:rsid w:val="004E5A21"/>
    <w:rsid w:val="004E5F73"/>
    <w:rsid w:val="004E65B4"/>
    <w:rsid w:val="004E6809"/>
    <w:rsid w:val="004E6888"/>
    <w:rsid w:val="004E6D0A"/>
    <w:rsid w:val="004E7219"/>
    <w:rsid w:val="004E7577"/>
    <w:rsid w:val="004E7874"/>
    <w:rsid w:val="004E7ADE"/>
    <w:rsid w:val="004E7C4C"/>
    <w:rsid w:val="004F0058"/>
    <w:rsid w:val="004F062D"/>
    <w:rsid w:val="004F074B"/>
    <w:rsid w:val="004F0A4F"/>
    <w:rsid w:val="004F0F33"/>
    <w:rsid w:val="004F2669"/>
    <w:rsid w:val="004F2706"/>
    <w:rsid w:val="004F2E10"/>
    <w:rsid w:val="004F301F"/>
    <w:rsid w:val="004F3351"/>
    <w:rsid w:val="004F33E6"/>
    <w:rsid w:val="004F4B67"/>
    <w:rsid w:val="004F4C0D"/>
    <w:rsid w:val="004F4CC2"/>
    <w:rsid w:val="004F4F2E"/>
    <w:rsid w:val="004F5F3D"/>
    <w:rsid w:val="004F6FE4"/>
    <w:rsid w:val="004F7619"/>
    <w:rsid w:val="004F7A52"/>
    <w:rsid w:val="005005D4"/>
    <w:rsid w:val="005008B3"/>
    <w:rsid w:val="0050096A"/>
    <w:rsid w:val="00501467"/>
    <w:rsid w:val="00501DF6"/>
    <w:rsid w:val="0050206F"/>
    <w:rsid w:val="00502AE4"/>
    <w:rsid w:val="005034EB"/>
    <w:rsid w:val="00503694"/>
    <w:rsid w:val="00503718"/>
    <w:rsid w:val="005039A2"/>
    <w:rsid w:val="00503B9F"/>
    <w:rsid w:val="00504041"/>
    <w:rsid w:val="00504F16"/>
    <w:rsid w:val="0050571E"/>
    <w:rsid w:val="0050591C"/>
    <w:rsid w:val="00505976"/>
    <w:rsid w:val="00505C0A"/>
    <w:rsid w:val="00506823"/>
    <w:rsid w:val="00506910"/>
    <w:rsid w:val="0050709F"/>
    <w:rsid w:val="005078EE"/>
    <w:rsid w:val="00510756"/>
    <w:rsid w:val="00511048"/>
    <w:rsid w:val="00511D54"/>
    <w:rsid w:val="00512282"/>
    <w:rsid w:val="0051262D"/>
    <w:rsid w:val="005126F8"/>
    <w:rsid w:val="0051327D"/>
    <w:rsid w:val="00513356"/>
    <w:rsid w:val="0051358A"/>
    <w:rsid w:val="005140E0"/>
    <w:rsid w:val="00514747"/>
    <w:rsid w:val="00514B99"/>
    <w:rsid w:val="00514C91"/>
    <w:rsid w:val="005150D8"/>
    <w:rsid w:val="00515840"/>
    <w:rsid w:val="00515E83"/>
    <w:rsid w:val="00516276"/>
    <w:rsid w:val="00516711"/>
    <w:rsid w:val="00516F13"/>
    <w:rsid w:val="00517886"/>
    <w:rsid w:val="0051794F"/>
    <w:rsid w:val="00517D80"/>
    <w:rsid w:val="0052032E"/>
    <w:rsid w:val="0052096E"/>
    <w:rsid w:val="00520E8A"/>
    <w:rsid w:val="0052156B"/>
    <w:rsid w:val="00521B25"/>
    <w:rsid w:val="00521CC4"/>
    <w:rsid w:val="00521CCF"/>
    <w:rsid w:val="00521F5F"/>
    <w:rsid w:val="00522A8B"/>
    <w:rsid w:val="00522B01"/>
    <w:rsid w:val="00522CD4"/>
    <w:rsid w:val="00523191"/>
    <w:rsid w:val="0052381D"/>
    <w:rsid w:val="00523B6B"/>
    <w:rsid w:val="00523DD6"/>
    <w:rsid w:val="00523FA1"/>
    <w:rsid w:val="0052447C"/>
    <w:rsid w:val="00525EAF"/>
    <w:rsid w:val="0052611C"/>
    <w:rsid w:val="00526B06"/>
    <w:rsid w:val="005301A5"/>
    <w:rsid w:val="00530E7A"/>
    <w:rsid w:val="0053141C"/>
    <w:rsid w:val="0053151C"/>
    <w:rsid w:val="005318DD"/>
    <w:rsid w:val="005329E1"/>
    <w:rsid w:val="00532CBD"/>
    <w:rsid w:val="00532DB7"/>
    <w:rsid w:val="00532DBF"/>
    <w:rsid w:val="0053307C"/>
    <w:rsid w:val="00533A21"/>
    <w:rsid w:val="00533B15"/>
    <w:rsid w:val="00534CB6"/>
    <w:rsid w:val="005352A8"/>
    <w:rsid w:val="005354E9"/>
    <w:rsid w:val="005358DD"/>
    <w:rsid w:val="00535EDC"/>
    <w:rsid w:val="00535FEC"/>
    <w:rsid w:val="0053637C"/>
    <w:rsid w:val="0053712E"/>
    <w:rsid w:val="00537656"/>
    <w:rsid w:val="00537D04"/>
    <w:rsid w:val="00537FDA"/>
    <w:rsid w:val="0054017A"/>
    <w:rsid w:val="0054061D"/>
    <w:rsid w:val="00540998"/>
    <w:rsid w:val="00540B3A"/>
    <w:rsid w:val="0054131C"/>
    <w:rsid w:val="00541AD6"/>
    <w:rsid w:val="00542415"/>
    <w:rsid w:val="00542D25"/>
    <w:rsid w:val="00542EDC"/>
    <w:rsid w:val="00543A62"/>
    <w:rsid w:val="00543C52"/>
    <w:rsid w:val="005442FA"/>
    <w:rsid w:val="00544A63"/>
    <w:rsid w:val="00544BED"/>
    <w:rsid w:val="00545DB9"/>
    <w:rsid w:val="00546161"/>
    <w:rsid w:val="00546B6D"/>
    <w:rsid w:val="00547BAC"/>
    <w:rsid w:val="00551FC8"/>
    <w:rsid w:val="005520D3"/>
    <w:rsid w:val="0055220F"/>
    <w:rsid w:val="00552775"/>
    <w:rsid w:val="00552A18"/>
    <w:rsid w:val="0055333F"/>
    <w:rsid w:val="005534D5"/>
    <w:rsid w:val="00553E60"/>
    <w:rsid w:val="00553FF2"/>
    <w:rsid w:val="0055409B"/>
    <w:rsid w:val="005542D3"/>
    <w:rsid w:val="005546EB"/>
    <w:rsid w:val="00554C34"/>
    <w:rsid w:val="005561F9"/>
    <w:rsid w:val="005563B0"/>
    <w:rsid w:val="00556B0B"/>
    <w:rsid w:val="00556F07"/>
    <w:rsid w:val="00557200"/>
    <w:rsid w:val="0055758C"/>
    <w:rsid w:val="00557B74"/>
    <w:rsid w:val="00560374"/>
    <w:rsid w:val="00561187"/>
    <w:rsid w:val="00561758"/>
    <w:rsid w:val="00561BB7"/>
    <w:rsid w:val="00561D14"/>
    <w:rsid w:val="0056325B"/>
    <w:rsid w:val="00563822"/>
    <w:rsid w:val="005639E2"/>
    <w:rsid w:val="00564055"/>
    <w:rsid w:val="00564140"/>
    <w:rsid w:val="00564368"/>
    <w:rsid w:val="0056448B"/>
    <w:rsid w:val="005648B4"/>
    <w:rsid w:val="005648BC"/>
    <w:rsid w:val="00565278"/>
    <w:rsid w:val="00565E58"/>
    <w:rsid w:val="00565F72"/>
    <w:rsid w:val="00566862"/>
    <w:rsid w:val="00566C0D"/>
    <w:rsid w:val="00566F7F"/>
    <w:rsid w:val="00567617"/>
    <w:rsid w:val="005676C5"/>
    <w:rsid w:val="005677FB"/>
    <w:rsid w:val="005707C9"/>
    <w:rsid w:val="00570974"/>
    <w:rsid w:val="00570A20"/>
    <w:rsid w:val="00570D10"/>
    <w:rsid w:val="00571B58"/>
    <w:rsid w:val="005729B4"/>
    <w:rsid w:val="005737F6"/>
    <w:rsid w:val="00573920"/>
    <w:rsid w:val="00573D7F"/>
    <w:rsid w:val="00574037"/>
    <w:rsid w:val="005755F7"/>
    <w:rsid w:val="0057567D"/>
    <w:rsid w:val="00575A6C"/>
    <w:rsid w:val="00575C01"/>
    <w:rsid w:val="0057678C"/>
    <w:rsid w:val="00576A35"/>
    <w:rsid w:val="0057740E"/>
    <w:rsid w:val="005778CA"/>
    <w:rsid w:val="0058094C"/>
    <w:rsid w:val="00581677"/>
    <w:rsid w:val="00582162"/>
    <w:rsid w:val="005824CB"/>
    <w:rsid w:val="00582583"/>
    <w:rsid w:val="00582CFE"/>
    <w:rsid w:val="00582DC6"/>
    <w:rsid w:val="00583933"/>
    <w:rsid w:val="00583A1F"/>
    <w:rsid w:val="00586D12"/>
    <w:rsid w:val="0058732B"/>
    <w:rsid w:val="005875E8"/>
    <w:rsid w:val="005876E4"/>
    <w:rsid w:val="00587A07"/>
    <w:rsid w:val="00590382"/>
    <w:rsid w:val="00590BDD"/>
    <w:rsid w:val="00591A15"/>
    <w:rsid w:val="00592370"/>
    <w:rsid w:val="005928D8"/>
    <w:rsid w:val="00592F92"/>
    <w:rsid w:val="00593B44"/>
    <w:rsid w:val="00593F4C"/>
    <w:rsid w:val="005947BB"/>
    <w:rsid w:val="00594E88"/>
    <w:rsid w:val="0059512D"/>
    <w:rsid w:val="005953B3"/>
    <w:rsid w:val="00595875"/>
    <w:rsid w:val="00595EAC"/>
    <w:rsid w:val="00595F8A"/>
    <w:rsid w:val="00596927"/>
    <w:rsid w:val="00596A33"/>
    <w:rsid w:val="00596AA4"/>
    <w:rsid w:val="00596DC8"/>
    <w:rsid w:val="00597048"/>
    <w:rsid w:val="0059745F"/>
    <w:rsid w:val="00597AE0"/>
    <w:rsid w:val="00597E52"/>
    <w:rsid w:val="00597ED2"/>
    <w:rsid w:val="005A08B1"/>
    <w:rsid w:val="005A0DA7"/>
    <w:rsid w:val="005A1CE9"/>
    <w:rsid w:val="005A2506"/>
    <w:rsid w:val="005A27D3"/>
    <w:rsid w:val="005A3DDE"/>
    <w:rsid w:val="005A4789"/>
    <w:rsid w:val="005A47C9"/>
    <w:rsid w:val="005A4A39"/>
    <w:rsid w:val="005A6013"/>
    <w:rsid w:val="005A6065"/>
    <w:rsid w:val="005A62BD"/>
    <w:rsid w:val="005A64AE"/>
    <w:rsid w:val="005A6F28"/>
    <w:rsid w:val="005A76D8"/>
    <w:rsid w:val="005A7C85"/>
    <w:rsid w:val="005B0184"/>
    <w:rsid w:val="005B0ED6"/>
    <w:rsid w:val="005B157D"/>
    <w:rsid w:val="005B15DC"/>
    <w:rsid w:val="005B1ACF"/>
    <w:rsid w:val="005B1C0B"/>
    <w:rsid w:val="005B1C40"/>
    <w:rsid w:val="005B2856"/>
    <w:rsid w:val="005B2C3D"/>
    <w:rsid w:val="005B2DA2"/>
    <w:rsid w:val="005B2E4F"/>
    <w:rsid w:val="005B321B"/>
    <w:rsid w:val="005B3841"/>
    <w:rsid w:val="005B3A23"/>
    <w:rsid w:val="005B4346"/>
    <w:rsid w:val="005B442C"/>
    <w:rsid w:val="005B4ABA"/>
    <w:rsid w:val="005B4C02"/>
    <w:rsid w:val="005B502E"/>
    <w:rsid w:val="005B5198"/>
    <w:rsid w:val="005B52DA"/>
    <w:rsid w:val="005B578B"/>
    <w:rsid w:val="005B5E51"/>
    <w:rsid w:val="005B6164"/>
    <w:rsid w:val="005B684F"/>
    <w:rsid w:val="005B69BA"/>
    <w:rsid w:val="005B749F"/>
    <w:rsid w:val="005B767C"/>
    <w:rsid w:val="005C02DD"/>
    <w:rsid w:val="005C06BD"/>
    <w:rsid w:val="005C073D"/>
    <w:rsid w:val="005C0829"/>
    <w:rsid w:val="005C0FC3"/>
    <w:rsid w:val="005C1D61"/>
    <w:rsid w:val="005C1F0A"/>
    <w:rsid w:val="005C212B"/>
    <w:rsid w:val="005C2218"/>
    <w:rsid w:val="005C2409"/>
    <w:rsid w:val="005C243F"/>
    <w:rsid w:val="005C298C"/>
    <w:rsid w:val="005C2F22"/>
    <w:rsid w:val="005C31C2"/>
    <w:rsid w:val="005C32FE"/>
    <w:rsid w:val="005C33C3"/>
    <w:rsid w:val="005C3BDC"/>
    <w:rsid w:val="005C4599"/>
    <w:rsid w:val="005C49AB"/>
    <w:rsid w:val="005C4B45"/>
    <w:rsid w:val="005C4BA8"/>
    <w:rsid w:val="005C4CE2"/>
    <w:rsid w:val="005C4D2E"/>
    <w:rsid w:val="005C4E4D"/>
    <w:rsid w:val="005C5155"/>
    <w:rsid w:val="005C525C"/>
    <w:rsid w:val="005C584C"/>
    <w:rsid w:val="005C5911"/>
    <w:rsid w:val="005C5A93"/>
    <w:rsid w:val="005C5BDB"/>
    <w:rsid w:val="005C5D19"/>
    <w:rsid w:val="005C604F"/>
    <w:rsid w:val="005C6264"/>
    <w:rsid w:val="005C672C"/>
    <w:rsid w:val="005C68A7"/>
    <w:rsid w:val="005C6C82"/>
    <w:rsid w:val="005C7066"/>
    <w:rsid w:val="005C738E"/>
    <w:rsid w:val="005C7D7A"/>
    <w:rsid w:val="005C7EBB"/>
    <w:rsid w:val="005D0A22"/>
    <w:rsid w:val="005D0C74"/>
    <w:rsid w:val="005D0E39"/>
    <w:rsid w:val="005D104E"/>
    <w:rsid w:val="005D10D7"/>
    <w:rsid w:val="005D112E"/>
    <w:rsid w:val="005D16DE"/>
    <w:rsid w:val="005D1DA0"/>
    <w:rsid w:val="005D2472"/>
    <w:rsid w:val="005D26F8"/>
    <w:rsid w:val="005D2850"/>
    <w:rsid w:val="005D2C8A"/>
    <w:rsid w:val="005D3031"/>
    <w:rsid w:val="005D38B7"/>
    <w:rsid w:val="005D39AA"/>
    <w:rsid w:val="005D3B0E"/>
    <w:rsid w:val="005D3DF1"/>
    <w:rsid w:val="005D4282"/>
    <w:rsid w:val="005D42A4"/>
    <w:rsid w:val="005D4EDC"/>
    <w:rsid w:val="005D534E"/>
    <w:rsid w:val="005D5AF3"/>
    <w:rsid w:val="005D5BBD"/>
    <w:rsid w:val="005D648E"/>
    <w:rsid w:val="005D6560"/>
    <w:rsid w:val="005D65D7"/>
    <w:rsid w:val="005D6C21"/>
    <w:rsid w:val="005D7C2D"/>
    <w:rsid w:val="005D7DB5"/>
    <w:rsid w:val="005D7EE6"/>
    <w:rsid w:val="005E0467"/>
    <w:rsid w:val="005E0824"/>
    <w:rsid w:val="005E088D"/>
    <w:rsid w:val="005E0A2B"/>
    <w:rsid w:val="005E0D11"/>
    <w:rsid w:val="005E1212"/>
    <w:rsid w:val="005E1EB6"/>
    <w:rsid w:val="005E2616"/>
    <w:rsid w:val="005E2807"/>
    <w:rsid w:val="005E2825"/>
    <w:rsid w:val="005E3237"/>
    <w:rsid w:val="005E3257"/>
    <w:rsid w:val="005E35C0"/>
    <w:rsid w:val="005E47A9"/>
    <w:rsid w:val="005E4A5B"/>
    <w:rsid w:val="005E560E"/>
    <w:rsid w:val="005E56CD"/>
    <w:rsid w:val="005E5803"/>
    <w:rsid w:val="005E5EFE"/>
    <w:rsid w:val="005E5F2D"/>
    <w:rsid w:val="005E7240"/>
    <w:rsid w:val="005E726B"/>
    <w:rsid w:val="005E762A"/>
    <w:rsid w:val="005E7AF5"/>
    <w:rsid w:val="005E7FE3"/>
    <w:rsid w:val="005F01F7"/>
    <w:rsid w:val="005F03E9"/>
    <w:rsid w:val="005F05DE"/>
    <w:rsid w:val="005F07EF"/>
    <w:rsid w:val="005F120D"/>
    <w:rsid w:val="005F1336"/>
    <w:rsid w:val="005F13B1"/>
    <w:rsid w:val="005F3060"/>
    <w:rsid w:val="005F3672"/>
    <w:rsid w:val="005F3780"/>
    <w:rsid w:val="005F3B6A"/>
    <w:rsid w:val="005F3EFD"/>
    <w:rsid w:val="005F49FE"/>
    <w:rsid w:val="005F4ECB"/>
    <w:rsid w:val="005F5FAC"/>
    <w:rsid w:val="005F64DC"/>
    <w:rsid w:val="005F6A71"/>
    <w:rsid w:val="005F7282"/>
    <w:rsid w:val="005F72D8"/>
    <w:rsid w:val="005F778F"/>
    <w:rsid w:val="005F7B44"/>
    <w:rsid w:val="0060083F"/>
    <w:rsid w:val="00600B74"/>
    <w:rsid w:val="00600E98"/>
    <w:rsid w:val="0060118E"/>
    <w:rsid w:val="006018EC"/>
    <w:rsid w:val="0060192A"/>
    <w:rsid w:val="00601966"/>
    <w:rsid w:val="006023EB"/>
    <w:rsid w:val="006025D7"/>
    <w:rsid w:val="006029C7"/>
    <w:rsid w:val="006032AF"/>
    <w:rsid w:val="006032E2"/>
    <w:rsid w:val="006033A9"/>
    <w:rsid w:val="00603A5D"/>
    <w:rsid w:val="00603AB5"/>
    <w:rsid w:val="00603ACB"/>
    <w:rsid w:val="006041E4"/>
    <w:rsid w:val="006042C3"/>
    <w:rsid w:val="006043DC"/>
    <w:rsid w:val="00604559"/>
    <w:rsid w:val="00604A1F"/>
    <w:rsid w:val="00604D51"/>
    <w:rsid w:val="006062B6"/>
    <w:rsid w:val="0060666C"/>
    <w:rsid w:val="00606A2D"/>
    <w:rsid w:val="00606AF8"/>
    <w:rsid w:val="00606F1E"/>
    <w:rsid w:val="00607128"/>
    <w:rsid w:val="006076B3"/>
    <w:rsid w:val="00607786"/>
    <w:rsid w:val="006078BE"/>
    <w:rsid w:val="00607D4D"/>
    <w:rsid w:val="0061022D"/>
    <w:rsid w:val="00610339"/>
    <w:rsid w:val="006104E4"/>
    <w:rsid w:val="0061056D"/>
    <w:rsid w:val="0061065C"/>
    <w:rsid w:val="0061076E"/>
    <w:rsid w:val="00610B41"/>
    <w:rsid w:val="00610BB8"/>
    <w:rsid w:val="00611375"/>
    <w:rsid w:val="006114CF"/>
    <w:rsid w:val="00611622"/>
    <w:rsid w:val="00611A2A"/>
    <w:rsid w:val="00611AC2"/>
    <w:rsid w:val="00611C0D"/>
    <w:rsid w:val="006126DC"/>
    <w:rsid w:val="006130FE"/>
    <w:rsid w:val="006136E9"/>
    <w:rsid w:val="006146E6"/>
    <w:rsid w:val="00614784"/>
    <w:rsid w:val="00614F08"/>
    <w:rsid w:val="00614F6B"/>
    <w:rsid w:val="00615225"/>
    <w:rsid w:val="00615462"/>
    <w:rsid w:val="006160F8"/>
    <w:rsid w:val="006163F3"/>
    <w:rsid w:val="006164A6"/>
    <w:rsid w:val="006169EA"/>
    <w:rsid w:val="00616B10"/>
    <w:rsid w:val="006174E9"/>
    <w:rsid w:val="00617C8F"/>
    <w:rsid w:val="006201FC"/>
    <w:rsid w:val="00621204"/>
    <w:rsid w:val="00621BB4"/>
    <w:rsid w:val="00621DD6"/>
    <w:rsid w:val="0062269C"/>
    <w:rsid w:val="00622DAB"/>
    <w:rsid w:val="00622FE3"/>
    <w:rsid w:val="00623262"/>
    <w:rsid w:val="006232BB"/>
    <w:rsid w:val="006234A7"/>
    <w:rsid w:val="0062460C"/>
    <w:rsid w:val="0062485D"/>
    <w:rsid w:val="00624A5A"/>
    <w:rsid w:val="006250C8"/>
    <w:rsid w:val="00625177"/>
    <w:rsid w:val="00625689"/>
    <w:rsid w:val="006256C8"/>
    <w:rsid w:val="00625971"/>
    <w:rsid w:val="00626656"/>
    <w:rsid w:val="0062668A"/>
    <w:rsid w:val="00626C19"/>
    <w:rsid w:val="00626C5E"/>
    <w:rsid w:val="00626E1B"/>
    <w:rsid w:val="006277F9"/>
    <w:rsid w:val="006279D8"/>
    <w:rsid w:val="00630722"/>
    <w:rsid w:val="0063130B"/>
    <w:rsid w:val="0063174F"/>
    <w:rsid w:val="006318D7"/>
    <w:rsid w:val="006336D1"/>
    <w:rsid w:val="00634469"/>
    <w:rsid w:val="00634863"/>
    <w:rsid w:val="00634AC4"/>
    <w:rsid w:val="00635129"/>
    <w:rsid w:val="006351A0"/>
    <w:rsid w:val="00635F18"/>
    <w:rsid w:val="0063622F"/>
    <w:rsid w:val="006367A7"/>
    <w:rsid w:val="0063692D"/>
    <w:rsid w:val="006369D9"/>
    <w:rsid w:val="00636EF7"/>
    <w:rsid w:val="0063710E"/>
    <w:rsid w:val="006374D2"/>
    <w:rsid w:val="00637596"/>
    <w:rsid w:val="006375C2"/>
    <w:rsid w:val="00637BFE"/>
    <w:rsid w:val="00637CC4"/>
    <w:rsid w:val="00637CCA"/>
    <w:rsid w:val="0064019E"/>
    <w:rsid w:val="0064096D"/>
    <w:rsid w:val="006409D8"/>
    <w:rsid w:val="00640F2E"/>
    <w:rsid w:val="0064123B"/>
    <w:rsid w:val="0064137C"/>
    <w:rsid w:val="0064163B"/>
    <w:rsid w:val="00641838"/>
    <w:rsid w:val="006423D1"/>
    <w:rsid w:val="00642B5C"/>
    <w:rsid w:val="00643740"/>
    <w:rsid w:val="006439C0"/>
    <w:rsid w:val="006439D4"/>
    <w:rsid w:val="00643BB8"/>
    <w:rsid w:val="00643CC5"/>
    <w:rsid w:val="00644E06"/>
    <w:rsid w:val="0064504F"/>
    <w:rsid w:val="00645EA5"/>
    <w:rsid w:val="006460D1"/>
    <w:rsid w:val="006461A1"/>
    <w:rsid w:val="006462AB"/>
    <w:rsid w:val="00646C9E"/>
    <w:rsid w:val="00646E32"/>
    <w:rsid w:val="0064782D"/>
    <w:rsid w:val="00647E7F"/>
    <w:rsid w:val="00650610"/>
    <w:rsid w:val="006511A7"/>
    <w:rsid w:val="0065151F"/>
    <w:rsid w:val="006524DC"/>
    <w:rsid w:val="00652584"/>
    <w:rsid w:val="006530E6"/>
    <w:rsid w:val="00653B9B"/>
    <w:rsid w:val="006543B9"/>
    <w:rsid w:val="00655AF2"/>
    <w:rsid w:val="00656B88"/>
    <w:rsid w:val="0065702E"/>
    <w:rsid w:val="0065746E"/>
    <w:rsid w:val="006576FA"/>
    <w:rsid w:val="0065777F"/>
    <w:rsid w:val="00657977"/>
    <w:rsid w:val="00657A69"/>
    <w:rsid w:val="0066080B"/>
    <w:rsid w:val="006609F6"/>
    <w:rsid w:val="00660B55"/>
    <w:rsid w:val="0066119E"/>
    <w:rsid w:val="00661328"/>
    <w:rsid w:val="00661434"/>
    <w:rsid w:val="006619EA"/>
    <w:rsid w:val="00661E6E"/>
    <w:rsid w:val="00662DDF"/>
    <w:rsid w:val="00662E15"/>
    <w:rsid w:val="00662F0C"/>
    <w:rsid w:val="006633F5"/>
    <w:rsid w:val="00663B70"/>
    <w:rsid w:val="006641B9"/>
    <w:rsid w:val="00664650"/>
    <w:rsid w:val="006648A8"/>
    <w:rsid w:val="00664AFD"/>
    <w:rsid w:val="00664CF2"/>
    <w:rsid w:val="00664ECB"/>
    <w:rsid w:val="00664F2F"/>
    <w:rsid w:val="00665C42"/>
    <w:rsid w:val="00665EB6"/>
    <w:rsid w:val="00665F8E"/>
    <w:rsid w:val="00666BA4"/>
    <w:rsid w:val="00666D05"/>
    <w:rsid w:val="00667194"/>
    <w:rsid w:val="006671FF"/>
    <w:rsid w:val="00667C63"/>
    <w:rsid w:val="00667F96"/>
    <w:rsid w:val="00671F5D"/>
    <w:rsid w:val="0067227F"/>
    <w:rsid w:val="00673C5E"/>
    <w:rsid w:val="0067420F"/>
    <w:rsid w:val="00674928"/>
    <w:rsid w:val="006749B8"/>
    <w:rsid w:val="00674AE2"/>
    <w:rsid w:val="00674DAF"/>
    <w:rsid w:val="0067590F"/>
    <w:rsid w:val="00675C0B"/>
    <w:rsid w:val="00676D6A"/>
    <w:rsid w:val="006801D6"/>
    <w:rsid w:val="006806A8"/>
    <w:rsid w:val="006806E5"/>
    <w:rsid w:val="006813E0"/>
    <w:rsid w:val="0068255F"/>
    <w:rsid w:val="00682813"/>
    <w:rsid w:val="0068288E"/>
    <w:rsid w:val="006831DE"/>
    <w:rsid w:val="006832A9"/>
    <w:rsid w:val="00683CD3"/>
    <w:rsid w:val="00683E5A"/>
    <w:rsid w:val="00683FC6"/>
    <w:rsid w:val="006842F4"/>
    <w:rsid w:val="0068469D"/>
    <w:rsid w:val="00684913"/>
    <w:rsid w:val="00684DC8"/>
    <w:rsid w:val="00685030"/>
    <w:rsid w:val="0068503C"/>
    <w:rsid w:val="0068642A"/>
    <w:rsid w:val="00686B3C"/>
    <w:rsid w:val="00686DD8"/>
    <w:rsid w:val="00687471"/>
    <w:rsid w:val="0069021F"/>
    <w:rsid w:val="0069058B"/>
    <w:rsid w:val="00690CAF"/>
    <w:rsid w:val="006915B8"/>
    <w:rsid w:val="0069183D"/>
    <w:rsid w:val="006920B8"/>
    <w:rsid w:val="00692691"/>
    <w:rsid w:val="0069340B"/>
    <w:rsid w:val="00693798"/>
    <w:rsid w:val="0069388D"/>
    <w:rsid w:val="006938D7"/>
    <w:rsid w:val="00694216"/>
    <w:rsid w:val="00694298"/>
    <w:rsid w:val="00694516"/>
    <w:rsid w:val="00694B75"/>
    <w:rsid w:val="00694F62"/>
    <w:rsid w:val="00695658"/>
    <w:rsid w:val="00695E58"/>
    <w:rsid w:val="00695E5A"/>
    <w:rsid w:val="0069690A"/>
    <w:rsid w:val="006971B8"/>
    <w:rsid w:val="00697577"/>
    <w:rsid w:val="00697A92"/>
    <w:rsid w:val="006A00CF"/>
    <w:rsid w:val="006A0769"/>
    <w:rsid w:val="006A0BE6"/>
    <w:rsid w:val="006A0C1D"/>
    <w:rsid w:val="006A0E68"/>
    <w:rsid w:val="006A0F6C"/>
    <w:rsid w:val="006A12C3"/>
    <w:rsid w:val="006A18BC"/>
    <w:rsid w:val="006A1A22"/>
    <w:rsid w:val="006A1BA0"/>
    <w:rsid w:val="006A1BC8"/>
    <w:rsid w:val="006A2240"/>
    <w:rsid w:val="006A32BB"/>
    <w:rsid w:val="006A3616"/>
    <w:rsid w:val="006A3BAE"/>
    <w:rsid w:val="006A483C"/>
    <w:rsid w:val="006A5D2C"/>
    <w:rsid w:val="006A65AE"/>
    <w:rsid w:val="006A74DB"/>
    <w:rsid w:val="006A769C"/>
    <w:rsid w:val="006B070F"/>
    <w:rsid w:val="006B10FE"/>
    <w:rsid w:val="006B1759"/>
    <w:rsid w:val="006B1CFD"/>
    <w:rsid w:val="006B2762"/>
    <w:rsid w:val="006B2E49"/>
    <w:rsid w:val="006B311F"/>
    <w:rsid w:val="006B3216"/>
    <w:rsid w:val="006B3469"/>
    <w:rsid w:val="006B4104"/>
    <w:rsid w:val="006B5F18"/>
    <w:rsid w:val="006B63ED"/>
    <w:rsid w:val="006B6732"/>
    <w:rsid w:val="006B69FE"/>
    <w:rsid w:val="006B6B3D"/>
    <w:rsid w:val="006B6B3F"/>
    <w:rsid w:val="006B7171"/>
    <w:rsid w:val="006B773F"/>
    <w:rsid w:val="006B79B9"/>
    <w:rsid w:val="006B79EB"/>
    <w:rsid w:val="006C00EE"/>
    <w:rsid w:val="006C0410"/>
    <w:rsid w:val="006C0796"/>
    <w:rsid w:val="006C07F3"/>
    <w:rsid w:val="006C0922"/>
    <w:rsid w:val="006C09BE"/>
    <w:rsid w:val="006C0D5F"/>
    <w:rsid w:val="006C1756"/>
    <w:rsid w:val="006C185F"/>
    <w:rsid w:val="006C18B8"/>
    <w:rsid w:val="006C1B23"/>
    <w:rsid w:val="006C2095"/>
    <w:rsid w:val="006C21BA"/>
    <w:rsid w:val="006C26D9"/>
    <w:rsid w:val="006C2744"/>
    <w:rsid w:val="006C2B53"/>
    <w:rsid w:val="006C2F02"/>
    <w:rsid w:val="006C3283"/>
    <w:rsid w:val="006C4024"/>
    <w:rsid w:val="006C464D"/>
    <w:rsid w:val="006C5089"/>
    <w:rsid w:val="006C5DCB"/>
    <w:rsid w:val="006C6597"/>
    <w:rsid w:val="006C6692"/>
    <w:rsid w:val="006C6C29"/>
    <w:rsid w:val="006C6CFB"/>
    <w:rsid w:val="006C6E3B"/>
    <w:rsid w:val="006C6F76"/>
    <w:rsid w:val="006C6F85"/>
    <w:rsid w:val="006C75F6"/>
    <w:rsid w:val="006C7ED0"/>
    <w:rsid w:val="006D0601"/>
    <w:rsid w:val="006D15ED"/>
    <w:rsid w:val="006D1648"/>
    <w:rsid w:val="006D17C7"/>
    <w:rsid w:val="006D1EE7"/>
    <w:rsid w:val="006D248D"/>
    <w:rsid w:val="006D25DC"/>
    <w:rsid w:val="006D2A05"/>
    <w:rsid w:val="006D2C1A"/>
    <w:rsid w:val="006D2C5C"/>
    <w:rsid w:val="006D3FE2"/>
    <w:rsid w:val="006D441B"/>
    <w:rsid w:val="006D50DE"/>
    <w:rsid w:val="006D5AF9"/>
    <w:rsid w:val="006D5C50"/>
    <w:rsid w:val="006D5EA0"/>
    <w:rsid w:val="006D5F87"/>
    <w:rsid w:val="006D6395"/>
    <w:rsid w:val="006D63D4"/>
    <w:rsid w:val="006D663F"/>
    <w:rsid w:val="006D684E"/>
    <w:rsid w:val="006D6DF9"/>
    <w:rsid w:val="006D758D"/>
    <w:rsid w:val="006D76EA"/>
    <w:rsid w:val="006E097F"/>
    <w:rsid w:val="006E0A11"/>
    <w:rsid w:val="006E160C"/>
    <w:rsid w:val="006E2A27"/>
    <w:rsid w:val="006E2CCE"/>
    <w:rsid w:val="006E35C5"/>
    <w:rsid w:val="006E36EF"/>
    <w:rsid w:val="006E3958"/>
    <w:rsid w:val="006E3DB3"/>
    <w:rsid w:val="006E3EB0"/>
    <w:rsid w:val="006E4197"/>
    <w:rsid w:val="006E46EA"/>
    <w:rsid w:val="006E4A17"/>
    <w:rsid w:val="006E4BEC"/>
    <w:rsid w:val="006E4FD7"/>
    <w:rsid w:val="006E554C"/>
    <w:rsid w:val="006E5FAA"/>
    <w:rsid w:val="006E66DB"/>
    <w:rsid w:val="006E6A7B"/>
    <w:rsid w:val="006E6CD4"/>
    <w:rsid w:val="006E78D3"/>
    <w:rsid w:val="006F0687"/>
    <w:rsid w:val="006F0E5D"/>
    <w:rsid w:val="006F27FB"/>
    <w:rsid w:val="006F2888"/>
    <w:rsid w:val="006F291E"/>
    <w:rsid w:val="006F2C5B"/>
    <w:rsid w:val="006F32A6"/>
    <w:rsid w:val="006F3DC5"/>
    <w:rsid w:val="006F47E2"/>
    <w:rsid w:val="006F5B72"/>
    <w:rsid w:val="006F5F4A"/>
    <w:rsid w:val="006F5FEA"/>
    <w:rsid w:val="006F6081"/>
    <w:rsid w:val="006F60D4"/>
    <w:rsid w:val="006F75BC"/>
    <w:rsid w:val="006F7C1D"/>
    <w:rsid w:val="006F7EB5"/>
    <w:rsid w:val="00700294"/>
    <w:rsid w:val="007005D7"/>
    <w:rsid w:val="00700718"/>
    <w:rsid w:val="00700817"/>
    <w:rsid w:val="00700994"/>
    <w:rsid w:val="0070130D"/>
    <w:rsid w:val="00701723"/>
    <w:rsid w:val="00701867"/>
    <w:rsid w:val="007018FB"/>
    <w:rsid w:val="0070255D"/>
    <w:rsid w:val="00702996"/>
    <w:rsid w:val="007029DD"/>
    <w:rsid w:val="00702A69"/>
    <w:rsid w:val="00703114"/>
    <w:rsid w:val="0070331A"/>
    <w:rsid w:val="0070360D"/>
    <w:rsid w:val="00704385"/>
    <w:rsid w:val="00704CED"/>
    <w:rsid w:val="0070556C"/>
    <w:rsid w:val="00705CB6"/>
    <w:rsid w:val="00705D4F"/>
    <w:rsid w:val="007064E1"/>
    <w:rsid w:val="007068EF"/>
    <w:rsid w:val="0070704B"/>
    <w:rsid w:val="00707425"/>
    <w:rsid w:val="0070782C"/>
    <w:rsid w:val="00707DED"/>
    <w:rsid w:val="00707FB7"/>
    <w:rsid w:val="00710006"/>
    <w:rsid w:val="00710A7A"/>
    <w:rsid w:val="00710CA5"/>
    <w:rsid w:val="00710E59"/>
    <w:rsid w:val="0071102B"/>
    <w:rsid w:val="0071106E"/>
    <w:rsid w:val="007115C4"/>
    <w:rsid w:val="00711BFC"/>
    <w:rsid w:val="00713038"/>
    <w:rsid w:val="00713250"/>
    <w:rsid w:val="0071346C"/>
    <w:rsid w:val="00713558"/>
    <w:rsid w:val="00713646"/>
    <w:rsid w:val="00713AA1"/>
    <w:rsid w:val="00713ABC"/>
    <w:rsid w:val="00714795"/>
    <w:rsid w:val="00714C93"/>
    <w:rsid w:val="00714CA9"/>
    <w:rsid w:val="007154E0"/>
    <w:rsid w:val="0071687C"/>
    <w:rsid w:val="00720EA1"/>
    <w:rsid w:val="00720F7C"/>
    <w:rsid w:val="00721C56"/>
    <w:rsid w:val="00721DF7"/>
    <w:rsid w:val="007224C1"/>
    <w:rsid w:val="007225F8"/>
    <w:rsid w:val="0072269A"/>
    <w:rsid w:val="00722825"/>
    <w:rsid w:val="00722CA6"/>
    <w:rsid w:val="00723EC0"/>
    <w:rsid w:val="00724178"/>
    <w:rsid w:val="007247F6"/>
    <w:rsid w:val="00724841"/>
    <w:rsid w:val="00724953"/>
    <w:rsid w:val="00725D5A"/>
    <w:rsid w:val="00726188"/>
    <w:rsid w:val="00726FFF"/>
    <w:rsid w:val="007273E2"/>
    <w:rsid w:val="0072791F"/>
    <w:rsid w:val="00727D57"/>
    <w:rsid w:val="00727E06"/>
    <w:rsid w:val="00730272"/>
    <w:rsid w:val="00730518"/>
    <w:rsid w:val="0073051E"/>
    <w:rsid w:val="00730BE7"/>
    <w:rsid w:val="0073142B"/>
    <w:rsid w:val="007324CE"/>
    <w:rsid w:val="00732D35"/>
    <w:rsid w:val="00733827"/>
    <w:rsid w:val="00733AFA"/>
    <w:rsid w:val="00733F09"/>
    <w:rsid w:val="00734044"/>
    <w:rsid w:val="00734271"/>
    <w:rsid w:val="00734594"/>
    <w:rsid w:val="007345AF"/>
    <w:rsid w:val="00734A86"/>
    <w:rsid w:val="00734CB5"/>
    <w:rsid w:val="0073570D"/>
    <w:rsid w:val="00735757"/>
    <w:rsid w:val="00735ABD"/>
    <w:rsid w:val="00736571"/>
    <w:rsid w:val="0073671F"/>
    <w:rsid w:val="007372A8"/>
    <w:rsid w:val="00737812"/>
    <w:rsid w:val="00737998"/>
    <w:rsid w:val="00737CD2"/>
    <w:rsid w:val="007402AA"/>
    <w:rsid w:val="007407E1"/>
    <w:rsid w:val="007408C5"/>
    <w:rsid w:val="00740B1F"/>
    <w:rsid w:val="00740C8A"/>
    <w:rsid w:val="00740C9A"/>
    <w:rsid w:val="0074118E"/>
    <w:rsid w:val="007415B5"/>
    <w:rsid w:val="00741A97"/>
    <w:rsid w:val="00741C2B"/>
    <w:rsid w:val="00742952"/>
    <w:rsid w:val="00742A28"/>
    <w:rsid w:val="00743018"/>
    <w:rsid w:val="007430F2"/>
    <w:rsid w:val="007437FC"/>
    <w:rsid w:val="00744631"/>
    <w:rsid w:val="00744D5B"/>
    <w:rsid w:val="00745009"/>
    <w:rsid w:val="007452A8"/>
    <w:rsid w:val="007452F5"/>
    <w:rsid w:val="00745483"/>
    <w:rsid w:val="00745603"/>
    <w:rsid w:val="0074578A"/>
    <w:rsid w:val="007458E8"/>
    <w:rsid w:val="0074652C"/>
    <w:rsid w:val="00746714"/>
    <w:rsid w:val="00746EAC"/>
    <w:rsid w:val="00746F1C"/>
    <w:rsid w:val="00747189"/>
    <w:rsid w:val="007472BF"/>
    <w:rsid w:val="007476A4"/>
    <w:rsid w:val="00747774"/>
    <w:rsid w:val="0075073E"/>
    <w:rsid w:val="00750DC5"/>
    <w:rsid w:val="00751A3E"/>
    <w:rsid w:val="00751A93"/>
    <w:rsid w:val="00752002"/>
    <w:rsid w:val="007528AC"/>
    <w:rsid w:val="00752F5D"/>
    <w:rsid w:val="00753A61"/>
    <w:rsid w:val="00755431"/>
    <w:rsid w:val="007563DD"/>
    <w:rsid w:val="007571D9"/>
    <w:rsid w:val="0075748B"/>
    <w:rsid w:val="00757667"/>
    <w:rsid w:val="00760250"/>
    <w:rsid w:val="007602F3"/>
    <w:rsid w:val="0076147E"/>
    <w:rsid w:val="00761B4B"/>
    <w:rsid w:val="007625B4"/>
    <w:rsid w:val="00762B19"/>
    <w:rsid w:val="00762BE8"/>
    <w:rsid w:val="00762D6B"/>
    <w:rsid w:val="00763C32"/>
    <w:rsid w:val="00764733"/>
    <w:rsid w:val="007649E0"/>
    <w:rsid w:val="007657F6"/>
    <w:rsid w:val="0076588F"/>
    <w:rsid w:val="007662B2"/>
    <w:rsid w:val="00766395"/>
    <w:rsid w:val="0076677D"/>
    <w:rsid w:val="0076699D"/>
    <w:rsid w:val="00766CF8"/>
    <w:rsid w:val="00767102"/>
    <w:rsid w:val="007672B8"/>
    <w:rsid w:val="007673C2"/>
    <w:rsid w:val="00767714"/>
    <w:rsid w:val="00767AD3"/>
    <w:rsid w:val="00770513"/>
    <w:rsid w:val="00770CD4"/>
    <w:rsid w:val="00770D66"/>
    <w:rsid w:val="00771469"/>
    <w:rsid w:val="0077220D"/>
    <w:rsid w:val="007726DF"/>
    <w:rsid w:val="0077317B"/>
    <w:rsid w:val="007735C7"/>
    <w:rsid w:val="00773716"/>
    <w:rsid w:val="00773CE0"/>
    <w:rsid w:val="00773CEB"/>
    <w:rsid w:val="00773F0F"/>
    <w:rsid w:val="007740BF"/>
    <w:rsid w:val="0077443F"/>
    <w:rsid w:val="00774EE3"/>
    <w:rsid w:val="007751C1"/>
    <w:rsid w:val="00775287"/>
    <w:rsid w:val="00775447"/>
    <w:rsid w:val="00775604"/>
    <w:rsid w:val="007757D1"/>
    <w:rsid w:val="007757D6"/>
    <w:rsid w:val="00775FB5"/>
    <w:rsid w:val="0077612A"/>
    <w:rsid w:val="007763CB"/>
    <w:rsid w:val="00776656"/>
    <w:rsid w:val="00776F7E"/>
    <w:rsid w:val="00777281"/>
    <w:rsid w:val="00777A2B"/>
    <w:rsid w:val="00777F1D"/>
    <w:rsid w:val="00780166"/>
    <w:rsid w:val="007804EB"/>
    <w:rsid w:val="0078050A"/>
    <w:rsid w:val="007807CF"/>
    <w:rsid w:val="007809D4"/>
    <w:rsid w:val="007812AE"/>
    <w:rsid w:val="0078184F"/>
    <w:rsid w:val="00782023"/>
    <w:rsid w:val="00782529"/>
    <w:rsid w:val="00782C90"/>
    <w:rsid w:val="00782FAD"/>
    <w:rsid w:val="00783C02"/>
    <w:rsid w:val="00783E7A"/>
    <w:rsid w:val="00784058"/>
    <w:rsid w:val="007845E4"/>
    <w:rsid w:val="007849FC"/>
    <w:rsid w:val="007850E8"/>
    <w:rsid w:val="007861AB"/>
    <w:rsid w:val="007861B4"/>
    <w:rsid w:val="0078673A"/>
    <w:rsid w:val="00786EF3"/>
    <w:rsid w:val="007870D9"/>
    <w:rsid w:val="00787969"/>
    <w:rsid w:val="00787BA3"/>
    <w:rsid w:val="00787CD6"/>
    <w:rsid w:val="00790602"/>
    <w:rsid w:val="00790BC0"/>
    <w:rsid w:val="00790DA7"/>
    <w:rsid w:val="0079183C"/>
    <w:rsid w:val="00791B96"/>
    <w:rsid w:val="00791C0F"/>
    <w:rsid w:val="00791C3D"/>
    <w:rsid w:val="00791E7F"/>
    <w:rsid w:val="00791F40"/>
    <w:rsid w:val="0079206F"/>
    <w:rsid w:val="0079236D"/>
    <w:rsid w:val="00792386"/>
    <w:rsid w:val="00792483"/>
    <w:rsid w:val="007939CB"/>
    <w:rsid w:val="00793BD4"/>
    <w:rsid w:val="00793E68"/>
    <w:rsid w:val="007949FE"/>
    <w:rsid w:val="00794B00"/>
    <w:rsid w:val="00794DA9"/>
    <w:rsid w:val="00794F86"/>
    <w:rsid w:val="0079530A"/>
    <w:rsid w:val="00795956"/>
    <w:rsid w:val="007959C9"/>
    <w:rsid w:val="00795CAA"/>
    <w:rsid w:val="00795D22"/>
    <w:rsid w:val="00795D9B"/>
    <w:rsid w:val="00795E39"/>
    <w:rsid w:val="00795E8F"/>
    <w:rsid w:val="0079620D"/>
    <w:rsid w:val="0079670D"/>
    <w:rsid w:val="00796CD9"/>
    <w:rsid w:val="00796D1F"/>
    <w:rsid w:val="00796DED"/>
    <w:rsid w:val="00797169"/>
    <w:rsid w:val="007973D1"/>
    <w:rsid w:val="00797AD5"/>
    <w:rsid w:val="00797D1C"/>
    <w:rsid w:val="007A0143"/>
    <w:rsid w:val="007A0FC2"/>
    <w:rsid w:val="007A111D"/>
    <w:rsid w:val="007A181C"/>
    <w:rsid w:val="007A188A"/>
    <w:rsid w:val="007A1EA3"/>
    <w:rsid w:val="007A272C"/>
    <w:rsid w:val="007A3000"/>
    <w:rsid w:val="007A38B8"/>
    <w:rsid w:val="007A3E3D"/>
    <w:rsid w:val="007A3F3D"/>
    <w:rsid w:val="007A4077"/>
    <w:rsid w:val="007A4146"/>
    <w:rsid w:val="007A4485"/>
    <w:rsid w:val="007A45AB"/>
    <w:rsid w:val="007A492E"/>
    <w:rsid w:val="007A4F1F"/>
    <w:rsid w:val="007A4F77"/>
    <w:rsid w:val="007A518A"/>
    <w:rsid w:val="007A598A"/>
    <w:rsid w:val="007A6222"/>
    <w:rsid w:val="007A65D7"/>
    <w:rsid w:val="007A6AB5"/>
    <w:rsid w:val="007A7D05"/>
    <w:rsid w:val="007A7E3F"/>
    <w:rsid w:val="007B0270"/>
    <w:rsid w:val="007B04F4"/>
    <w:rsid w:val="007B0544"/>
    <w:rsid w:val="007B0799"/>
    <w:rsid w:val="007B09D2"/>
    <w:rsid w:val="007B0B18"/>
    <w:rsid w:val="007B2733"/>
    <w:rsid w:val="007B274F"/>
    <w:rsid w:val="007B27C0"/>
    <w:rsid w:val="007B2DCF"/>
    <w:rsid w:val="007B2F83"/>
    <w:rsid w:val="007B31BE"/>
    <w:rsid w:val="007B3E1B"/>
    <w:rsid w:val="007B3F30"/>
    <w:rsid w:val="007B449D"/>
    <w:rsid w:val="007B4F1F"/>
    <w:rsid w:val="007B5A93"/>
    <w:rsid w:val="007B5F99"/>
    <w:rsid w:val="007B63EF"/>
    <w:rsid w:val="007B6A85"/>
    <w:rsid w:val="007B71A0"/>
    <w:rsid w:val="007B73D7"/>
    <w:rsid w:val="007B76C0"/>
    <w:rsid w:val="007B7DAB"/>
    <w:rsid w:val="007C0218"/>
    <w:rsid w:val="007C0BFC"/>
    <w:rsid w:val="007C13FE"/>
    <w:rsid w:val="007C149F"/>
    <w:rsid w:val="007C1A4F"/>
    <w:rsid w:val="007C20DF"/>
    <w:rsid w:val="007C2432"/>
    <w:rsid w:val="007C259E"/>
    <w:rsid w:val="007C3258"/>
    <w:rsid w:val="007C35F8"/>
    <w:rsid w:val="007C3B76"/>
    <w:rsid w:val="007C3D0A"/>
    <w:rsid w:val="007C437F"/>
    <w:rsid w:val="007C4BC0"/>
    <w:rsid w:val="007C4F7E"/>
    <w:rsid w:val="007C5649"/>
    <w:rsid w:val="007C58F4"/>
    <w:rsid w:val="007C5C92"/>
    <w:rsid w:val="007C65F7"/>
    <w:rsid w:val="007C685D"/>
    <w:rsid w:val="007C72EB"/>
    <w:rsid w:val="007C7339"/>
    <w:rsid w:val="007D0094"/>
    <w:rsid w:val="007D03B4"/>
    <w:rsid w:val="007D0F1E"/>
    <w:rsid w:val="007D1249"/>
    <w:rsid w:val="007D1659"/>
    <w:rsid w:val="007D2E73"/>
    <w:rsid w:val="007D2F4C"/>
    <w:rsid w:val="007D397A"/>
    <w:rsid w:val="007D3CAA"/>
    <w:rsid w:val="007D3FDD"/>
    <w:rsid w:val="007D4045"/>
    <w:rsid w:val="007D425B"/>
    <w:rsid w:val="007D4535"/>
    <w:rsid w:val="007D49EC"/>
    <w:rsid w:val="007D541D"/>
    <w:rsid w:val="007D5567"/>
    <w:rsid w:val="007D580B"/>
    <w:rsid w:val="007D5926"/>
    <w:rsid w:val="007D5D63"/>
    <w:rsid w:val="007D5DE2"/>
    <w:rsid w:val="007D6BF8"/>
    <w:rsid w:val="007D6EEE"/>
    <w:rsid w:val="007D790E"/>
    <w:rsid w:val="007D7F77"/>
    <w:rsid w:val="007E0689"/>
    <w:rsid w:val="007E0816"/>
    <w:rsid w:val="007E0AF8"/>
    <w:rsid w:val="007E0C2D"/>
    <w:rsid w:val="007E17B1"/>
    <w:rsid w:val="007E3ADB"/>
    <w:rsid w:val="007E3D34"/>
    <w:rsid w:val="007E4310"/>
    <w:rsid w:val="007E45A4"/>
    <w:rsid w:val="007E497B"/>
    <w:rsid w:val="007E5F0E"/>
    <w:rsid w:val="007E5F64"/>
    <w:rsid w:val="007E6376"/>
    <w:rsid w:val="007E6938"/>
    <w:rsid w:val="007E6B65"/>
    <w:rsid w:val="007E6C57"/>
    <w:rsid w:val="007E6ED4"/>
    <w:rsid w:val="007E7587"/>
    <w:rsid w:val="007E7D93"/>
    <w:rsid w:val="007F018C"/>
    <w:rsid w:val="007F0F28"/>
    <w:rsid w:val="007F1858"/>
    <w:rsid w:val="007F1ADC"/>
    <w:rsid w:val="007F1F40"/>
    <w:rsid w:val="007F20C3"/>
    <w:rsid w:val="007F2317"/>
    <w:rsid w:val="007F2D69"/>
    <w:rsid w:val="007F320A"/>
    <w:rsid w:val="007F3258"/>
    <w:rsid w:val="007F35DB"/>
    <w:rsid w:val="007F45F1"/>
    <w:rsid w:val="007F4EA3"/>
    <w:rsid w:val="007F4FB3"/>
    <w:rsid w:val="007F5134"/>
    <w:rsid w:val="007F543B"/>
    <w:rsid w:val="007F5862"/>
    <w:rsid w:val="007F5A2C"/>
    <w:rsid w:val="007F5E84"/>
    <w:rsid w:val="007F5FE0"/>
    <w:rsid w:val="007F6049"/>
    <w:rsid w:val="007F6D4C"/>
    <w:rsid w:val="007F6E93"/>
    <w:rsid w:val="007F6FB4"/>
    <w:rsid w:val="007F7B70"/>
    <w:rsid w:val="007F7C18"/>
    <w:rsid w:val="007F7D59"/>
    <w:rsid w:val="007F7EB7"/>
    <w:rsid w:val="007F7FBB"/>
    <w:rsid w:val="008002C8"/>
    <w:rsid w:val="008005ED"/>
    <w:rsid w:val="008005F9"/>
    <w:rsid w:val="00800A9D"/>
    <w:rsid w:val="0080138B"/>
    <w:rsid w:val="008017FC"/>
    <w:rsid w:val="008022B1"/>
    <w:rsid w:val="00802F25"/>
    <w:rsid w:val="00802FC2"/>
    <w:rsid w:val="0080339B"/>
    <w:rsid w:val="008035BD"/>
    <w:rsid w:val="0080393C"/>
    <w:rsid w:val="008043F3"/>
    <w:rsid w:val="008047AB"/>
    <w:rsid w:val="00804DD2"/>
    <w:rsid w:val="00804E41"/>
    <w:rsid w:val="00804E6A"/>
    <w:rsid w:val="00805066"/>
    <w:rsid w:val="0080541F"/>
    <w:rsid w:val="0080544D"/>
    <w:rsid w:val="0080583B"/>
    <w:rsid w:val="008059D5"/>
    <w:rsid w:val="00806094"/>
    <w:rsid w:val="008061AA"/>
    <w:rsid w:val="008063F2"/>
    <w:rsid w:val="00806D30"/>
    <w:rsid w:val="00807AA8"/>
    <w:rsid w:val="0081053D"/>
    <w:rsid w:val="00810E42"/>
    <w:rsid w:val="00812996"/>
    <w:rsid w:val="00812CCD"/>
    <w:rsid w:val="00812D26"/>
    <w:rsid w:val="00812F5E"/>
    <w:rsid w:val="00813389"/>
    <w:rsid w:val="00813771"/>
    <w:rsid w:val="00813AA7"/>
    <w:rsid w:val="00813F6B"/>
    <w:rsid w:val="008142D2"/>
    <w:rsid w:val="00814331"/>
    <w:rsid w:val="008147DC"/>
    <w:rsid w:val="00814D79"/>
    <w:rsid w:val="008154E7"/>
    <w:rsid w:val="008159D3"/>
    <w:rsid w:val="00815AB6"/>
    <w:rsid w:val="0081612E"/>
    <w:rsid w:val="00816613"/>
    <w:rsid w:val="0081675A"/>
    <w:rsid w:val="00816AF6"/>
    <w:rsid w:val="008170FE"/>
    <w:rsid w:val="008171F9"/>
    <w:rsid w:val="00817453"/>
    <w:rsid w:val="008174D3"/>
    <w:rsid w:val="008174E7"/>
    <w:rsid w:val="00817D5F"/>
    <w:rsid w:val="00820302"/>
    <w:rsid w:val="00820631"/>
    <w:rsid w:val="00820A0C"/>
    <w:rsid w:val="00821195"/>
    <w:rsid w:val="008214B4"/>
    <w:rsid w:val="008219A7"/>
    <w:rsid w:val="00822225"/>
    <w:rsid w:val="00822AA2"/>
    <w:rsid w:val="00823807"/>
    <w:rsid w:val="008239BF"/>
    <w:rsid w:val="00823B13"/>
    <w:rsid w:val="00823B4F"/>
    <w:rsid w:val="00823C4F"/>
    <w:rsid w:val="00824541"/>
    <w:rsid w:val="00824A2C"/>
    <w:rsid w:val="00825185"/>
    <w:rsid w:val="008254F0"/>
    <w:rsid w:val="00825F58"/>
    <w:rsid w:val="008263C5"/>
    <w:rsid w:val="0082657F"/>
    <w:rsid w:val="00826AFC"/>
    <w:rsid w:val="00826CE6"/>
    <w:rsid w:val="00826D1E"/>
    <w:rsid w:val="00826E41"/>
    <w:rsid w:val="00827928"/>
    <w:rsid w:val="00827F03"/>
    <w:rsid w:val="00831218"/>
    <w:rsid w:val="008317A5"/>
    <w:rsid w:val="00831C96"/>
    <w:rsid w:val="00832121"/>
    <w:rsid w:val="008322BD"/>
    <w:rsid w:val="008323B6"/>
    <w:rsid w:val="008323B8"/>
    <w:rsid w:val="00832746"/>
    <w:rsid w:val="0083295A"/>
    <w:rsid w:val="008331C1"/>
    <w:rsid w:val="00833BD5"/>
    <w:rsid w:val="00833BFE"/>
    <w:rsid w:val="00833C45"/>
    <w:rsid w:val="0083415E"/>
    <w:rsid w:val="008345B9"/>
    <w:rsid w:val="00835071"/>
    <w:rsid w:val="0083519C"/>
    <w:rsid w:val="00835356"/>
    <w:rsid w:val="00835489"/>
    <w:rsid w:val="008359C1"/>
    <w:rsid w:val="008359F4"/>
    <w:rsid w:val="00835F86"/>
    <w:rsid w:val="00835FDF"/>
    <w:rsid w:val="008367E3"/>
    <w:rsid w:val="00836F0F"/>
    <w:rsid w:val="00836F14"/>
    <w:rsid w:val="0083723E"/>
    <w:rsid w:val="00837F47"/>
    <w:rsid w:val="008400D0"/>
    <w:rsid w:val="008404D0"/>
    <w:rsid w:val="00840A7C"/>
    <w:rsid w:val="00840E39"/>
    <w:rsid w:val="00841717"/>
    <w:rsid w:val="0084180E"/>
    <w:rsid w:val="00841C04"/>
    <w:rsid w:val="00841C22"/>
    <w:rsid w:val="0084216D"/>
    <w:rsid w:val="008427B6"/>
    <w:rsid w:val="008428D2"/>
    <w:rsid w:val="00842A50"/>
    <w:rsid w:val="00843783"/>
    <w:rsid w:val="00843EBB"/>
    <w:rsid w:val="00843FD8"/>
    <w:rsid w:val="0084448B"/>
    <w:rsid w:val="0084532E"/>
    <w:rsid w:val="0084533B"/>
    <w:rsid w:val="0084537D"/>
    <w:rsid w:val="00846496"/>
    <w:rsid w:val="0084701B"/>
    <w:rsid w:val="00847679"/>
    <w:rsid w:val="00847E4D"/>
    <w:rsid w:val="00850638"/>
    <w:rsid w:val="0085140A"/>
    <w:rsid w:val="00851580"/>
    <w:rsid w:val="00851BCC"/>
    <w:rsid w:val="00854698"/>
    <w:rsid w:val="00854908"/>
    <w:rsid w:val="008549E8"/>
    <w:rsid w:val="00854D85"/>
    <w:rsid w:val="0085501C"/>
    <w:rsid w:val="008554F0"/>
    <w:rsid w:val="008560D4"/>
    <w:rsid w:val="00856166"/>
    <w:rsid w:val="008566B9"/>
    <w:rsid w:val="0086074C"/>
    <w:rsid w:val="00860A2B"/>
    <w:rsid w:val="00861024"/>
    <w:rsid w:val="00861879"/>
    <w:rsid w:val="00861969"/>
    <w:rsid w:val="00862061"/>
    <w:rsid w:val="00862573"/>
    <w:rsid w:val="00863189"/>
    <w:rsid w:val="00863263"/>
    <w:rsid w:val="00863409"/>
    <w:rsid w:val="00863426"/>
    <w:rsid w:val="008636D1"/>
    <w:rsid w:val="00863823"/>
    <w:rsid w:val="00863D38"/>
    <w:rsid w:val="00864165"/>
    <w:rsid w:val="0086435E"/>
    <w:rsid w:val="00864B31"/>
    <w:rsid w:val="00864BCA"/>
    <w:rsid w:val="008651D4"/>
    <w:rsid w:val="008651F0"/>
    <w:rsid w:val="008657AB"/>
    <w:rsid w:val="00865A9E"/>
    <w:rsid w:val="0086635D"/>
    <w:rsid w:val="0086647B"/>
    <w:rsid w:val="00866AD3"/>
    <w:rsid w:val="00867124"/>
    <w:rsid w:val="00867767"/>
    <w:rsid w:val="008706EE"/>
    <w:rsid w:val="00870F6C"/>
    <w:rsid w:val="008711FA"/>
    <w:rsid w:val="00872254"/>
    <w:rsid w:val="008730D1"/>
    <w:rsid w:val="00873141"/>
    <w:rsid w:val="00873203"/>
    <w:rsid w:val="008732B6"/>
    <w:rsid w:val="00873E99"/>
    <w:rsid w:val="00873EC1"/>
    <w:rsid w:val="008746FF"/>
    <w:rsid w:val="00874795"/>
    <w:rsid w:val="008755D0"/>
    <w:rsid w:val="00875649"/>
    <w:rsid w:val="00876175"/>
    <w:rsid w:val="00876691"/>
    <w:rsid w:val="00876BAC"/>
    <w:rsid w:val="00876E3F"/>
    <w:rsid w:val="00876F7B"/>
    <w:rsid w:val="008770E8"/>
    <w:rsid w:val="00880ED4"/>
    <w:rsid w:val="00881D5C"/>
    <w:rsid w:val="00881EE2"/>
    <w:rsid w:val="00882B36"/>
    <w:rsid w:val="0088336F"/>
    <w:rsid w:val="00883841"/>
    <w:rsid w:val="008838CE"/>
    <w:rsid w:val="008840FB"/>
    <w:rsid w:val="00884B59"/>
    <w:rsid w:val="008850E8"/>
    <w:rsid w:val="00885CF2"/>
    <w:rsid w:val="008862E2"/>
    <w:rsid w:val="008864B2"/>
    <w:rsid w:val="008865E6"/>
    <w:rsid w:val="008869F6"/>
    <w:rsid w:val="00886E3C"/>
    <w:rsid w:val="00886E66"/>
    <w:rsid w:val="00886FB9"/>
    <w:rsid w:val="00887A63"/>
    <w:rsid w:val="00887DA3"/>
    <w:rsid w:val="0089077E"/>
    <w:rsid w:val="00890CC8"/>
    <w:rsid w:val="008911C7"/>
    <w:rsid w:val="00891D04"/>
    <w:rsid w:val="00892699"/>
    <w:rsid w:val="00892E3A"/>
    <w:rsid w:val="00893584"/>
    <w:rsid w:val="008939E9"/>
    <w:rsid w:val="00893DEE"/>
    <w:rsid w:val="00894408"/>
    <w:rsid w:val="00894871"/>
    <w:rsid w:val="00894987"/>
    <w:rsid w:val="00894B76"/>
    <w:rsid w:val="008956F6"/>
    <w:rsid w:val="00895706"/>
    <w:rsid w:val="00895A1C"/>
    <w:rsid w:val="00895FB4"/>
    <w:rsid w:val="00895FEB"/>
    <w:rsid w:val="00896527"/>
    <w:rsid w:val="00896684"/>
    <w:rsid w:val="00896746"/>
    <w:rsid w:val="00896C3F"/>
    <w:rsid w:val="008975F7"/>
    <w:rsid w:val="008A064E"/>
    <w:rsid w:val="008A0B0B"/>
    <w:rsid w:val="008A0E64"/>
    <w:rsid w:val="008A0F96"/>
    <w:rsid w:val="008A121F"/>
    <w:rsid w:val="008A1654"/>
    <w:rsid w:val="008A1771"/>
    <w:rsid w:val="008A1B69"/>
    <w:rsid w:val="008A1DF8"/>
    <w:rsid w:val="008A29C1"/>
    <w:rsid w:val="008A320B"/>
    <w:rsid w:val="008A4A33"/>
    <w:rsid w:val="008A4F01"/>
    <w:rsid w:val="008A5A00"/>
    <w:rsid w:val="008A5C9B"/>
    <w:rsid w:val="008A6807"/>
    <w:rsid w:val="008A6C42"/>
    <w:rsid w:val="008A6E6B"/>
    <w:rsid w:val="008A6EC9"/>
    <w:rsid w:val="008A7971"/>
    <w:rsid w:val="008B0505"/>
    <w:rsid w:val="008B0672"/>
    <w:rsid w:val="008B0D09"/>
    <w:rsid w:val="008B120F"/>
    <w:rsid w:val="008B12C3"/>
    <w:rsid w:val="008B13D1"/>
    <w:rsid w:val="008B14C7"/>
    <w:rsid w:val="008B1BD6"/>
    <w:rsid w:val="008B2B03"/>
    <w:rsid w:val="008B32DE"/>
    <w:rsid w:val="008B33F4"/>
    <w:rsid w:val="008B342B"/>
    <w:rsid w:val="008B5084"/>
    <w:rsid w:val="008B5316"/>
    <w:rsid w:val="008B5770"/>
    <w:rsid w:val="008B586F"/>
    <w:rsid w:val="008B5EFD"/>
    <w:rsid w:val="008B6CC5"/>
    <w:rsid w:val="008B6FC6"/>
    <w:rsid w:val="008B7469"/>
    <w:rsid w:val="008B7D97"/>
    <w:rsid w:val="008C01A2"/>
    <w:rsid w:val="008C032F"/>
    <w:rsid w:val="008C1346"/>
    <w:rsid w:val="008C15AC"/>
    <w:rsid w:val="008C19C1"/>
    <w:rsid w:val="008C1B3B"/>
    <w:rsid w:val="008C1DF0"/>
    <w:rsid w:val="008C2F0E"/>
    <w:rsid w:val="008C3760"/>
    <w:rsid w:val="008C3985"/>
    <w:rsid w:val="008C47E9"/>
    <w:rsid w:val="008C4FE8"/>
    <w:rsid w:val="008C5D38"/>
    <w:rsid w:val="008C6B96"/>
    <w:rsid w:val="008C6C54"/>
    <w:rsid w:val="008C7175"/>
    <w:rsid w:val="008C7EB7"/>
    <w:rsid w:val="008D00F2"/>
    <w:rsid w:val="008D0336"/>
    <w:rsid w:val="008D05B1"/>
    <w:rsid w:val="008D1942"/>
    <w:rsid w:val="008D29A3"/>
    <w:rsid w:val="008D3C14"/>
    <w:rsid w:val="008D3DB1"/>
    <w:rsid w:val="008D4564"/>
    <w:rsid w:val="008D4930"/>
    <w:rsid w:val="008D4A1B"/>
    <w:rsid w:val="008D5E1C"/>
    <w:rsid w:val="008D5F73"/>
    <w:rsid w:val="008D667F"/>
    <w:rsid w:val="008D6B31"/>
    <w:rsid w:val="008D6EBF"/>
    <w:rsid w:val="008D6EC4"/>
    <w:rsid w:val="008D7108"/>
    <w:rsid w:val="008D75FC"/>
    <w:rsid w:val="008E020F"/>
    <w:rsid w:val="008E0416"/>
    <w:rsid w:val="008E06DE"/>
    <w:rsid w:val="008E0B80"/>
    <w:rsid w:val="008E10B7"/>
    <w:rsid w:val="008E16E0"/>
    <w:rsid w:val="008E291A"/>
    <w:rsid w:val="008E2D23"/>
    <w:rsid w:val="008E31D0"/>
    <w:rsid w:val="008E362D"/>
    <w:rsid w:val="008E42E4"/>
    <w:rsid w:val="008E495A"/>
    <w:rsid w:val="008E4BF2"/>
    <w:rsid w:val="008E4E41"/>
    <w:rsid w:val="008E5A3A"/>
    <w:rsid w:val="008E5DC2"/>
    <w:rsid w:val="008E61A7"/>
    <w:rsid w:val="008E7306"/>
    <w:rsid w:val="008E7649"/>
    <w:rsid w:val="008E77C8"/>
    <w:rsid w:val="008E7912"/>
    <w:rsid w:val="008E7A03"/>
    <w:rsid w:val="008E7BB2"/>
    <w:rsid w:val="008E7D01"/>
    <w:rsid w:val="008F00C9"/>
    <w:rsid w:val="008F1052"/>
    <w:rsid w:val="008F12D9"/>
    <w:rsid w:val="008F1514"/>
    <w:rsid w:val="008F15FF"/>
    <w:rsid w:val="008F1A97"/>
    <w:rsid w:val="008F1EF2"/>
    <w:rsid w:val="008F20E9"/>
    <w:rsid w:val="008F245A"/>
    <w:rsid w:val="008F24E3"/>
    <w:rsid w:val="008F269D"/>
    <w:rsid w:val="008F2B69"/>
    <w:rsid w:val="008F2D00"/>
    <w:rsid w:val="008F3208"/>
    <w:rsid w:val="008F3816"/>
    <w:rsid w:val="008F427F"/>
    <w:rsid w:val="008F45AF"/>
    <w:rsid w:val="008F4E59"/>
    <w:rsid w:val="008F51BE"/>
    <w:rsid w:val="008F5E7D"/>
    <w:rsid w:val="008F6342"/>
    <w:rsid w:val="008F68D3"/>
    <w:rsid w:val="008F6BCF"/>
    <w:rsid w:val="008F7307"/>
    <w:rsid w:val="008F7503"/>
    <w:rsid w:val="008F7BE1"/>
    <w:rsid w:val="008F7D3A"/>
    <w:rsid w:val="008F7F77"/>
    <w:rsid w:val="00900220"/>
    <w:rsid w:val="00900573"/>
    <w:rsid w:val="009005B4"/>
    <w:rsid w:val="009005BF"/>
    <w:rsid w:val="00900979"/>
    <w:rsid w:val="00900C56"/>
    <w:rsid w:val="00900E7E"/>
    <w:rsid w:val="0090102D"/>
    <w:rsid w:val="009010E4"/>
    <w:rsid w:val="009025FC"/>
    <w:rsid w:val="0090372B"/>
    <w:rsid w:val="0090372D"/>
    <w:rsid w:val="009037E9"/>
    <w:rsid w:val="009039F8"/>
    <w:rsid w:val="00903A63"/>
    <w:rsid w:val="00903A76"/>
    <w:rsid w:val="00904349"/>
    <w:rsid w:val="0090469D"/>
    <w:rsid w:val="009048A7"/>
    <w:rsid w:val="00905432"/>
    <w:rsid w:val="00905EFC"/>
    <w:rsid w:val="0090645D"/>
    <w:rsid w:val="009064CC"/>
    <w:rsid w:val="009065F9"/>
    <w:rsid w:val="009065FA"/>
    <w:rsid w:val="00906704"/>
    <w:rsid w:val="00906818"/>
    <w:rsid w:val="00906BBB"/>
    <w:rsid w:val="0090732B"/>
    <w:rsid w:val="00907372"/>
    <w:rsid w:val="009077EE"/>
    <w:rsid w:val="00907BF9"/>
    <w:rsid w:val="00907ED2"/>
    <w:rsid w:val="00910019"/>
    <w:rsid w:val="009100A0"/>
    <w:rsid w:val="00910225"/>
    <w:rsid w:val="009106B0"/>
    <w:rsid w:val="009107ED"/>
    <w:rsid w:val="009107F3"/>
    <w:rsid w:val="00910DC7"/>
    <w:rsid w:val="009113A5"/>
    <w:rsid w:val="00911C71"/>
    <w:rsid w:val="00912E43"/>
    <w:rsid w:val="009136B6"/>
    <w:rsid w:val="009145D5"/>
    <w:rsid w:val="009147E2"/>
    <w:rsid w:val="0091488A"/>
    <w:rsid w:val="009148C6"/>
    <w:rsid w:val="009150DF"/>
    <w:rsid w:val="0091572A"/>
    <w:rsid w:val="00915D49"/>
    <w:rsid w:val="00916029"/>
    <w:rsid w:val="00916ED3"/>
    <w:rsid w:val="009175F3"/>
    <w:rsid w:val="0091763B"/>
    <w:rsid w:val="00920290"/>
    <w:rsid w:val="0092034E"/>
    <w:rsid w:val="00920EC2"/>
    <w:rsid w:val="009213A7"/>
    <w:rsid w:val="0092184E"/>
    <w:rsid w:val="00921A33"/>
    <w:rsid w:val="00921CC5"/>
    <w:rsid w:val="00921E9E"/>
    <w:rsid w:val="009223E0"/>
    <w:rsid w:val="00922546"/>
    <w:rsid w:val="009226A6"/>
    <w:rsid w:val="009227BA"/>
    <w:rsid w:val="00922B0B"/>
    <w:rsid w:val="0092398F"/>
    <w:rsid w:val="00924042"/>
    <w:rsid w:val="009242F4"/>
    <w:rsid w:val="00924319"/>
    <w:rsid w:val="009246F1"/>
    <w:rsid w:val="0092593F"/>
    <w:rsid w:val="009266D0"/>
    <w:rsid w:val="0092670F"/>
    <w:rsid w:val="0092672D"/>
    <w:rsid w:val="00927154"/>
    <w:rsid w:val="00930451"/>
    <w:rsid w:val="00930A29"/>
    <w:rsid w:val="00931254"/>
    <w:rsid w:val="00931B55"/>
    <w:rsid w:val="00931BA3"/>
    <w:rsid w:val="009323BB"/>
    <w:rsid w:val="009323D3"/>
    <w:rsid w:val="00932BCD"/>
    <w:rsid w:val="00932C18"/>
    <w:rsid w:val="009331AA"/>
    <w:rsid w:val="0093344D"/>
    <w:rsid w:val="00933533"/>
    <w:rsid w:val="00933D0D"/>
    <w:rsid w:val="00933E37"/>
    <w:rsid w:val="0093486F"/>
    <w:rsid w:val="009354A9"/>
    <w:rsid w:val="00935B26"/>
    <w:rsid w:val="00935FFA"/>
    <w:rsid w:val="009363AC"/>
    <w:rsid w:val="009364D3"/>
    <w:rsid w:val="00936510"/>
    <w:rsid w:val="00936F47"/>
    <w:rsid w:val="00937243"/>
    <w:rsid w:val="00937578"/>
    <w:rsid w:val="00937766"/>
    <w:rsid w:val="0093792E"/>
    <w:rsid w:val="00937E06"/>
    <w:rsid w:val="00937F4B"/>
    <w:rsid w:val="00940BC5"/>
    <w:rsid w:val="0094147A"/>
    <w:rsid w:val="00941699"/>
    <w:rsid w:val="009422B4"/>
    <w:rsid w:val="0094270B"/>
    <w:rsid w:val="009429ED"/>
    <w:rsid w:val="00942C95"/>
    <w:rsid w:val="009431C7"/>
    <w:rsid w:val="00943A86"/>
    <w:rsid w:val="00943CF6"/>
    <w:rsid w:val="00944089"/>
    <w:rsid w:val="009440B9"/>
    <w:rsid w:val="00944353"/>
    <w:rsid w:val="00944545"/>
    <w:rsid w:val="00944CD9"/>
    <w:rsid w:val="00944F22"/>
    <w:rsid w:val="00944F9B"/>
    <w:rsid w:val="00946DB6"/>
    <w:rsid w:val="00946F3C"/>
    <w:rsid w:val="00947195"/>
    <w:rsid w:val="009471DC"/>
    <w:rsid w:val="00947571"/>
    <w:rsid w:val="00947C6B"/>
    <w:rsid w:val="00950089"/>
    <w:rsid w:val="009500F0"/>
    <w:rsid w:val="00950140"/>
    <w:rsid w:val="0095072E"/>
    <w:rsid w:val="00950798"/>
    <w:rsid w:val="00951FCA"/>
    <w:rsid w:val="00952BA6"/>
    <w:rsid w:val="00953820"/>
    <w:rsid w:val="00953E17"/>
    <w:rsid w:val="00953E3C"/>
    <w:rsid w:val="0095414A"/>
    <w:rsid w:val="0095434A"/>
    <w:rsid w:val="00954485"/>
    <w:rsid w:val="00954B9B"/>
    <w:rsid w:val="00955024"/>
    <w:rsid w:val="0095539C"/>
    <w:rsid w:val="00955607"/>
    <w:rsid w:val="009556E5"/>
    <w:rsid w:val="00955F26"/>
    <w:rsid w:val="0095603D"/>
    <w:rsid w:val="009563ED"/>
    <w:rsid w:val="00956809"/>
    <w:rsid w:val="00957BDE"/>
    <w:rsid w:val="00960451"/>
    <w:rsid w:val="00960538"/>
    <w:rsid w:val="00960CA4"/>
    <w:rsid w:val="00961CCC"/>
    <w:rsid w:val="00961D31"/>
    <w:rsid w:val="00962A09"/>
    <w:rsid w:val="00962DBD"/>
    <w:rsid w:val="00962F26"/>
    <w:rsid w:val="009631E5"/>
    <w:rsid w:val="00963791"/>
    <w:rsid w:val="009638BF"/>
    <w:rsid w:val="00963D97"/>
    <w:rsid w:val="009645C2"/>
    <w:rsid w:val="00965FA0"/>
    <w:rsid w:val="00966233"/>
    <w:rsid w:val="00966505"/>
    <w:rsid w:val="0096684E"/>
    <w:rsid w:val="00967012"/>
    <w:rsid w:val="00967CDD"/>
    <w:rsid w:val="009703F4"/>
    <w:rsid w:val="009706F3"/>
    <w:rsid w:val="00970722"/>
    <w:rsid w:val="00971236"/>
    <w:rsid w:val="0097132D"/>
    <w:rsid w:val="00971405"/>
    <w:rsid w:val="00971432"/>
    <w:rsid w:val="00972A8E"/>
    <w:rsid w:val="00972CBD"/>
    <w:rsid w:val="009735D8"/>
    <w:rsid w:val="00973934"/>
    <w:rsid w:val="009739F1"/>
    <w:rsid w:val="00973AC3"/>
    <w:rsid w:val="00974F72"/>
    <w:rsid w:val="009755F4"/>
    <w:rsid w:val="00975840"/>
    <w:rsid w:val="00976CB9"/>
    <w:rsid w:val="00976FB0"/>
    <w:rsid w:val="00977794"/>
    <w:rsid w:val="00977B1F"/>
    <w:rsid w:val="00977B8C"/>
    <w:rsid w:val="00977DFB"/>
    <w:rsid w:val="009807B8"/>
    <w:rsid w:val="009810DE"/>
    <w:rsid w:val="009812A3"/>
    <w:rsid w:val="009813A2"/>
    <w:rsid w:val="009813FA"/>
    <w:rsid w:val="00981A70"/>
    <w:rsid w:val="009825B3"/>
    <w:rsid w:val="00982A4E"/>
    <w:rsid w:val="009830CC"/>
    <w:rsid w:val="009831F5"/>
    <w:rsid w:val="009836C7"/>
    <w:rsid w:val="0098390F"/>
    <w:rsid w:val="00984511"/>
    <w:rsid w:val="00984750"/>
    <w:rsid w:val="009849C4"/>
    <w:rsid w:val="00985BFB"/>
    <w:rsid w:val="00986287"/>
    <w:rsid w:val="009864B8"/>
    <w:rsid w:val="0098667A"/>
    <w:rsid w:val="00986BB7"/>
    <w:rsid w:val="009873C1"/>
    <w:rsid w:val="009874A0"/>
    <w:rsid w:val="00987664"/>
    <w:rsid w:val="00990FB4"/>
    <w:rsid w:val="009916BD"/>
    <w:rsid w:val="009924B4"/>
    <w:rsid w:val="0099263B"/>
    <w:rsid w:val="00992DBC"/>
    <w:rsid w:val="00993505"/>
    <w:rsid w:val="0099354F"/>
    <w:rsid w:val="00993C15"/>
    <w:rsid w:val="00993C1D"/>
    <w:rsid w:val="00993CB5"/>
    <w:rsid w:val="0099544A"/>
    <w:rsid w:val="009954FF"/>
    <w:rsid w:val="00995EB6"/>
    <w:rsid w:val="00996A74"/>
    <w:rsid w:val="00996B43"/>
    <w:rsid w:val="00996FA5"/>
    <w:rsid w:val="009972DE"/>
    <w:rsid w:val="009972E7"/>
    <w:rsid w:val="00997624"/>
    <w:rsid w:val="00997C5A"/>
    <w:rsid w:val="00997C71"/>
    <w:rsid w:val="00997E92"/>
    <w:rsid w:val="009A0267"/>
    <w:rsid w:val="009A1465"/>
    <w:rsid w:val="009A1B1E"/>
    <w:rsid w:val="009A209D"/>
    <w:rsid w:val="009A257C"/>
    <w:rsid w:val="009A2E2E"/>
    <w:rsid w:val="009A3657"/>
    <w:rsid w:val="009A38D3"/>
    <w:rsid w:val="009A4056"/>
    <w:rsid w:val="009A45A7"/>
    <w:rsid w:val="009A4D73"/>
    <w:rsid w:val="009A5E38"/>
    <w:rsid w:val="009A61FE"/>
    <w:rsid w:val="009A63B5"/>
    <w:rsid w:val="009A685F"/>
    <w:rsid w:val="009A6B2F"/>
    <w:rsid w:val="009A6D8F"/>
    <w:rsid w:val="009A70DA"/>
    <w:rsid w:val="009A76B3"/>
    <w:rsid w:val="009A7949"/>
    <w:rsid w:val="009A797D"/>
    <w:rsid w:val="009A7AD4"/>
    <w:rsid w:val="009A7C7F"/>
    <w:rsid w:val="009B000F"/>
    <w:rsid w:val="009B00EA"/>
    <w:rsid w:val="009B0370"/>
    <w:rsid w:val="009B0A89"/>
    <w:rsid w:val="009B0C71"/>
    <w:rsid w:val="009B0E5D"/>
    <w:rsid w:val="009B10E5"/>
    <w:rsid w:val="009B1319"/>
    <w:rsid w:val="009B1D66"/>
    <w:rsid w:val="009B1F18"/>
    <w:rsid w:val="009B2356"/>
    <w:rsid w:val="009B3508"/>
    <w:rsid w:val="009B39EB"/>
    <w:rsid w:val="009B3C7A"/>
    <w:rsid w:val="009B3F30"/>
    <w:rsid w:val="009B451B"/>
    <w:rsid w:val="009B4A65"/>
    <w:rsid w:val="009B51B7"/>
    <w:rsid w:val="009B5371"/>
    <w:rsid w:val="009B5E4D"/>
    <w:rsid w:val="009B61BD"/>
    <w:rsid w:val="009B67A3"/>
    <w:rsid w:val="009B67D4"/>
    <w:rsid w:val="009B6C32"/>
    <w:rsid w:val="009B6D27"/>
    <w:rsid w:val="009B7140"/>
    <w:rsid w:val="009B72ED"/>
    <w:rsid w:val="009B7370"/>
    <w:rsid w:val="009B77A0"/>
    <w:rsid w:val="009B79D0"/>
    <w:rsid w:val="009C0017"/>
    <w:rsid w:val="009C0971"/>
    <w:rsid w:val="009C0998"/>
    <w:rsid w:val="009C0ABC"/>
    <w:rsid w:val="009C160F"/>
    <w:rsid w:val="009C1BA5"/>
    <w:rsid w:val="009C1DEE"/>
    <w:rsid w:val="009C2B56"/>
    <w:rsid w:val="009C2D6F"/>
    <w:rsid w:val="009C30DA"/>
    <w:rsid w:val="009C4249"/>
    <w:rsid w:val="009C436F"/>
    <w:rsid w:val="009C4CC5"/>
    <w:rsid w:val="009C4D4B"/>
    <w:rsid w:val="009C5335"/>
    <w:rsid w:val="009C56E9"/>
    <w:rsid w:val="009C56F7"/>
    <w:rsid w:val="009C5A54"/>
    <w:rsid w:val="009C5B42"/>
    <w:rsid w:val="009C5EC8"/>
    <w:rsid w:val="009C63AD"/>
    <w:rsid w:val="009C6788"/>
    <w:rsid w:val="009C6EDB"/>
    <w:rsid w:val="009C6FAC"/>
    <w:rsid w:val="009C7237"/>
    <w:rsid w:val="009C72A8"/>
    <w:rsid w:val="009C7441"/>
    <w:rsid w:val="009C79A9"/>
    <w:rsid w:val="009D012A"/>
    <w:rsid w:val="009D02AC"/>
    <w:rsid w:val="009D05B0"/>
    <w:rsid w:val="009D0B68"/>
    <w:rsid w:val="009D16F0"/>
    <w:rsid w:val="009D1E04"/>
    <w:rsid w:val="009D1ED7"/>
    <w:rsid w:val="009D2383"/>
    <w:rsid w:val="009D2514"/>
    <w:rsid w:val="009D286A"/>
    <w:rsid w:val="009D2BE4"/>
    <w:rsid w:val="009D2C42"/>
    <w:rsid w:val="009D334C"/>
    <w:rsid w:val="009D3DCC"/>
    <w:rsid w:val="009D428C"/>
    <w:rsid w:val="009D4CE2"/>
    <w:rsid w:val="009D58B4"/>
    <w:rsid w:val="009D5B82"/>
    <w:rsid w:val="009D5D23"/>
    <w:rsid w:val="009D60D7"/>
    <w:rsid w:val="009D6355"/>
    <w:rsid w:val="009D6829"/>
    <w:rsid w:val="009D686C"/>
    <w:rsid w:val="009D69CC"/>
    <w:rsid w:val="009D73CF"/>
    <w:rsid w:val="009D73DA"/>
    <w:rsid w:val="009E04F6"/>
    <w:rsid w:val="009E0506"/>
    <w:rsid w:val="009E073D"/>
    <w:rsid w:val="009E0ACC"/>
    <w:rsid w:val="009E0F7A"/>
    <w:rsid w:val="009E1CD3"/>
    <w:rsid w:val="009E2CC4"/>
    <w:rsid w:val="009E2E97"/>
    <w:rsid w:val="009E2F28"/>
    <w:rsid w:val="009E3305"/>
    <w:rsid w:val="009E40CA"/>
    <w:rsid w:val="009E41BF"/>
    <w:rsid w:val="009E4334"/>
    <w:rsid w:val="009E4444"/>
    <w:rsid w:val="009E4484"/>
    <w:rsid w:val="009E4611"/>
    <w:rsid w:val="009E482C"/>
    <w:rsid w:val="009E52EB"/>
    <w:rsid w:val="009E55D8"/>
    <w:rsid w:val="009E74F6"/>
    <w:rsid w:val="009E7F0E"/>
    <w:rsid w:val="009F0745"/>
    <w:rsid w:val="009F09EB"/>
    <w:rsid w:val="009F0B8F"/>
    <w:rsid w:val="009F1310"/>
    <w:rsid w:val="009F133E"/>
    <w:rsid w:val="009F1718"/>
    <w:rsid w:val="009F1A48"/>
    <w:rsid w:val="009F1CE0"/>
    <w:rsid w:val="009F2263"/>
    <w:rsid w:val="009F26B8"/>
    <w:rsid w:val="009F275F"/>
    <w:rsid w:val="009F2A5D"/>
    <w:rsid w:val="009F2E1B"/>
    <w:rsid w:val="009F3778"/>
    <w:rsid w:val="009F421E"/>
    <w:rsid w:val="009F465F"/>
    <w:rsid w:val="009F47F1"/>
    <w:rsid w:val="009F4EE4"/>
    <w:rsid w:val="009F5573"/>
    <w:rsid w:val="009F576F"/>
    <w:rsid w:val="009F58AB"/>
    <w:rsid w:val="009F5BCE"/>
    <w:rsid w:val="009F5D1F"/>
    <w:rsid w:val="009F61AA"/>
    <w:rsid w:val="009F69AB"/>
    <w:rsid w:val="009F6ED2"/>
    <w:rsid w:val="00A001BA"/>
    <w:rsid w:val="00A001F9"/>
    <w:rsid w:val="00A00765"/>
    <w:rsid w:val="00A00C06"/>
    <w:rsid w:val="00A00D9A"/>
    <w:rsid w:val="00A013A5"/>
    <w:rsid w:val="00A017D1"/>
    <w:rsid w:val="00A019AE"/>
    <w:rsid w:val="00A02078"/>
    <w:rsid w:val="00A02D3F"/>
    <w:rsid w:val="00A035AA"/>
    <w:rsid w:val="00A036D4"/>
    <w:rsid w:val="00A03B0B"/>
    <w:rsid w:val="00A03C92"/>
    <w:rsid w:val="00A03D83"/>
    <w:rsid w:val="00A03DEA"/>
    <w:rsid w:val="00A04063"/>
    <w:rsid w:val="00A046B4"/>
    <w:rsid w:val="00A048F3"/>
    <w:rsid w:val="00A0491E"/>
    <w:rsid w:val="00A04E34"/>
    <w:rsid w:val="00A056EB"/>
    <w:rsid w:val="00A06529"/>
    <w:rsid w:val="00A07078"/>
    <w:rsid w:val="00A073E4"/>
    <w:rsid w:val="00A07E54"/>
    <w:rsid w:val="00A100A4"/>
    <w:rsid w:val="00A100EA"/>
    <w:rsid w:val="00A102D5"/>
    <w:rsid w:val="00A10348"/>
    <w:rsid w:val="00A105AF"/>
    <w:rsid w:val="00A1066F"/>
    <w:rsid w:val="00A11087"/>
    <w:rsid w:val="00A11522"/>
    <w:rsid w:val="00A1176B"/>
    <w:rsid w:val="00A121B3"/>
    <w:rsid w:val="00A123BF"/>
    <w:rsid w:val="00A12AE9"/>
    <w:rsid w:val="00A12CAE"/>
    <w:rsid w:val="00A12DFA"/>
    <w:rsid w:val="00A1360C"/>
    <w:rsid w:val="00A1368D"/>
    <w:rsid w:val="00A13A31"/>
    <w:rsid w:val="00A14B09"/>
    <w:rsid w:val="00A153F2"/>
    <w:rsid w:val="00A155E7"/>
    <w:rsid w:val="00A15743"/>
    <w:rsid w:val="00A15F57"/>
    <w:rsid w:val="00A16681"/>
    <w:rsid w:val="00A16859"/>
    <w:rsid w:val="00A16937"/>
    <w:rsid w:val="00A169D4"/>
    <w:rsid w:val="00A16A01"/>
    <w:rsid w:val="00A16DA2"/>
    <w:rsid w:val="00A170A7"/>
    <w:rsid w:val="00A178E3"/>
    <w:rsid w:val="00A2029D"/>
    <w:rsid w:val="00A204BC"/>
    <w:rsid w:val="00A21495"/>
    <w:rsid w:val="00A21849"/>
    <w:rsid w:val="00A21DD7"/>
    <w:rsid w:val="00A225A9"/>
    <w:rsid w:val="00A230E2"/>
    <w:rsid w:val="00A232B2"/>
    <w:rsid w:val="00A2429C"/>
    <w:rsid w:val="00A2492D"/>
    <w:rsid w:val="00A24B60"/>
    <w:rsid w:val="00A24E02"/>
    <w:rsid w:val="00A256EC"/>
    <w:rsid w:val="00A25A3F"/>
    <w:rsid w:val="00A2641F"/>
    <w:rsid w:val="00A2683F"/>
    <w:rsid w:val="00A26F4A"/>
    <w:rsid w:val="00A27B24"/>
    <w:rsid w:val="00A27B66"/>
    <w:rsid w:val="00A300F4"/>
    <w:rsid w:val="00A30295"/>
    <w:rsid w:val="00A31345"/>
    <w:rsid w:val="00A317D4"/>
    <w:rsid w:val="00A31B59"/>
    <w:rsid w:val="00A31B70"/>
    <w:rsid w:val="00A31CB9"/>
    <w:rsid w:val="00A3207A"/>
    <w:rsid w:val="00A3272C"/>
    <w:rsid w:val="00A3296B"/>
    <w:rsid w:val="00A329B4"/>
    <w:rsid w:val="00A33101"/>
    <w:rsid w:val="00A33335"/>
    <w:rsid w:val="00A33479"/>
    <w:rsid w:val="00A33DAA"/>
    <w:rsid w:val="00A343AE"/>
    <w:rsid w:val="00A345FA"/>
    <w:rsid w:val="00A346A0"/>
    <w:rsid w:val="00A34D29"/>
    <w:rsid w:val="00A34F65"/>
    <w:rsid w:val="00A36359"/>
    <w:rsid w:val="00A36E8B"/>
    <w:rsid w:val="00A36FD1"/>
    <w:rsid w:val="00A37617"/>
    <w:rsid w:val="00A40A2B"/>
    <w:rsid w:val="00A40E21"/>
    <w:rsid w:val="00A40FA3"/>
    <w:rsid w:val="00A40FEE"/>
    <w:rsid w:val="00A41645"/>
    <w:rsid w:val="00A41835"/>
    <w:rsid w:val="00A4188D"/>
    <w:rsid w:val="00A42091"/>
    <w:rsid w:val="00A42327"/>
    <w:rsid w:val="00A42CFE"/>
    <w:rsid w:val="00A44C23"/>
    <w:rsid w:val="00A450AD"/>
    <w:rsid w:val="00A4622D"/>
    <w:rsid w:val="00A46533"/>
    <w:rsid w:val="00A467AE"/>
    <w:rsid w:val="00A46B85"/>
    <w:rsid w:val="00A46F65"/>
    <w:rsid w:val="00A46FB4"/>
    <w:rsid w:val="00A4717B"/>
    <w:rsid w:val="00A47287"/>
    <w:rsid w:val="00A474DD"/>
    <w:rsid w:val="00A47E27"/>
    <w:rsid w:val="00A5088C"/>
    <w:rsid w:val="00A50A27"/>
    <w:rsid w:val="00A50E2F"/>
    <w:rsid w:val="00A513BE"/>
    <w:rsid w:val="00A513DC"/>
    <w:rsid w:val="00A51C2D"/>
    <w:rsid w:val="00A51F67"/>
    <w:rsid w:val="00A520C9"/>
    <w:rsid w:val="00A52213"/>
    <w:rsid w:val="00A52B7C"/>
    <w:rsid w:val="00A530BE"/>
    <w:rsid w:val="00A53330"/>
    <w:rsid w:val="00A5376F"/>
    <w:rsid w:val="00A53A09"/>
    <w:rsid w:val="00A546CD"/>
    <w:rsid w:val="00A546EF"/>
    <w:rsid w:val="00A54BB4"/>
    <w:rsid w:val="00A55559"/>
    <w:rsid w:val="00A55A12"/>
    <w:rsid w:val="00A5610D"/>
    <w:rsid w:val="00A56247"/>
    <w:rsid w:val="00A569B5"/>
    <w:rsid w:val="00A56A15"/>
    <w:rsid w:val="00A57231"/>
    <w:rsid w:val="00A577DF"/>
    <w:rsid w:val="00A57F2E"/>
    <w:rsid w:val="00A60056"/>
    <w:rsid w:val="00A602C9"/>
    <w:rsid w:val="00A603D8"/>
    <w:rsid w:val="00A609E1"/>
    <w:rsid w:val="00A60C58"/>
    <w:rsid w:val="00A60E07"/>
    <w:rsid w:val="00A6142D"/>
    <w:rsid w:val="00A616DD"/>
    <w:rsid w:val="00A61A54"/>
    <w:rsid w:val="00A61C48"/>
    <w:rsid w:val="00A61D5D"/>
    <w:rsid w:val="00A6237A"/>
    <w:rsid w:val="00A624CF"/>
    <w:rsid w:val="00A62BB5"/>
    <w:rsid w:val="00A630D7"/>
    <w:rsid w:val="00A63189"/>
    <w:rsid w:val="00A63C53"/>
    <w:rsid w:val="00A6402B"/>
    <w:rsid w:val="00A64557"/>
    <w:rsid w:val="00A64F6E"/>
    <w:rsid w:val="00A64FCF"/>
    <w:rsid w:val="00A65A9F"/>
    <w:rsid w:val="00A6626A"/>
    <w:rsid w:val="00A66713"/>
    <w:rsid w:val="00A66F1F"/>
    <w:rsid w:val="00A6727F"/>
    <w:rsid w:val="00A674D5"/>
    <w:rsid w:val="00A67BAC"/>
    <w:rsid w:val="00A70948"/>
    <w:rsid w:val="00A7115C"/>
    <w:rsid w:val="00A71285"/>
    <w:rsid w:val="00A718EF"/>
    <w:rsid w:val="00A71B99"/>
    <w:rsid w:val="00A71BF6"/>
    <w:rsid w:val="00A71BFB"/>
    <w:rsid w:val="00A71F66"/>
    <w:rsid w:val="00A7268A"/>
    <w:rsid w:val="00A7292B"/>
    <w:rsid w:val="00A72D7A"/>
    <w:rsid w:val="00A73BF2"/>
    <w:rsid w:val="00A7423B"/>
    <w:rsid w:val="00A74836"/>
    <w:rsid w:val="00A74B31"/>
    <w:rsid w:val="00A75FE2"/>
    <w:rsid w:val="00A76552"/>
    <w:rsid w:val="00A76672"/>
    <w:rsid w:val="00A77134"/>
    <w:rsid w:val="00A7739B"/>
    <w:rsid w:val="00A7756D"/>
    <w:rsid w:val="00A77CE4"/>
    <w:rsid w:val="00A77D0C"/>
    <w:rsid w:val="00A80139"/>
    <w:rsid w:val="00A8041E"/>
    <w:rsid w:val="00A80CF2"/>
    <w:rsid w:val="00A8123E"/>
    <w:rsid w:val="00A8139C"/>
    <w:rsid w:val="00A814AE"/>
    <w:rsid w:val="00A819CD"/>
    <w:rsid w:val="00A8237B"/>
    <w:rsid w:val="00A82653"/>
    <w:rsid w:val="00A828A4"/>
    <w:rsid w:val="00A8291C"/>
    <w:rsid w:val="00A8295A"/>
    <w:rsid w:val="00A82C01"/>
    <w:rsid w:val="00A83028"/>
    <w:rsid w:val="00A8309E"/>
    <w:rsid w:val="00A833F5"/>
    <w:rsid w:val="00A83406"/>
    <w:rsid w:val="00A839E0"/>
    <w:rsid w:val="00A83ADF"/>
    <w:rsid w:val="00A845FE"/>
    <w:rsid w:val="00A84861"/>
    <w:rsid w:val="00A8493F"/>
    <w:rsid w:val="00A84A2A"/>
    <w:rsid w:val="00A850D8"/>
    <w:rsid w:val="00A8591F"/>
    <w:rsid w:val="00A85A2F"/>
    <w:rsid w:val="00A86221"/>
    <w:rsid w:val="00A86BF4"/>
    <w:rsid w:val="00A902AB"/>
    <w:rsid w:val="00A9114C"/>
    <w:rsid w:val="00A9135B"/>
    <w:rsid w:val="00A91930"/>
    <w:rsid w:val="00A92270"/>
    <w:rsid w:val="00A92CBC"/>
    <w:rsid w:val="00A92F70"/>
    <w:rsid w:val="00A9304C"/>
    <w:rsid w:val="00A93411"/>
    <w:rsid w:val="00A938FD"/>
    <w:rsid w:val="00A93B71"/>
    <w:rsid w:val="00A93CE2"/>
    <w:rsid w:val="00A943CB"/>
    <w:rsid w:val="00A94C16"/>
    <w:rsid w:val="00A94E23"/>
    <w:rsid w:val="00A95207"/>
    <w:rsid w:val="00A95AF6"/>
    <w:rsid w:val="00A960CB"/>
    <w:rsid w:val="00A96758"/>
    <w:rsid w:val="00A96DFB"/>
    <w:rsid w:val="00A97073"/>
    <w:rsid w:val="00A970CD"/>
    <w:rsid w:val="00A974A6"/>
    <w:rsid w:val="00A97B76"/>
    <w:rsid w:val="00A97BBC"/>
    <w:rsid w:val="00AA02D8"/>
    <w:rsid w:val="00AA0514"/>
    <w:rsid w:val="00AA067C"/>
    <w:rsid w:val="00AA2187"/>
    <w:rsid w:val="00AA2471"/>
    <w:rsid w:val="00AA31E9"/>
    <w:rsid w:val="00AA36FD"/>
    <w:rsid w:val="00AA3981"/>
    <w:rsid w:val="00AA41F9"/>
    <w:rsid w:val="00AA4EF2"/>
    <w:rsid w:val="00AA5063"/>
    <w:rsid w:val="00AA511A"/>
    <w:rsid w:val="00AA5668"/>
    <w:rsid w:val="00AA57E4"/>
    <w:rsid w:val="00AA59EA"/>
    <w:rsid w:val="00AA5A5B"/>
    <w:rsid w:val="00AA5F02"/>
    <w:rsid w:val="00AA622A"/>
    <w:rsid w:val="00AA6563"/>
    <w:rsid w:val="00AA70E6"/>
    <w:rsid w:val="00AA7DBC"/>
    <w:rsid w:val="00AA7E69"/>
    <w:rsid w:val="00AB0275"/>
    <w:rsid w:val="00AB0874"/>
    <w:rsid w:val="00AB0EDA"/>
    <w:rsid w:val="00AB1051"/>
    <w:rsid w:val="00AB1053"/>
    <w:rsid w:val="00AB1F5D"/>
    <w:rsid w:val="00AB21FF"/>
    <w:rsid w:val="00AB2407"/>
    <w:rsid w:val="00AB2C02"/>
    <w:rsid w:val="00AB2E9B"/>
    <w:rsid w:val="00AB3707"/>
    <w:rsid w:val="00AB3C34"/>
    <w:rsid w:val="00AB4030"/>
    <w:rsid w:val="00AB4BA2"/>
    <w:rsid w:val="00AB567D"/>
    <w:rsid w:val="00AB5A06"/>
    <w:rsid w:val="00AB606E"/>
    <w:rsid w:val="00AB6E17"/>
    <w:rsid w:val="00AB7058"/>
    <w:rsid w:val="00AC01BB"/>
    <w:rsid w:val="00AC0553"/>
    <w:rsid w:val="00AC08ED"/>
    <w:rsid w:val="00AC1155"/>
    <w:rsid w:val="00AC1360"/>
    <w:rsid w:val="00AC14C7"/>
    <w:rsid w:val="00AC1B72"/>
    <w:rsid w:val="00AC1D93"/>
    <w:rsid w:val="00AC1DA1"/>
    <w:rsid w:val="00AC210E"/>
    <w:rsid w:val="00AC2763"/>
    <w:rsid w:val="00AC2F15"/>
    <w:rsid w:val="00AC3E1E"/>
    <w:rsid w:val="00AC54A1"/>
    <w:rsid w:val="00AC54C2"/>
    <w:rsid w:val="00AC576B"/>
    <w:rsid w:val="00AC5AFB"/>
    <w:rsid w:val="00AC5D50"/>
    <w:rsid w:val="00AC617B"/>
    <w:rsid w:val="00AC6411"/>
    <w:rsid w:val="00AC697B"/>
    <w:rsid w:val="00AC744B"/>
    <w:rsid w:val="00AC76A0"/>
    <w:rsid w:val="00AD1041"/>
    <w:rsid w:val="00AD13FE"/>
    <w:rsid w:val="00AD24A4"/>
    <w:rsid w:val="00AD2558"/>
    <w:rsid w:val="00AD267A"/>
    <w:rsid w:val="00AD2DF1"/>
    <w:rsid w:val="00AD2E7D"/>
    <w:rsid w:val="00AD3034"/>
    <w:rsid w:val="00AD3076"/>
    <w:rsid w:val="00AD30D9"/>
    <w:rsid w:val="00AD30ED"/>
    <w:rsid w:val="00AD3448"/>
    <w:rsid w:val="00AD3F83"/>
    <w:rsid w:val="00AD477C"/>
    <w:rsid w:val="00AD51B5"/>
    <w:rsid w:val="00AD57C7"/>
    <w:rsid w:val="00AD5A44"/>
    <w:rsid w:val="00AD5F73"/>
    <w:rsid w:val="00AD6699"/>
    <w:rsid w:val="00AD6A8B"/>
    <w:rsid w:val="00AD6E5B"/>
    <w:rsid w:val="00AD771A"/>
    <w:rsid w:val="00AE00FA"/>
    <w:rsid w:val="00AE02B5"/>
    <w:rsid w:val="00AE03C0"/>
    <w:rsid w:val="00AE0859"/>
    <w:rsid w:val="00AE0952"/>
    <w:rsid w:val="00AE1917"/>
    <w:rsid w:val="00AE1B94"/>
    <w:rsid w:val="00AE206A"/>
    <w:rsid w:val="00AE2E6A"/>
    <w:rsid w:val="00AE308B"/>
    <w:rsid w:val="00AE373D"/>
    <w:rsid w:val="00AE386F"/>
    <w:rsid w:val="00AE3FAF"/>
    <w:rsid w:val="00AE4343"/>
    <w:rsid w:val="00AE4E11"/>
    <w:rsid w:val="00AE53EB"/>
    <w:rsid w:val="00AE570D"/>
    <w:rsid w:val="00AE5AC8"/>
    <w:rsid w:val="00AE5B71"/>
    <w:rsid w:val="00AE5BDE"/>
    <w:rsid w:val="00AE63E6"/>
    <w:rsid w:val="00AE66EB"/>
    <w:rsid w:val="00AE6784"/>
    <w:rsid w:val="00AE6DFF"/>
    <w:rsid w:val="00AE761E"/>
    <w:rsid w:val="00AE7A21"/>
    <w:rsid w:val="00AE7CA9"/>
    <w:rsid w:val="00AE7D06"/>
    <w:rsid w:val="00AE7F0A"/>
    <w:rsid w:val="00AF0ECF"/>
    <w:rsid w:val="00AF0F6D"/>
    <w:rsid w:val="00AF1773"/>
    <w:rsid w:val="00AF18C4"/>
    <w:rsid w:val="00AF3197"/>
    <w:rsid w:val="00AF3BA1"/>
    <w:rsid w:val="00AF3D87"/>
    <w:rsid w:val="00AF3FD7"/>
    <w:rsid w:val="00AF4C48"/>
    <w:rsid w:val="00AF5073"/>
    <w:rsid w:val="00AF5312"/>
    <w:rsid w:val="00AF5DE8"/>
    <w:rsid w:val="00AF605B"/>
    <w:rsid w:val="00AF631D"/>
    <w:rsid w:val="00AF6858"/>
    <w:rsid w:val="00AF77F2"/>
    <w:rsid w:val="00AF798C"/>
    <w:rsid w:val="00AF7CBD"/>
    <w:rsid w:val="00B0024D"/>
    <w:rsid w:val="00B00404"/>
    <w:rsid w:val="00B00522"/>
    <w:rsid w:val="00B0070E"/>
    <w:rsid w:val="00B01B10"/>
    <w:rsid w:val="00B01FEF"/>
    <w:rsid w:val="00B025D8"/>
    <w:rsid w:val="00B0276B"/>
    <w:rsid w:val="00B02C82"/>
    <w:rsid w:val="00B02DB9"/>
    <w:rsid w:val="00B03151"/>
    <w:rsid w:val="00B03462"/>
    <w:rsid w:val="00B035D1"/>
    <w:rsid w:val="00B036E1"/>
    <w:rsid w:val="00B038F1"/>
    <w:rsid w:val="00B0391C"/>
    <w:rsid w:val="00B03AB5"/>
    <w:rsid w:val="00B0441F"/>
    <w:rsid w:val="00B04852"/>
    <w:rsid w:val="00B04A7A"/>
    <w:rsid w:val="00B04F26"/>
    <w:rsid w:val="00B05190"/>
    <w:rsid w:val="00B053C3"/>
    <w:rsid w:val="00B05649"/>
    <w:rsid w:val="00B06163"/>
    <w:rsid w:val="00B0650B"/>
    <w:rsid w:val="00B068AC"/>
    <w:rsid w:val="00B06AFA"/>
    <w:rsid w:val="00B06FB4"/>
    <w:rsid w:val="00B06FC4"/>
    <w:rsid w:val="00B07ABD"/>
    <w:rsid w:val="00B07B2E"/>
    <w:rsid w:val="00B10ADD"/>
    <w:rsid w:val="00B10C2A"/>
    <w:rsid w:val="00B11C29"/>
    <w:rsid w:val="00B12DE9"/>
    <w:rsid w:val="00B12EB1"/>
    <w:rsid w:val="00B13855"/>
    <w:rsid w:val="00B1447B"/>
    <w:rsid w:val="00B14BF2"/>
    <w:rsid w:val="00B14D9A"/>
    <w:rsid w:val="00B15159"/>
    <w:rsid w:val="00B152C4"/>
    <w:rsid w:val="00B153ED"/>
    <w:rsid w:val="00B15453"/>
    <w:rsid w:val="00B15E43"/>
    <w:rsid w:val="00B160D4"/>
    <w:rsid w:val="00B1649A"/>
    <w:rsid w:val="00B166D4"/>
    <w:rsid w:val="00B1686E"/>
    <w:rsid w:val="00B169A6"/>
    <w:rsid w:val="00B17EB2"/>
    <w:rsid w:val="00B2091D"/>
    <w:rsid w:val="00B20E87"/>
    <w:rsid w:val="00B2182F"/>
    <w:rsid w:val="00B229E5"/>
    <w:rsid w:val="00B22D84"/>
    <w:rsid w:val="00B23A37"/>
    <w:rsid w:val="00B2403A"/>
    <w:rsid w:val="00B254BB"/>
    <w:rsid w:val="00B254D2"/>
    <w:rsid w:val="00B259DB"/>
    <w:rsid w:val="00B25A0E"/>
    <w:rsid w:val="00B305B0"/>
    <w:rsid w:val="00B31440"/>
    <w:rsid w:val="00B3218F"/>
    <w:rsid w:val="00B33FAD"/>
    <w:rsid w:val="00B34000"/>
    <w:rsid w:val="00B35E3F"/>
    <w:rsid w:val="00B3744F"/>
    <w:rsid w:val="00B37846"/>
    <w:rsid w:val="00B37963"/>
    <w:rsid w:val="00B37E07"/>
    <w:rsid w:val="00B37ED0"/>
    <w:rsid w:val="00B37FE3"/>
    <w:rsid w:val="00B40218"/>
    <w:rsid w:val="00B40949"/>
    <w:rsid w:val="00B40A0A"/>
    <w:rsid w:val="00B40A8F"/>
    <w:rsid w:val="00B40B9C"/>
    <w:rsid w:val="00B40BE1"/>
    <w:rsid w:val="00B415C1"/>
    <w:rsid w:val="00B42633"/>
    <w:rsid w:val="00B42948"/>
    <w:rsid w:val="00B43250"/>
    <w:rsid w:val="00B4390C"/>
    <w:rsid w:val="00B440FF"/>
    <w:rsid w:val="00B45237"/>
    <w:rsid w:val="00B45413"/>
    <w:rsid w:val="00B455D3"/>
    <w:rsid w:val="00B45898"/>
    <w:rsid w:val="00B45BCD"/>
    <w:rsid w:val="00B45F24"/>
    <w:rsid w:val="00B46353"/>
    <w:rsid w:val="00B46D72"/>
    <w:rsid w:val="00B46E0D"/>
    <w:rsid w:val="00B47755"/>
    <w:rsid w:val="00B47AE4"/>
    <w:rsid w:val="00B47FB6"/>
    <w:rsid w:val="00B50172"/>
    <w:rsid w:val="00B5089A"/>
    <w:rsid w:val="00B50948"/>
    <w:rsid w:val="00B50C6E"/>
    <w:rsid w:val="00B50DA7"/>
    <w:rsid w:val="00B50F7F"/>
    <w:rsid w:val="00B51698"/>
    <w:rsid w:val="00B51C0B"/>
    <w:rsid w:val="00B51D31"/>
    <w:rsid w:val="00B52171"/>
    <w:rsid w:val="00B527B5"/>
    <w:rsid w:val="00B53251"/>
    <w:rsid w:val="00B535A2"/>
    <w:rsid w:val="00B5375F"/>
    <w:rsid w:val="00B539EC"/>
    <w:rsid w:val="00B53AE6"/>
    <w:rsid w:val="00B53E99"/>
    <w:rsid w:val="00B55326"/>
    <w:rsid w:val="00B55CA4"/>
    <w:rsid w:val="00B55ECB"/>
    <w:rsid w:val="00B56785"/>
    <w:rsid w:val="00B56E9E"/>
    <w:rsid w:val="00B56FB1"/>
    <w:rsid w:val="00B57137"/>
    <w:rsid w:val="00B57651"/>
    <w:rsid w:val="00B57819"/>
    <w:rsid w:val="00B5790E"/>
    <w:rsid w:val="00B579EB"/>
    <w:rsid w:val="00B57C11"/>
    <w:rsid w:val="00B60015"/>
    <w:rsid w:val="00B600D6"/>
    <w:rsid w:val="00B60597"/>
    <w:rsid w:val="00B60A69"/>
    <w:rsid w:val="00B60A97"/>
    <w:rsid w:val="00B60B6A"/>
    <w:rsid w:val="00B60F2D"/>
    <w:rsid w:val="00B6131E"/>
    <w:rsid w:val="00B617F8"/>
    <w:rsid w:val="00B61C30"/>
    <w:rsid w:val="00B62404"/>
    <w:rsid w:val="00B62B23"/>
    <w:rsid w:val="00B6319B"/>
    <w:rsid w:val="00B6323D"/>
    <w:rsid w:val="00B63F35"/>
    <w:rsid w:val="00B646C0"/>
    <w:rsid w:val="00B64832"/>
    <w:rsid w:val="00B64974"/>
    <w:rsid w:val="00B656CA"/>
    <w:rsid w:val="00B65E75"/>
    <w:rsid w:val="00B65F20"/>
    <w:rsid w:val="00B66ED5"/>
    <w:rsid w:val="00B67630"/>
    <w:rsid w:val="00B676B0"/>
    <w:rsid w:val="00B67D9B"/>
    <w:rsid w:val="00B67DDA"/>
    <w:rsid w:val="00B67E2E"/>
    <w:rsid w:val="00B70A20"/>
    <w:rsid w:val="00B70B8B"/>
    <w:rsid w:val="00B70C39"/>
    <w:rsid w:val="00B70C45"/>
    <w:rsid w:val="00B71CD0"/>
    <w:rsid w:val="00B7248E"/>
    <w:rsid w:val="00B72527"/>
    <w:rsid w:val="00B72544"/>
    <w:rsid w:val="00B72A27"/>
    <w:rsid w:val="00B73D97"/>
    <w:rsid w:val="00B74200"/>
    <w:rsid w:val="00B74721"/>
    <w:rsid w:val="00B74736"/>
    <w:rsid w:val="00B74F8D"/>
    <w:rsid w:val="00B74FCC"/>
    <w:rsid w:val="00B74FE6"/>
    <w:rsid w:val="00B752B5"/>
    <w:rsid w:val="00B754D4"/>
    <w:rsid w:val="00B75CFA"/>
    <w:rsid w:val="00B75D97"/>
    <w:rsid w:val="00B76CE8"/>
    <w:rsid w:val="00B76FB2"/>
    <w:rsid w:val="00B77114"/>
    <w:rsid w:val="00B771D6"/>
    <w:rsid w:val="00B77210"/>
    <w:rsid w:val="00B7721C"/>
    <w:rsid w:val="00B77BA5"/>
    <w:rsid w:val="00B77C56"/>
    <w:rsid w:val="00B77E56"/>
    <w:rsid w:val="00B77E5D"/>
    <w:rsid w:val="00B80215"/>
    <w:rsid w:val="00B80919"/>
    <w:rsid w:val="00B80DF3"/>
    <w:rsid w:val="00B80F1D"/>
    <w:rsid w:val="00B8121A"/>
    <w:rsid w:val="00B81580"/>
    <w:rsid w:val="00B82547"/>
    <w:rsid w:val="00B82FA4"/>
    <w:rsid w:val="00B8374A"/>
    <w:rsid w:val="00B838D2"/>
    <w:rsid w:val="00B83FC8"/>
    <w:rsid w:val="00B842EB"/>
    <w:rsid w:val="00B84AA6"/>
    <w:rsid w:val="00B84F18"/>
    <w:rsid w:val="00B85582"/>
    <w:rsid w:val="00B861E9"/>
    <w:rsid w:val="00B8621C"/>
    <w:rsid w:val="00B864FC"/>
    <w:rsid w:val="00B86882"/>
    <w:rsid w:val="00B86A0F"/>
    <w:rsid w:val="00B86C90"/>
    <w:rsid w:val="00B86E2B"/>
    <w:rsid w:val="00B86F45"/>
    <w:rsid w:val="00B874CB"/>
    <w:rsid w:val="00B87509"/>
    <w:rsid w:val="00B878BB"/>
    <w:rsid w:val="00B87EBF"/>
    <w:rsid w:val="00B9003F"/>
    <w:rsid w:val="00B90405"/>
    <w:rsid w:val="00B905EB"/>
    <w:rsid w:val="00B90682"/>
    <w:rsid w:val="00B90AE3"/>
    <w:rsid w:val="00B911DD"/>
    <w:rsid w:val="00B918A2"/>
    <w:rsid w:val="00B9197D"/>
    <w:rsid w:val="00B91C47"/>
    <w:rsid w:val="00B91C87"/>
    <w:rsid w:val="00B91D7A"/>
    <w:rsid w:val="00B91E4B"/>
    <w:rsid w:val="00B91F00"/>
    <w:rsid w:val="00B91FC6"/>
    <w:rsid w:val="00B924B1"/>
    <w:rsid w:val="00B925CF"/>
    <w:rsid w:val="00B9270D"/>
    <w:rsid w:val="00B92F78"/>
    <w:rsid w:val="00B92FA7"/>
    <w:rsid w:val="00B93F60"/>
    <w:rsid w:val="00B93F89"/>
    <w:rsid w:val="00B948DB"/>
    <w:rsid w:val="00B95072"/>
    <w:rsid w:val="00B950DD"/>
    <w:rsid w:val="00B95357"/>
    <w:rsid w:val="00B954C9"/>
    <w:rsid w:val="00B95AB2"/>
    <w:rsid w:val="00B95DBF"/>
    <w:rsid w:val="00B96559"/>
    <w:rsid w:val="00B9665F"/>
    <w:rsid w:val="00B9692C"/>
    <w:rsid w:val="00B96DD1"/>
    <w:rsid w:val="00B97167"/>
    <w:rsid w:val="00B97E8D"/>
    <w:rsid w:val="00BA06FE"/>
    <w:rsid w:val="00BA0EF1"/>
    <w:rsid w:val="00BA0F5D"/>
    <w:rsid w:val="00BA1ECC"/>
    <w:rsid w:val="00BA2435"/>
    <w:rsid w:val="00BA2F9C"/>
    <w:rsid w:val="00BA2FFF"/>
    <w:rsid w:val="00BA389D"/>
    <w:rsid w:val="00BA3D0C"/>
    <w:rsid w:val="00BA4429"/>
    <w:rsid w:val="00BA4D83"/>
    <w:rsid w:val="00BA4D84"/>
    <w:rsid w:val="00BA5554"/>
    <w:rsid w:val="00BA591D"/>
    <w:rsid w:val="00BA5C13"/>
    <w:rsid w:val="00BA60F7"/>
    <w:rsid w:val="00BA6ED5"/>
    <w:rsid w:val="00BA7B21"/>
    <w:rsid w:val="00BA7B80"/>
    <w:rsid w:val="00BA7E43"/>
    <w:rsid w:val="00BA7ECF"/>
    <w:rsid w:val="00BB0149"/>
    <w:rsid w:val="00BB03F8"/>
    <w:rsid w:val="00BB073C"/>
    <w:rsid w:val="00BB0BC9"/>
    <w:rsid w:val="00BB0BCA"/>
    <w:rsid w:val="00BB22CA"/>
    <w:rsid w:val="00BB2EA2"/>
    <w:rsid w:val="00BB300A"/>
    <w:rsid w:val="00BB31F3"/>
    <w:rsid w:val="00BB320E"/>
    <w:rsid w:val="00BB35CC"/>
    <w:rsid w:val="00BB3AA6"/>
    <w:rsid w:val="00BB4410"/>
    <w:rsid w:val="00BB4584"/>
    <w:rsid w:val="00BB4F93"/>
    <w:rsid w:val="00BB5093"/>
    <w:rsid w:val="00BB5619"/>
    <w:rsid w:val="00BB5D90"/>
    <w:rsid w:val="00BB6CC5"/>
    <w:rsid w:val="00BB749D"/>
    <w:rsid w:val="00BC03B3"/>
    <w:rsid w:val="00BC0571"/>
    <w:rsid w:val="00BC10E8"/>
    <w:rsid w:val="00BC1357"/>
    <w:rsid w:val="00BC1698"/>
    <w:rsid w:val="00BC17F1"/>
    <w:rsid w:val="00BC23E3"/>
    <w:rsid w:val="00BC263B"/>
    <w:rsid w:val="00BC26CD"/>
    <w:rsid w:val="00BC26D7"/>
    <w:rsid w:val="00BC2B17"/>
    <w:rsid w:val="00BC34BC"/>
    <w:rsid w:val="00BC3AF3"/>
    <w:rsid w:val="00BC3E92"/>
    <w:rsid w:val="00BC4858"/>
    <w:rsid w:val="00BC4A36"/>
    <w:rsid w:val="00BC568F"/>
    <w:rsid w:val="00BC5BB0"/>
    <w:rsid w:val="00BC6207"/>
    <w:rsid w:val="00BC6267"/>
    <w:rsid w:val="00BD08C1"/>
    <w:rsid w:val="00BD0C85"/>
    <w:rsid w:val="00BD0D17"/>
    <w:rsid w:val="00BD1328"/>
    <w:rsid w:val="00BD1448"/>
    <w:rsid w:val="00BD14A5"/>
    <w:rsid w:val="00BD1AC1"/>
    <w:rsid w:val="00BD226C"/>
    <w:rsid w:val="00BD290D"/>
    <w:rsid w:val="00BD2979"/>
    <w:rsid w:val="00BD2BCF"/>
    <w:rsid w:val="00BD2DEB"/>
    <w:rsid w:val="00BD348B"/>
    <w:rsid w:val="00BD364F"/>
    <w:rsid w:val="00BD4001"/>
    <w:rsid w:val="00BD40D0"/>
    <w:rsid w:val="00BD46CE"/>
    <w:rsid w:val="00BD47E8"/>
    <w:rsid w:val="00BD4906"/>
    <w:rsid w:val="00BD4B98"/>
    <w:rsid w:val="00BD515E"/>
    <w:rsid w:val="00BD5272"/>
    <w:rsid w:val="00BD5738"/>
    <w:rsid w:val="00BD5BB4"/>
    <w:rsid w:val="00BD5F36"/>
    <w:rsid w:val="00BD62D8"/>
    <w:rsid w:val="00BD6524"/>
    <w:rsid w:val="00BD6616"/>
    <w:rsid w:val="00BD7158"/>
    <w:rsid w:val="00BD72AC"/>
    <w:rsid w:val="00BE0B3F"/>
    <w:rsid w:val="00BE1E03"/>
    <w:rsid w:val="00BE23DF"/>
    <w:rsid w:val="00BE248C"/>
    <w:rsid w:val="00BE2B69"/>
    <w:rsid w:val="00BE328C"/>
    <w:rsid w:val="00BE37F9"/>
    <w:rsid w:val="00BE3899"/>
    <w:rsid w:val="00BE39DD"/>
    <w:rsid w:val="00BE3CA8"/>
    <w:rsid w:val="00BE442F"/>
    <w:rsid w:val="00BE4DE1"/>
    <w:rsid w:val="00BE5238"/>
    <w:rsid w:val="00BE5372"/>
    <w:rsid w:val="00BE7E32"/>
    <w:rsid w:val="00BF00ED"/>
    <w:rsid w:val="00BF0149"/>
    <w:rsid w:val="00BF0424"/>
    <w:rsid w:val="00BF07F3"/>
    <w:rsid w:val="00BF0A47"/>
    <w:rsid w:val="00BF1262"/>
    <w:rsid w:val="00BF1632"/>
    <w:rsid w:val="00BF20EA"/>
    <w:rsid w:val="00BF2CA2"/>
    <w:rsid w:val="00BF2E6C"/>
    <w:rsid w:val="00BF3236"/>
    <w:rsid w:val="00BF39FC"/>
    <w:rsid w:val="00BF3F23"/>
    <w:rsid w:val="00BF42B9"/>
    <w:rsid w:val="00BF4468"/>
    <w:rsid w:val="00BF47D7"/>
    <w:rsid w:val="00BF49F1"/>
    <w:rsid w:val="00BF4AF7"/>
    <w:rsid w:val="00BF4B53"/>
    <w:rsid w:val="00BF5527"/>
    <w:rsid w:val="00BF5B8B"/>
    <w:rsid w:val="00BF6530"/>
    <w:rsid w:val="00BF6BB2"/>
    <w:rsid w:val="00BF6FF1"/>
    <w:rsid w:val="00BF7328"/>
    <w:rsid w:val="00BF75A1"/>
    <w:rsid w:val="00BF7817"/>
    <w:rsid w:val="00BF7FE8"/>
    <w:rsid w:val="00C002ED"/>
    <w:rsid w:val="00C00376"/>
    <w:rsid w:val="00C0060A"/>
    <w:rsid w:val="00C00C62"/>
    <w:rsid w:val="00C01473"/>
    <w:rsid w:val="00C0316F"/>
    <w:rsid w:val="00C031C7"/>
    <w:rsid w:val="00C0329D"/>
    <w:rsid w:val="00C0370E"/>
    <w:rsid w:val="00C03EF0"/>
    <w:rsid w:val="00C0429E"/>
    <w:rsid w:val="00C04778"/>
    <w:rsid w:val="00C04B74"/>
    <w:rsid w:val="00C05B06"/>
    <w:rsid w:val="00C05DA1"/>
    <w:rsid w:val="00C061B0"/>
    <w:rsid w:val="00C0623A"/>
    <w:rsid w:val="00C06AF7"/>
    <w:rsid w:val="00C06F2A"/>
    <w:rsid w:val="00C0754E"/>
    <w:rsid w:val="00C07E77"/>
    <w:rsid w:val="00C101C1"/>
    <w:rsid w:val="00C107EF"/>
    <w:rsid w:val="00C10A11"/>
    <w:rsid w:val="00C11222"/>
    <w:rsid w:val="00C113B7"/>
    <w:rsid w:val="00C11C00"/>
    <w:rsid w:val="00C11CD9"/>
    <w:rsid w:val="00C11F6A"/>
    <w:rsid w:val="00C1215C"/>
    <w:rsid w:val="00C12386"/>
    <w:rsid w:val="00C124EE"/>
    <w:rsid w:val="00C12D6A"/>
    <w:rsid w:val="00C134E9"/>
    <w:rsid w:val="00C13C83"/>
    <w:rsid w:val="00C13EB2"/>
    <w:rsid w:val="00C14060"/>
    <w:rsid w:val="00C14244"/>
    <w:rsid w:val="00C14930"/>
    <w:rsid w:val="00C14FFA"/>
    <w:rsid w:val="00C1511B"/>
    <w:rsid w:val="00C154B7"/>
    <w:rsid w:val="00C15DFE"/>
    <w:rsid w:val="00C16002"/>
    <w:rsid w:val="00C160AB"/>
    <w:rsid w:val="00C16F50"/>
    <w:rsid w:val="00C171B5"/>
    <w:rsid w:val="00C1725D"/>
    <w:rsid w:val="00C172CB"/>
    <w:rsid w:val="00C20640"/>
    <w:rsid w:val="00C20A98"/>
    <w:rsid w:val="00C21396"/>
    <w:rsid w:val="00C21596"/>
    <w:rsid w:val="00C2183B"/>
    <w:rsid w:val="00C228D5"/>
    <w:rsid w:val="00C22C91"/>
    <w:rsid w:val="00C232CF"/>
    <w:rsid w:val="00C23DB5"/>
    <w:rsid w:val="00C24692"/>
    <w:rsid w:val="00C24784"/>
    <w:rsid w:val="00C2534B"/>
    <w:rsid w:val="00C2543A"/>
    <w:rsid w:val="00C25697"/>
    <w:rsid w:val="00C258AC"/>
    <w:rsid w:val="00C259A7"/>
    <w:rsid w:val="00C25CAB"/>
    <w:rsid w:val="00C26BA0"/>
    <w:rsid w:val="00C26EE9"/>
    <w:rsid w:val="00C270B0"/>
    <w:rsid w:val="00C2774B"/>
    <w:rsid w:val="00C3068B"/>
    <w:rsid w:val="00C31081"/>
    <w:rsid w:val="00C31BE7"/>
    <w:rsid w:val="00C320AD"/>
    <w:rsid w:val="00C32162"/>
    <w:rsid w:val="00C324E4"/>
    <w:rsid w:val="00C325FA"/>
    <w:rsid w:val="00C3286F"/>
    <w:rsid w:val="00C329BA"/>
    <w:rsid w:val="00C32CE8"/>
    <w:rsid w:val="00C331AE"/>
    <w:rsid w:val="00C33718"/>
    <w:rsid w:val="00C33730"/>
    <w:rsid w:val="00C33B31"/>
    <w:rsid w:val="00C33E26"/>
    <w:rsid w:val="00C344FB"/>
    <w:rsid w:val="00C353CA"/>
    <w:rsid w:val="00C3556B"/>
    <w:rsid w:val="00C35C4D"/>
    <w:rsid w:val="00C35F2F"/>
    <w:rsid w:val="00C362C1"/>
    <w:rsid w:val="00C36C30"/>
    <w:rsid w:val="00C37669"/>
    <w:rsid w:val="00C37B30"/>
    <w:rsid w:val="00C401F6"/>
    <w:rsid w:val="00C40343"/>
    <w:rsid w:val="00C41166"/>
    <w:rsid w:val="00C41199"/>
    <w:rsid w:val="00C419B9"/>
    <w:rsid w:val="00C425F5"/>
    <w:rsid w:val="00C428AB"/>
    <w:rsid w:val="00C42910"/>
    <w:rsid w:val="00C42EF7"/>
    <w:rsid w:val="00C438A2"/>
    <w:rsid w:val="00C44873"/>
    <w:rsid w:val="00C44BFE"/>
    <w:rsid w:val="00C44EF4"/>
    <w:rsid w:val="00C44FDC"/>
    <w:rsid w:val="00C4530D"/>
    <w:rsid w:val="00C45871"/>
    <w:rsid w:val="00C46175"/>
    <w:rsid w:val="00C475CD"/>
    <w:rsid w:val="00C479DA"/>
    <w:rsid w:val="00C47B49"/>
    <w:rsid w:val="00C47E13"/>
    <w:rsid w:val="00C50246"/>
    <w:rsid w:val="00C5029C"/>
    <w:rsid w:val="00C506E2"/>
    <w:rsid w:val="00C509B9"/>
    <w:rsid w:val="00C50E7C"/>
    <w:rsid w:val="00C513EF"/>
    <w:rsid w:val="00C5178A"/>
    <w:rsid w:val="00C5236D"/>
    <w:rsid w:val="00C528CA"/>
    <w:rsid w:val="00C532DF"/>
    <w:rsid w:val="00C54054"/>
    <w:rsid w:val="00C54383"/>
    <w:rsid w:val="00C54670"/>
    <w:rsid w:val="00C54A36"/>
    <w:rsid w:val="00C54B4B"/>
    <w:rsid w:val="00C55299"/>
    <w:rsid w:val="00C557D5"/>
    <w:rsid w:val="00C55918"/>
    <w:rsid w:val="00C55A72"/>
    <w:rsid w:val="00C5686A"/>
    <w:rsid w:val="00C57B68"/>
    <w:rsid w:val="00C57CD7"/>
    <w:rsid w:val="00C6041D"/>
    <w:rsid w:val="00C609EC"/>
    <w:rsid w:val="00C61577"/>
    <w:rsid w:val="00C623AB"/>
    <w:rsid w:val="00C62442"/>
    <w:rsid w:val="00C6274C"/>
    <w:rsid w:val="00C63CB9"/>
    <w:rsid w:val="00C63FDC"/>
    <w:rsid w:val="00C641F1"/>
    <w:rsid w:val="00C64353"/>
    <w:rsid w:val="00C645C4"/>
    <w:rsid w:val="00C64BC9"/>
    <w:rsid w:val="00C65364"/>
    <w:rsid w:val="00C65BF3"/>
    <w:rsid w:val="00C66375"/>
    <w:rsid w:val="00C66FF5"/>
    <w:rsid w:val="00C6725B"/>
    <w:rsid w:val="00C672A3"/>
    <w:rsid w:val="00C701D0"/>
    <w:rsid w:val="00C708A3"/>
    <w:rsid w:val="00C7096B"/>
    <w:rsid w:val="00C713BC"/>
    <w:rsid w:val="00C71D9D"/>
    <w:rsid w:val="00C720FB"/>
    <w:rsid w:val="00C72FAA"/>
    <w:rsid w:val="00C730E5"/>
    <w:rsid w:val="00C73289"/>
    <w:rsid w:val="00C738B3"/>
    <w:rsid w:val="00C73FA4"/>
    <w:rsid w:val="00C74307"/>
    <w:rsid w:val="00C74866"/>
    <w:rsid w:val="00C748B8"/>
    <w:rsid w:val="00C75109"/>
    <w:rsid w:val="00C756A3"/>
    <w:rsid w:val="00C75771"/>
    <w:rsid w:val="00C762C1"/>
    <w:rsid w:val="00C763D1"/>
    <w:rsid w:val="00C7653D"/>
    <w:rsid w:val="00C76B34"/>
    <w:rsid w:val="00C76FEA"/>
    <w:rsid w:val="00C77069"/>
    <w:rsid w:val="00C80588"/>
    <w:rsid w:val="00C80A7C"/>
    <w:rsid w:val="00C80BF5"/>
    <w:rsid w:val="00C810A2"/>
    <w:rsid w:val="00C81355"/>
    <w:rsid w:val="00C81AEA"/>
    <w:rsid w:val="00C821AC"/>
    <w:rsid w:val="00C8289A"/>
    <w:rsid w:val="00C82A51"/>
    <w:rsid w:val="00C82E4B"/>
    <w:rsid w:val="00C82F5F"/>
    <w:rsid w:val="00C83A20"/>
    <w:rsid w:val="00C840B3"/>
    <w:rsid w:val="00C8476F"/>
    <w:rsid w:val="00C849AB"/>
    <w:rsid w:val="00C85135"/>
    <w:rsid w:val="00C8529E"/>
    <w:rsid w:val="00C85C8B"/>
    <w:rsid w:val="00C86048"/>
    <w:rsid w:val="00C86150"/>
    <w:rsid w:val="00C865C6"/>
    <w:rsid w:val="00C86BF7"/>
    <w:rsid w:val="00C86F4F"/>
    <w:rsid w:val="00C873A4"/>
    <w:rsid w:val="00C874ED"/>
    <w:rsid w:val="00C878DC"/>
    <w:rsid w:val="00C87E27"/>
    <w:rsid w:val="00C90131"/>
    <w:rsid w:val="00C90150"/>
    <w:rsid w:val="00C90727"/>
    <w:rsid w:val="00C90B42"/>
    <w:rsid w:val="00C91201"/>
    <w:rsid w:val="00C9122C"/>
    <w:rsid w:val="00C917C7"/>
    <w:rsid w:val="00C91D5D"/>
    <w:rsid w:val="00C91E5C"/>
    <w:rsid w:val="00C91F57"/>
    <w:rsid w:val="00C9221F"/>
    <w:rsid w:val="00C92E41"/>
    <w:rsid w:val="00C930F0"/>
    <w:rsid w:val="00C93463"/>
    <w:rsid w:val="00C9364D"/>
    <w:rsid w:val="00C93B19"/>
    <w:rsid w:val="00C94073"/>
    <w:rsid w:val="00C94493"/>
    <w:rsid w:val="00C9463B"/>
    <w:rsid w:val="00C94D99"/>
    <w:rsid w:val="00C951A3"/>
    <w:rsid w:val="00C9528D"/>
    <w:rsid w:val="00C95346"/>
    <w:rsid w:val="00C9554A"/>
    <w:rsid w:val="00C95833"/>
    <w:rsid w:val="00C95D17"/>
    <w:rsid w:val="00C96026"/>
    <w:rsid w:val="00C962AF"/>
    <w:rsid w:val="00C96848"/>
    <w:rsid w:val="00C97017"/>
    <w:rsid w:val="00C975D2"/>
    <w:rsid w:val="00CA0142"/>
    <w:rsid w:val="00CA0257"/>
    <w:rsid w:val="00CA06CB"/>
    <w:rsid w:val="00CA0747"/>
    <w:rsid w:val="00CA07F5"/>
    <w:rsid w:val="00CA12F5"/>
    <w:rsid w:val="00CA1682"/>
    <w:rsid w:val="00CA1D95"/>
    <w:rsid w:val="00CA2015"/>
    <w:rsid w:val="00CA20B9"/>
    <w:rsid w:val="00CA21F2"/>
    <w:rsid w:val="00CA4437"/>
    <w:rsid w:val="00CA44D3"/>
    <w:rsid w:val="00CA476E"/>
    <w:rsid w:val="00CA50D4"/>
    <w:rsid w:val="00CA512E"/>
    <w:rsid w:val="00CA5935"/>
    <w:rsid w:val="00CA5B4F"/>
    <w:rsid w:val="00CA618B"/>
    <w:rsid w:val="00CA63D7"/>
    <w:rsid w:val="00CA6895"/>
    <w:rsid w:val="00CA72E8"/>
    <w:rsid w:val="00CA7723"/>
    <w:rsid w:val="00CA7729"/>
    <w:rsid w:val="00CA7ABE"/>
    <w:rsid w:val="00CA7DD1"/>
    <w:rsid w:val="00CA7F3C"/>
    <w:rsid w:val="00CB05AD"/>
    <w:rsid w:val="00CB0F6C"/>
    <w:rsid w:val="00CB13E5"/>
    <w:rsid w:val="00CB17C5"/>
    <w:rsid w:val="00CB198D"/>
    <w:rsid w:val="00CB1EFE"/>
    <w:rsid w:val="00CB2569"/>
    <w:rsid w:val="00CB3412"/>
    <w:rsid w:val="00CB3CEA"/>
    <w:rsid w:val="00CB3D10"/>
    <w:rsid w:val="00CB4653"/>
    <w:rsid w:val="00CB4ADB"/>
    <w:rsid w:val="00CB5786"/>
    <w:rsid w:val="00CB5804"/>
    <w:rsid w:val="00CB5E08"/>
    <w:rsid w:val="00CB5E1F"/>
    <w:rsid w:val="00CB60B3"/>
    <w:rsid w:val="00CB6EC4"/>
    <w:rsid w:val="00CB74DA"/>
    <w:rsid w:val="00CB770F"/>
    <w:rsid w:val="00CB789D"/>
    <w:rsid w:val="00CB7C6D"/>
    <w:rsid w:val="00CB7FC7"/>
    <w:rsid w:val="00CC06B2"/>
    <w:rsid w:val="00CC089C"/>
    <w:rsid w:val="00CC08E2"/>
    <w:rsid w:val="00CC19E6"/>
    <w:rsid w:val="00CC1FFA"/>
    <w:rsid w:val="00CC24AA"/>
    <w:rsid w:val="00CC2E40"/>
    <w:rsid w:val="00CC2FAC"/>
    <w:rsid w:val="00CC2FCC"/>
    <w:rsid w:val="00CC3A83"/>
    <w:rsid w:val="00CC3D3A"/>
    <w:rsid w:val="00CC3D3B"/>
    <w:rsid w:val="00CC3F9E"/>
    <w:rsid w:val="00CC4A5F"/>
    <w:rsid w:val="00CC4B8F"/>
    <w:rsid w:val="00CC5548"/>
    <w:rsid w:val="00CC561A"/>
    <w:rsid w:val="00CC5B0D"/>
    <w:rsid w:val="00CC5CF9"/>
    <w:rsid w:val="00CC5EC6"/>
    <w:rsid w:val="00CC64F6"/>
    <w:rsid w:val="00CC6CC4"/>
    <w:rsid w:val="00CC6D67"/>
    <w:rsid w:val="00CC77DE"/>
    <w:rsid w:val="00CD04C0"/>
    <w:rsid w:val="00CD0BB9"/>
    <w:rsid w:val="00CD1760"/>
    <w:rsid w:val="00CD1B98"/>
    <w:rsid w:val="00CD2A6A"/>
    <w:rsid w:val="00CD2AA9"/>
    <w:rsid w:val="00CD2E7A"/>
    <w:rsid w:val="00CD3359"/>
    <w:rsid w:val="00CD37A4"/>
    <w:rsid w:val="00CD4877"/>
    <w:rsid w:val="00CD53C3"/>
    <w:rsid w:val="00CD60CD"/>
    <w:rsid w:val="00CD65F9"/>
    <w:rsid w:val="00CD6F5A"/>
    <w:rsid w:val="00CD73FD"/>
    <w:rsid w:val="00CD78C5"/>
    <w:rsid w:val="00CD7F27"/>
    <w:rsid w:val="00CE06DB"/>
    <w:rsid w:val="00CE0773"/>
    <w:rsid w:val="00CE0986"/>
    <w:rsid w:val="00CE09E8"/>
    <w:rsid w:val="00CE0BEA"/>
    <w:rsid w:val="00CE13AB"/>
    <w:rsid w:val="00CE1BC4"/>
    <w:rsid w:val="00CE1DC2"/>
    <w:rsid w:val="00CE2CFC"/>
    <w:rsid w:val="00CE36F0"/>
    <w:rsid w:val="00CE50DC"/>
    <w:rsid w:val="00CE5231"/>
    <w:rsid w:val="00CE52D5"/>
    <w:rsid w:val="00CE53CE"/>
    <w:rsid w:val="00CE5B53"/>
    <w:rsid w:val="00CE65D7"/>
    <w:rsid w:val="00CE6715"/>
    <w:rsid w:val="00CE6B31"/>
    <w:rsid w:val="00CE6C8C"/>
    <w:rsid w:val="00CE7660"/>
    <w:rsid w:val="00CE7BDA"/>
    <w:rsid w:val="00CF0186"/>
    <w:rsid w:val="00CF07D9"/>
    <w:rsid w:val="00CF08AF"/>
    <w:rsid w:val="00CF0B14"/>
    <w:rsid w:val="00CF113E"/>
    <w:rsid w:val="00CF157B"/>
    <w:rsid w:val="00CF1909"/>
    <w:rsid w:val="00CF1938"/>
    <w:rsid w:val="00CF1D93"/>
    <w:rsid w:val="00CF2888"/>
    <w:rsid w:val="00CF2BBD"/>
    <w:rsid w:val="00CF3103"/>
    <w:rsid w:val="00CF3F60"/>
    <w:rsid w:val="00CF458C"/>
    <w:rsid w:val="00CF4B88"/>
    <w:rsid w:val="00CF504E"/>
    <w:rsid w:val="00CF55EE"/>
    <w:rsid w:val="00CF5B6E"/>
    <w:rsid w:val="00CF5E1B"/>
    <w:rsid w:val="00CF66D6"/>
    <w:rsid w:val="00D00645"/>
    <w:rsid w:val="00D00D9C"/>
    <w:rsid w:val="00D0110E"/>
    <w:rsid w:val="00D0150E"/>
    <w:rsid w:val="00D01D6D"/>
    <w:rsid w:val="00D01E24"/>
    <w:rsid w:val="00D023AF"/>
    <w:rsid w:val="00D02A10"/>
    <w:rsid w:val="00D02B2E"/>
    <w:rsid w:val="00D032F7"/>
    <w:rsid w:val="00D04060"/>
    <w:rsid w:val="00D0493E"/>
    <w:rsid w:val="00D04BD2"/>
    <w:rsid w:val="00D04FBC"/>
    <w:rsid w:val="00D059D6"/>
    <w:rsid w:val="00D05A4D"/>
    <w:rsid w:val="00D05AC5"/>
    <w:rsid w:val="00D05F87"/>
    <w:rsid w:val="00D077E8"/>
    <w:rsid w:val="00D07D18"/>
    <w:rsid w:val="00D07E34"/>
    <w:rsid w:val="00D1003F"/>
    <w:rsid w:val="00D10B89"/>
    <w:rsid w:val="00D11FAC"/>
    <w:rsid w:val="00D1298C"/>
    <w:rsid w:val="00D12DD2"/>
    <w:rsid w:val="00D12EFB"/>
    <w:rsid w:val="00D13700"/>
    <w:rsid w:val="00D13F46"/>
    <w:rsid w:val="00D148C1"/>
    <w:rsid w:val="00D14A2E"/>
    <w:rsid w:val="00D14F39"/>
    <w:rsid w:val="00D15551"/>
    <w:rsid w:val="00D158F8"/>
    <w:rsid w:val="00D159B9"/>
    <w:rsid w:val="00D159CA"/>
    <w:rsid w:val="00D15C3F"/>
    <w:rsid w:val="00D162B8"/>
    <w:rsid w:val="00D162CF"/>
    <w:rsid w:val="00D16834"/>
    <w:rsid w:val="00D16BC8"/>
    <w:rsid w:val="00D17408"/>
    <w:rsid w:val="00D179DE"/>
    <w:rsid w:val="00D201FF"/>
    <w:rsid w:val="00D20DA7"/>
    <w:rsid w:val="00D2176A"/>
    <w:rsid w:val="00D228EF"/>
    <w:rsid w:val="00D22E31"/>
    <w:rsid w:val="00D22EDC"/>
    <w:rsid w:val="00D230FF"/>
    <w:rsid w:val="00D23AB7"/>
    <w:rsid w:val="00D24021"/>
    <w:rsid w:val="00D241F6"/>
    <w:rsid w:val="00D24392"/>
    <w:rsid w:val="00D24761"/>
    <w:rsid w:val="00D247EF"/>
    <w:rsid w:val="00D2487A"/>
    <w:rsid w:val="00D251C5"/>
    <w:rsid w:val="00D25DA8"/>
    <w:rsid w:val="00D27010"/>
    <w:rsid w:val="00D274C9"/>
    <w:rsid w:val="00D274E0"/>
    <w:rsid w:val="00D27792"/>
    <w:rsid w:val="00D27E94"/>
    <w:rsid w:val="00D27F3F"/>
    <w:rsid w:val="00D300B1"/>
    <w:rsid w:val="00D30C1E"/>
    <w:rsid w:val="00D30C80"/>
    <w:rsid w:val="00D3205C"/>
    <w:rsid w:val="00D32238"/>
    <w:rsid w:val="00D32531"/>
    <w:rsid w:val="00D32DAA"/>
    <w:rsid w:val="00D335C4"/>
    <w:rsid w:val="00D34F2D"/>
    <w:rsid w:val="00D351B9"/>
    <w:rsid w:val="00D3564B"/>
    <w:rsid w:val="00D35A06"/>
    <w:rsid w:val="00D35DCA"/>
    <w:rsid w:val="00D36250"/>
    <w:rsid w:val="00D36F88"/>
    <w:rsid w:val="00D373F1"/>
    <w:rsid w:val="00D37A5A"/>
    <w:rsid w:val="00D4023E"/>
    <w:rsid w:val="00D403C5"/>
    <w:rsid w:val="00D40892"/>
    <w:rsid w:val="00D416DB"/>
    <w:rsid w:val="00D41EEA"/>
    <w:rsid w:val="00D42396"/>
    <w:rsid w:val="00D425CE"/>
    <w:rsid w:val="00D42D46"/>
    <w:rsid w:val="00D43068"/>
    <w:rsid w:val="00D4316A"/>
    <w:rsid w:val="00D44A15"/>
    <w:rsid w:val="00D44DA4"/>
    <w:rsid w:val="00D45EE4"/>
    <w:rsid w:val="00D4652D"/>
    <w:rsid w:val="00D46DE3"/>
    <w:rsid w:val="00D47F2C"/>
    <w:rsid w:val="00D501DC"/>
    <w:rsid w:val="00D50BE7"/>
    <w:rsid w:val="00D50FCF"/>
    <w:rsid w:val="00D5170A"/>
    <w:rsid w:val="00D51AC2"/>
    <w:rsid w:val="00D51BC0"/>
    <w:rsid w:val="00D51E9A"/>
    <w:rsid w:val="00D52492"/>
    <w:rsid w:val="00D52B18"/>
    <w:rsid w:val="00D530A4"/>
    <w:rsid w:val="00D530B8"/>
    <w:rsid w:val="00D536DD"/>
    <w:rsid w:val="00D54C74"/>
    <w:rsid w:val="00D550CE"/>
    <w:rsid w:val="00D55595"/>
    <w:rsid w:val="00D555FD"/>
    <w:rsid w:val="00D55D15"/>
    <w:rsid w:val="00D563BB"/>
    <w:rsid w:val="00D56732"/>
    <w:rsid w:val="00D5680B"/>
    <w:rsid w:val="00D56945"/>
    <w:rsid w:val="00D57160"/>
    <w:rsid w:val="00D60029"/>
    <w:rsid w:val="00D60057"/>
    <w:rsid w:val="00D605BC"/>
    <w:rsid w:val="00D60D57"/>
    <w:rsid w:val="00D61382"/>
    <w:rsid w:val="00D6177D"/>
    <w:rsid w:val="00D622F2"/>
    <w:rsid w:val="00D629B4"/>
    <w:rsid w:val="00D62C07"/>
    <w:rsid w:val="00D62DB0"/>
    <w:rsid w:val="00D63056"/>
    <w:rsid w:val="00D63109"/>
    <w:rsid w:val="00D6339E"/>
    <w:rsid w:val="00D6354B"/>
    <w:rsid w:val="00D6399E"/>
    <w:rsid w:val="00D63A32"/>
    <w:rsid w:val="00D63F40"/>
    <w:rsid w:val="00D64463"/>
    <w:rsid w:val="00D64802"/>
    <w:rsid w:val="00D6541B"/>
    <w:rsid w:val="00D65429"/>
    <w:rsid w:val="00D65689"/>
    <w:rsid w:val="00D65DAB"/>
    <w:rsid w:val="00D65EDB"/>
    <w:rsid w:val="00D6600A"/>
    <w:rsid w:val="00D66A70"/>
    <w:rsid w:val="00D66DC8"/>
    <w:rsid w:val="00D66EAA"/>
    <w:rsid w:val="00D67440"/>
    <w:rsid w:val="00D6755C"/>
    <w:rsid w:val="00D679AC"/>
    <w:rsid w:val="00D67BE2"/>
    <w:rsid w:val="00D67C4A"/>
    <w:rsid w:val="00D67DBB"/>
    <w:rsid w:val="00D7087A"/>
    <w:rsid w:val="00D70CBB"/>
    <w:rsid w:val="00D70D21"/>
    <w:rsid w:val="00D70E8A"/>
    <w:rsid w:val="00D71D61"/>
    <w:rsid w:val="00D71E4A"/>
    <w:rsid w:val="00D73567"/>
    <w:rsid w:val="00D735AC"/>
    <w:rsid w:val="00D73C49"/>
    <w:rsid w:val="00D73D6B"/>
    <w:rsid w:val="00D7411B"/>
    <w:rsid w:val="00D742EB"/>
    <w:rsid w:val="00D74D8F"/>
    <w:rsid w:val="00D75096"/>
    <w:rsid w:val="00D7529D"/>
    <w:rsid w:val="00D7536B"/>
    <w:rsid w:val="00D75BB2"/>
    <w:rsid w:val="00D76372"/>
    <w:rsid w:val="00D763BF"/>
    <w:rsid w:val="00D7654E"/>
    <w:rsid w:val="00D768B8"/>
    <w:rsid w:val="00D76EFE"/>
    <w:rsid w:val="00D77761"/>
    <w:rsid w:val="00D7792C"/>
    <w:rsid w:val="00D77E24"/>
    <w:rsid w:val="00D80586"/>
    <w:rsid w:val="00D80C0D"/>
    <w:rsid w:val="00D80C87"/>
    <w:rsid w:val="00D81110"/>
    <w:rsid w:val="00D8118E"/>
    <w:rsid w:val="00D814FD"/>
    <w:rsid w:val="00D817ED"/>
    <w:rsid w:val="00D81AD8"/>
    <w:rsid w:val="00D821FA"/>
    <w:rsid w:val="00D8279C"/>
    <w:rsid w:val="00D82E17"/>
    <w:rsid w:val="00D844A2"/>
    <w:rsid w:val="00D844C8"/>
    <w:rsid w:val="00D8456C"/>
    <w:rsid w:val="00D84861"/>
    <w:rsid w:val="00D85F95"/>
    <w:rsid w:val="00D862CB"/>
    <w:rsid w:val="00D86754"/>
    <w:rsid w:val="00D86DE3"/>
    <w:rsid w:val="00D86FA0"/>
    <w:rsid w:val="00D873A6"/>
    <w:rsid w:val="00D874DD"/>
    <w:rsid w:val="00D875C3"/>
    <w:rsid w:val="00D8772B"/>
    <w:rsid w:val="00D878C7"/>
    <w:rsid w:val="00D9096B"/>
    <w:rsid w:val="00D9137D"/>
    <w:rsid w:val="00D9137E"/>
    <w:rsid w:val="00D91731"/>
    <w:rsid w:val="00D91FA5"/>
    <w:rsid w:val="00D91FD9"/>
    <w:rsid w:val="00D922EF"/>
    <w:rsid w:val="00D9241D"/>
    <w:rsid w:val="00D92592"/>
    <w:rsid w:val="00D926A4"/>
    <w:rsid w:val="00D92D44"/>
    <w:rsid w:val="00D931D9"/>
    <w:rsid w:val="00D936E6"/>
    <w:rsid w:val="00D93AF5"/>
    <w:rsid w:val="00D93F6E"/>
    <w:rsid w:val="00D940D9"/>
    <w:rsid w:val="00D946EB"/>
    <w:rsid w:val="00D947F1"/>
    <w:rsid w:val="00D951D7"/>
    <w:rsid w:val="00D951E2"/>
    <w:rsid w:val="00D95BA9"/>
    <w:rsid w:val="00D96915"/>
    <w:rsid w:val="00D9743F"/>
    <w:rsid w:val="00D97D47"/>
    <w:rsid w:val="00D97FE7"/>
    <w:rsid w:val="00DA0044"/>
    <w:rsid w:val="00DA0396"/>
    <w:rsid w:val="00DA0398"/>
    <w:rsid w:val="00DA072D"/>
    <w:rsid w:val="00DA0ABF"/>
    <w:rsid w:val="00DA115E"/>
    <w:rsid w:val="00DA19DB"/>
    <w:rsid w:val="00DA1B04"/>
    <w:rsid w:val="00DA227A"/>
    <w:rsid w:val="00DA229D"/>
    <w:rsid w:val="00DA281A"/>
    <w:rsid w:val="00DA30CA"/>
    <w:rsid w:val="00DA3845"/>
    <w:rsid w:val="00DA3AE4"/>
    <w:rsid w:val="00DA3E4C"/>
    <w:rsid w:val="00DA4B45"/>
    <w:rsid w:val="00DA57FE"/>
    <w:rsid w:val="00DA59E3"/>
    <w:rsid w:val="00DA5BB8"/>
    <w:rsid w:val="00DA5E4B"/>
    <w:rsid w:val="00DA5E5E"/>
    <w:rsid w:val="00DA616A"/>
    <w:rsid w:val="00DA6631"/>
    <w:rsid w:val="00DA6D9B"/>
    <w:rsid w:val="00DA6E22"/>
    <w:rsid w:val="00DA6E67"/>
    <w:rsid w:val="00DA700C"/>
    <w:rsid w:val="00DA7313"/>
    <w:rsid w:val="00DA75A4"/>
    <w:rsid w:val="00DB0468"/>
    <w:rsid w:val="00DB0CD4"/>
    <w:rsid w:val="00DB1117"/>
    <w:rsid w:val="00DB199D"/>
    <w:rsid w:val="00DB1FCE"/>
    <w:rsid w:val="00DB2284"/>
    <w:rsid w:val="00DB42BA"/>
    <w:rsid w:val="00DB4788"/>
    <w:rsid w:val="00DB4C47"/>
    <w:rsid w:val="00DB4CC1"/>
    <w:rsid w:val="00DB4D2C"/>
    <w:rsid w:val="00DB5A9B"/>
    <w:rsid w:val="00DB5D53"/>
    <w:rsid w:val="00DB5F3B"/>
    <w:rsid w:val="00DB6239"/>
    <w:rsid w:val="00DB63CC"/>
    <w:rsid w:val="00DB65E6"/>
    <w:rsid w:val="00DB6A35"/>
    <w:rsid w:val="00DB6C69"/>
    <w:rsid w:val="00DB7D3A"/>
    <w:rsid w:val="00DC03FE"/>
    <w:rsid w:val="00DC0C45"/>
    <w:rsid w:val="00DC0E06"/>
    <w:rsid w:val="00DC0FAA"/>
    <w:rsid w:val="00DC1388"/>
    <w:rsid w:val="00DC1391"/>
    <w:rsid w:val="00DC17EE"/>
    <w:rsid w:val="00DC2442"/>
    <w:rsid w:val="00DC2E1F"/>
    <w:rsid w:val="00DC3391"/>
    <w:rsid w:val="00DC3598"/>
    <w:rsid w:val="00DC371D"/>
    <w:rsid w:val="00DC3730"/>
    <w:rsid w:val="00DC3974"/>
    <w:rsid w:val="00DC3A54"/>
    <w:rsid w:val="00DC46E0"/>
    <w:rsid w:val="00DC4733"/>
    <w:rsid w:val="00DC4CC7"/>
    <w:rsid w:val="00DC4D75"/>
    <w:rsid w:val="00DC4E7A"/>
    <w:rsid w:val="00DC56AD"/>
    <w:rsid w:val="00DC577C"/>
    <w:rsid w:val="00DC57DE"/>
    <w:rsid w:val="00DC5986"/>
    <w:rsid w:val="00DC59BE"/>
    <w:rsid w:val="00DC5CD1"/>
    <w:rsid w:val="00DC601C"/>
    <w:rsid w:val="00DC7012"/>
    <w:rsid w:val="00DC72A8"/>
    <w:rsid w:val="00DC78E1"/>
    <w:rsid w:val="00DC7D4D"/>
    <w:rsid w:val="00DC7DDD"/>
    <w:rsid w:val="00DC7F11"/>
    <w:rsid w:val="00DD0532"/>
    <w:rsid w:val="00DD0693"/>
    <w:rsid w:val="00DD0D04"/>
    <w:rsid w:val="00DD1C44"/>
    <w:rsid w:val="00DD2451"/>
    <w:rsid w:val="00DD2484"/>
    <w:rsid w:val="00DD2E72"/>
    <w:rsid w:val="00DD3134"/>
    <w:rsid w:val="00DD340D"/>
    <w:rsid w:val="00DD46F2"/>
    <w:rsid w:val="00DD4842"/>
    <w:rsid w:val="00DD4E72"/>
    <w:rsid w:val="00DD519F"/>
    <w:rsid w:val="00DD53D9"/>
    <w:rsid w:val="00DD544E"/>
    <w:rsid w:val="00DD55D5"/>
    <w:rsid w:val="00DD5AE0"/>
    <w:rsid w:val="00DD5D07"/>
    <w:rsid w:val="00DD5EF5"/>
    <w:rsid w:val="00DD6526"/>
    <w:rsid w:val="00DD700C"/>
    <w:rsid w:val="00DD736A"/>
    <w:rsid w:val="00DD73E3"/>
    <w:rsid w:val="00DD7800"/>
    <w:rsid w:val="00DD7AF5"/>
    <w:rsid w:val="00DD7E4E"/>
    <w:rsid w:val="00DE0245"/>
    <w:rsid w:val="00DE0273"/>
    <w:rsid w:val="00DE0634"/>
    <w:rsid w:val="00DE06F4"/>
    <w:rsid w:val="00DE07D9"/>
    <w:rsid w:val="00DE0CB1"/>
    <w:rsid w:val="00DE0E2A"/>
    <w:rsid w:val="00DE0E6A"/>
    <w:rsid w:val="00DE12F6"/>
    <w:rsid w:val="00DE166D"/>
    <w:rsid w:val="00DE1BD5"/>
    <w:rsid w:val="00DE22D1"/>
    <w:rsid w:val="00DE26CE"/>
    <w:rsid w:val="00DE2AE6"/>
    <w:rsid w:val="00DE30AC"/>
    <w:rsid w:val="00DE3515"/>
    <w:rsid w:val="00DE3AE7"/>
    <w:rsid w:val="00DE3B62"/>
    <w:rsid w:val="00DE3B8C"/>
    <w:rsid w:val="00DE40F9"/>
    <w:rsid w:val="00DE44EC"/>
    <w:rsid w:val="00DE5AA2"/>
    <w:rsid w:val="00DE5AD8"/>
    <w:rsid w:val="00DE5C3A"/>
    <w:rsid w:val="00DE607B"/>
    <w:rsid w:val="00DE662F"/>
    <w:rsid w:val="00DE728B"/>
    <w:rsid w:val="00DE7D72"/>
    <w:rsid w:val="00DF0487"/>
    <w:rsid w:val="00DF04C7"/>
    <w:rsid w:val="00DF04CE"/>
    <w:rsid w:val="00DF0B41"/>
    <w:rsid w:val="00DF1128"/>
    <w:rsid w:val="00DF1371"/>
    <w:rsid w:val="00DF1B72"/>
    <w:rsid w:val="00DF1FF0"/>
    <w:rsid w:val="00DF2176"/>
    <w:rsid w:val="00DF29F0"/>
    <w:rsid w:val="00DF2CE6"/>
    <w:rsid w:val="00DF37A7"/>
    <w:rsid w:val="00DF4843"/>
    <w:rsid w:val="00DF4A3C"/>
    <w:rsid w:val="00DF4C61"/>
    <w:rsid w:val="00DF4F16"/>
    <w:rsid w:val="00DF5651"/>
    <w:rsid w:val="00DF59F7"/>
    <w:rsid w:val="00DF5D22"/>
    <w:rsid w:val="00DF708A"/>
    <w:rsid w:val="00DF730F"/>
    <w:rsid w:val="00DF7D4F"/>
    <w:rsid w:val="00E00391"/>
    <w:rsid w:val="00E004F6"/>
    <w:rsid w:val="00E0143F"/>
    <w:rsid w:val="00E014DD"/>
    <w:rsid w:val="00E01841"/>
    <w:rsid w:val="00E0222D"/>
    <w:rsid w:val="00E02447"/>
    <w:rsid w:val="00E02921"/>
    <w:rsid w:val="00E02D35"/>
    <w:rsid w:val="00E02DD3"/>
    <w:rsid w:val="00E043F0"/>
    <w:rsid w:val="00E04616"/>
    <w:rsid w:val="00E04AA7"/>
    <w:rsid w:val="00E050D2"/>
    <w:rsid w:val="00E05E35"/>
    <w:rsid w:val="00E05EAF"/>
    <w:rsid w:val="00E063CA"/>
    <w:rsid w:val="00E06BC5"/>
    <w:rsid w:val="00E06F8E"/>
    <w:rsid w:val="00E07708"/>
    <w:rsid w:val="00E110D6"/>
    <w:rsid w:val="00E11300"/>
    <w:rsid w:val="00E11715"/>
    <w:rsid w:val="00E1218A"/>
    <w:rsid w:val="00E12420"/>
    <w:rsid w:val="00E127FE"/>
    <w:rsid w:val="00E12C2A"/>
    <w:rsid w:val="00E12DB3"/>
    <w:rsid w:val="00E133FF"/>
    <w:rsid w:val="00E13898"/>
    <w:rsid w:val="00E149F2"/>
    <w:rsid w:val="00E14A87"/>
    <w:rsid w:val="00E14AE2"/>
    <w:rsid w:val="00E14CCF"/>
    <w:rsid w:val="00E152B7"/>
    <w:rsid w:val="00E15C80"/>
    <w:rsid w:val="00E15D12"/>
    <w:rsid w:val="00E15E06"/>
    <w:rsid w:val="00E162D1"/>
    <w:rsid w:val="00E16F48"/>
    <w:rsid w:val="00E171E4"/>
    <w:rsid w:val="00E173D6"/>
    <w:rsid w:val="00E17634"/>
    <w:rsid w:val="00E17E3A"/>
    <w:rsid w:val="00E20029"/>
    <w:rsid w:val="00E20899"/>
    <w:rsid w:val="00E20A1E"/>
    <w:rsid w:val="00E20A5A"/>
    <w:rsid w:val="00E211E1"/>
    <w:rsid w:val="00E213A1"/>
    <w:rsid w:val="00E22325"/>
    <w:rsid w:val="00E22538"/>
    <w:rsid w:val="00E22684"/>
    <w:rsid w:val="00E22995"/>
    <w:rsid w:val="00E22ACB"/>
    <w:rsid w:val="00E23797"/>
    <w:rsid w:val="00E2391F"/>
    <w:rsid w:val="00E23947"/>
    <w:rsid w:val="00E23CE0"/>
    <w:rsid w:val="00E24008"/>
    <w:rsid w:val="00E246D1"/>
    <w:rsid w:val="00E25085"/>
    <w:rsid w:val="00E254BB"/>
    <w:rsid w:val="00E25D09"/>
    <w:rsid w:val="00E2693C"/>
    <w:rsid w:val="00E26C70"/>
    <w:rsid w:val="00E271F9"/>
    <w:rsid w:val="00E3000D"/>
    <w:rsid w:val="00E30D50"/>
    <w:rsid w:val="00E30F16"/>
    <w:rsid w:val="00E324DE"/>
    <w:rsid w:val="00E32651"/>
    <w:rsid w:val="00E328B6"/>
    <w:rsid w:val="00E328DA"/>
    <w:rsid w:val="00E32B44"/>
    <w:rsid w:val="00E3338A"/>
    <w:rsid w:val="00E33B82"/>
    <w:rsid w:val="00E33F2D"/>
    <w:rsid w:val="00E34411"/>
    <w:rsid w:val="00E3447F"/>
    <w:rsid w:val="00E34747"/>
    <w:rsid w:val="00E34CCC"/>
    <w:rsid w:val="00E34DA7"/>
    <w:rsid w:val="00E354DB"/>
    <w:rsid w:val="00E359C8"/>
    <w:rsid w:val="00E35DF9"/>
    <w:rsid w:val="00E36365"/>
    <w:rsid w:val="00E36FDC"/>
    <w:rsid w:val="00E37255"/>
    <w:rsid w:val="00E372AA"/>
    <w:rsid w:val="00E37526"/>
    <w:rsid w:val="00E378D2"/>
    <w:rsid w:val="00E37C13"/>
    <w:rsid w:val="00E40130"/>
    <w:rsid w:val="00E4116D"/>
    <w:rsid w:val="00E41218"/>
    <w:rsid w:val="00E41336"/>
    <w:rsid w:val="00E41589"/>
    <w:rsid w:val="00E41ABC"/>
    <w:rsid w:val="00E423A8"/>
    <w:rsid w:val="00E4264B"/>
    <w:rsid w:val="00E4361C"/>
    <w:rsid w:val="00E43B9E"/>
    <w:rsid w:val="00E44054"/>
    <w:rsid w:val="00E445C0"/>
    <w:rsid w:val="00E4499C"/>
    <w:rsid w:val="00E44DCE"/>
    <w:rsid w:val="00E452CF"/>
    <w:rsid w:val="00E46233"/>
    <w:rsid w:val="00E468B3"/>
    <w:rsid w:val="00E46E66"/>
    <w:rsid w:val="00E472D8"/>
    <w:rsid w:val="00E50109"/>
    <w:rsid w:val="00E51742"/>
    <w:rsid w:val="00E51904"/>
    <w:rsid w:val="00E51DC4"/>
    <w:rsid w:val="00E51E81"/>
    <w:rsid w:val="00E52A6B"/>
    <w:rsid w:val="00E52C11"/>
    <w:rsid w:val="00E52E03"/>
    <w:rsid w:val="00E52F33"/>
    <w:rsid w:val="00E534B5"/>
    <w:rsid w:val="00E5419F"/>
    <w:rsid w:val="00E54735"/>
    <w:rsid w:val="00E5494C"/>
    <w:rsid w:val="00E54BDA"/>
    <w:rsid w:val="00E54D5F"/>
    <w:rsid w:val="00E5533B"/>
    <w:rsid w:val="00E556B9"/>
    <w:rsid w:val="00E55873"/>
    <w:rsid w:val="00E55E4C"/>
    <w:rsid w:val="00E5606B"/>
    <w:rsid w:val="00E5640B"/>
    <w:rsid w:val="00E56EA3"/>
    <w:rsid w:val="00E5734C"/>
    <w:rsid w:val="00E5772E"/>
    <w:rsid w:val="00E579A0"/>
    <w:rsid w:val="00E57AFE"/>
    <w:rsid w:val="00E6053E"/>
    <w:rsid w:val="00E60584"/>
    <w:rsid w:val="00E6063B"/>
    <w:rsid w:val="00E60D35"/>
    <w:rsid w:val="00E616C5"/>
    <w:rsid w:val="00E616E5"/>
    <w:rsid w:val="00E630A5"/>
    <w:rsid w:val="00E6312A"/>
    <w:rsid w:val="00E63431"/>
    <w:rsid w:val="00E63CCA"/>
    <w:rsid w:val="00E64280"/>
    <w:rsid w:val="00E64DA9"/>
    <w:rsid w:val="00E64FA2"/>
    <w:rsid w:val="00E650F0"/>
    <w:rsid w:val="00E65787"/>
    <w:rsid w:val="00E65A28"/>
    <w:rsid w:val="00E65A47"/>
    <w:rsid w:val="00E65F3C"/>
    <w:rsid w:val="00E663DA"/>
    <w:rsid w:val="00E6799A"/>
    <w:rsid w:val="00E67A18"/>
    <w:rsid w:val="00E67B6F"/>
    <w:rsid w:val="00E67D69"/>
    <w:rsid w:val="00E705BE"/>
    <w:rsid w:val="00E70611"/>
    <w:rsid w:val="00E71BBD"/>
    <w:rsid w:val="00E72651"/>
    <w:rsid w:val="00E731A2"/>
    <w:rsid w:val="00E732B6"/>
    <w:rsid w:val="00E73439"/>
    <w:rsid w:val="00E73566"/>
    <w:rsid w:val="00E73DE7"/>
    <w:rsid w:val="00E74929"/>
    <w:rsid w:val="00E74A40"/>
    <w:rsid w:val="00E755B8"/>
    <w:rsid w:val="00E75648"/>
    <w:rsid w:val="00E7566E"/>
    <w:rsid w:val="00E75954"/>
    <w:rsid w:val="00E75A36"/>
    <w:rsid w:val="00E7602A"/>
    <w:rsid w:val="00E76425"/>
    <w:rsid w:val="00E76988"/>
    <w:rsid w:val="00E769A0"/>
    <w:rsid w:val="00E76A1D"/>
    <w:rsid w:val="00E76DC7"/>
    <w:rsid w:val="00E771D7"/>
    <w:rsid w:val="00E777D3"/>
    <w:rsid w:val="00E77974"/>
    <w:rsid w:val="00E77996"/>
    <w:rsid w:val="00E77C51"/>
    <w:rsid w:val="00E80D4D"/>
    <w:rsid w:val="00E80F64"/>
    <w:rsid w:val="00E81482"/>
    <w:rsid w:val="00E81790"/>
    <w:rsid w:val="00E82468"/>
    <w:rsid w:val="00E82802"/>
    <w:rsid w:val="00E829AE"/>
    <w:rsid w:val="00E82AA3"/>
    <w:rsid w:val="00E83052"/>
    <w:rsid w:val="00E835F0"/>
    <w:rsid w:val="00E84142"/>
    <w:rsid w:val="00E84BC4"/>
    <w:rsid w:val="00E84C13"/>
    <w:rsid w:val="00E85468"/>
    <w:rsid w:val="00E85DD1"/>
    <w:rsid w:val="00E86C18"/>
    <w:rsid w:val="00E8748D"/>
    <w:rsid w:val="00E8797B"/>
    <w:rsid w:val="00E90C8A"/>
    <w:rsid w:val="00E9160F"/>
    <w:rsid w:val="00E91620"/>
    <w:rsid w:val="00E9162E"/>
    <w:rsid w:val="00E918DF"/>
    <w:rsid w:val="00E91969"/>
    <w:rsid w:val="00E91B27"/>
    <w:rsid w:val="00E91D09"/>
    <w:rsid w:val="00E91D59"/>
    <w:rsid w:val="00E92074"/>
    <w:rsid w:val="00E92391"/>
    <w:rsid w:val="00E92646"/>
    <w:rsid w:val="00E929D5"/>
    <w:rsid w:val="00E93224"/>
    <w:rsid w:val="00E932EB"/>
    <w:rsid w:val="00E93F65"/>
    <w:rsid w:val="00E93FBB"/>
    <w:rsid w:val="00E949C5"/>
    <w:rsid w:val="00E94E6F"/>
    <w:rsid w:val="00E953A8"/>
    <w:rsid w:val="00E958DB"/>
    <w:rsid w:val="00E95CA2"/>
    <w:rsid w:val="00E95F64"/>
    <w:rsid w:val="00E96554"/>
    <w:rsid w:val="00E96E5A"/>
    <w:rsid w:val="00E96ECE"/>
    <w:rsid w:val="00E97077"/>
    <w:rsid w:val="00E97389"/>
    <w:rsid w:val="00E973A9"/>
    <w:rsid w:val="00E973B9"/>
    <w:rsid w:val="00E9765F"/>
    <w:rsid w:val="00E97974"/>
    <w:rsid w:val="00E97EF5"/>
    <w:rsid w:val="00E97F74"/>
    <w:rsid w:val="00EA09E0"/>
    <w:rsid w:val="00EA0DC7"/>
    <w:rsid w:val="00EA15D0"/>
    <w:rsid w:val="00EA17FC"/>
    <w:rsid w:val="00EA1B27"/>
    <w:rsid w:val="00EA1E35"/>
    <w:rsid w:val="00EA1E65"/>
    <w:rsid w:val="00EA3390"/>
    <w:rsid w:val="00EA3506"/>
    <w:rsid w:val="00EA386A"/>
    <w:rsid w:val="00EA3C65"/>
    <w:rsid w:val="00EA422E"/>
    <w:rsid w:val="00EA443D"/>
    <w:rsid w:val="00EA5338"/>
    <w:rsid w:val="00EA59BA"/>
    <w:rsid w:val="00EA5DEB"/>
    <w:rsid w:val="00EA5F4C"/>
    <w:rsid w:val="00EA609C"/>
    <w:rsid w:val="00EA637F"/>
    <w:rsid w:val="00EA75C3"/>
    <w:rsid w:val="00EA7756"/>
    <w:rsid w:val="00EA7F05"/>
    <w:rsid w:val="00EB01EB"/>
    <w:rsid w:val="00EB01F2"/>
    <w:rsid w:val="00EB01F7"/>
    <w:rsid w:val="00EB0215"/>
    <w:rsid w:val="00EB07E3"/>
    <w:rsid w:val="00EB0F84"/>
    <w:rsid w:val="00EB14A2"/>
    <w:rsid w:val="00EB14AF"/>
    <w:rsid w:val="00EB253C"/>
    <w:rsid w:val="00EB28F6"/>
    <w:rsid w:val="00EB39F0"/>
    <w:rsid w:val="00EB3BE1"/>
    <w:rsid w:val="00EB3BE4"/>
    <w:rsid w:val="00EB46A5"/>
    <w:rsid w:val="00EB4C8B"/>
    <w:rsid w:val="00EB4DC7"/>
    <w:rsid w:val="00EB517F"/>
    <w:rsid w:val="00EB5351"/>
    <w:rsid w:val="00EB537A"/>
    <w:rsid w:val="00EB5744"/>
    <w:rsid w:val="00EB5CD3"/>
    <w:rsid w:val="00EB5E42"/>
    <w:rsid w:val="00EB6A89"/>
    <w:rsid w:val="00EB6BF8"/>
    <w:rsid w:val="00EB6EFB"/>
    <w:rsid w:val="00EB7A61"/>
    <w:rsid w:val="00EC00C5"/>
    <w:rsid w:val="00EC0786"/>
    <w:rsid w:val="00EC08D4"/>
    <w:rsid w:val="00EC0B83"/>
    <w:rsid w:val="00EC0FE6"/>
    <w:rsid w:val="00EC111C"/>
    <w:rsid w:val="00EC138D"/>
    <w:rsid w:val="00EC1497"/>
    <w:rsid w:val="00EC24B8"/>
    <w:rsid w:val="00EC279A"/>
    <w:rsid w:val="00EC34E9"/>
    <w:rsid w:val="00EC3B8A"/>
    <w:rsid w:val="00EC4B84"/>
    <w:rsid w:val="00EC4FCF"/>
    <w:rsid w:val="00EC5AB1"/>
    <w:rsid w:val="00EC5DB0"/>
    <w:rsid w:val="00EC6079"/>
    <w:rsid w:val="00EC60D2"/>
    <w:rsid w:val="00EC6483"/>
    <w:rsid w:val="00EC649E"/>
    <w:rsid w:val="00EC64DB"/>
    <w:rsid w:val="00EC6B4C"/>
    <w:rsid w:val="00EC6CED"/>
    <w:rsid w:val="00EC715B"/>
    <w:rsid w:val="00EC72CD"/>
    <w:rsid w:val="00ED05ED"/>
    <w:rsid w:val="00ED0660"/>
    <w:rsid w:val="00ED07C0"/>
    <w:rsid w:val="00ED0DEC"/>
    <w:rsid w:val="00ED113F"/>
    <w:rsid w:val="00ED13A6"/>
    <w:rsid w:val="00ED16A2"/>
    <w:rsid w:val="00ED1B5B"/>
    <w:rsid w:val="00ED2010"/>
    <w:rsid w:val="00ED24F4"/>
    <w:rsid w:val="00ED28BB"/>
    <w:rsid w:val="00ED2A8C"/>
    <w:rsid w:val="00ED32EF"/>
    <w:rsid w:val="00ED367F"/>
    <w:rsid w:val="00ED3EF8"/>
    <w:rsid w:val="00ED4024"/>
    <w:rsid w:val="00ED462B"/>
    <w:rsid w:val="00ED4A34"/>
    <w:rsid w:val="00ED58BC"/>
    <w:rsid w:val="00ED5A62"/>
    <w:rsid w:val="00ED5B07"/>
    <w:rsid w:val="00ED68A0"/>
    <w:rsid w:val="00ED714E"/>
    <w:rsid w:val="00ED7580"/>
    <w:rsid w:val="00ED7641"/>
    <w:rsid w:val="00ED797A"/>
    <w:rsid w:val="00EE0635"/>
    <w:rsid w:val="00EE0738"/>
    <w:rsid w:val="00EE0768"/>
    <w:rsid w:val="00EE0E8B"/>
    <w:rsid w:val="00EE0F89"/>
    <w:rsid w:val="00EE122A"/>
    <w:rsid w:val="00EE148D"/>
    <w:rsid w:val="00EE164E"/>
    <w:rsid w:val="00EE16C9"/>
    <w:rsid w:val="00EE1E10"/>
    <w:rsid w:val="00EE1F38"/>
    <w:rsid w:val="00EE2B00"/>
    <w:rsid w:val="00EE36B8"/>
    <w:rsid w:val="00EE3AEA"/>
    <w:rsid w:val="00EE3BE5"/>
    <w:rsid w:val="00EE3DEB"/>
    <w:rsid w:val="00EE4BAA"/>
    <w:rsid w:val="00EE4D29"/>
    <w:rsid w:val="00EE4EEF"/>
    <w:rsid w:val="00EE5ADD"/>
    <w:rsid w:val="00EE6492"/>
    <w:rsid w:val="00EE6A83"/>
    <w:rsid w:val="00EE6C9A"/>
    <w:rsid w:val="00EE7067"/>
    <w:rsid w:val="00EE7AF1"/>
    <w:rsid w:val="00EF0BA9"/>
    <w:rsid w:val="00EF134B"/>
    <w:rsid w:val="00EF1759"/>
    <w:rsid w:val="00EF1958"/>
    <w:rsid w:val="00EF1BEE"/>
    <w:rsid w:val="00EF2594"/>
    <w:rsid w:val="00EF281A"/>
    <w:rsid w:val="00EF2C73"/>
    <w:rsid w:val="00EF3260"/>
    <w:rsid w:val="00EF3322"/>
    <w:rsid w:val="00EF3819"/>
    <w:rsid w:val="00EF39D7"/>
    <w:rsid w:val="00EF43A5"/>
    <w:rsid w:val="00EF4BCF"/>
    <w:rsid w:val="00EF4C25"/>
    <w:rsid w:val="00EF4F88"/>
    <w:rsid w:val="00EF50E8"/>
    <w:rsid w:val="00EF57A6"/>
    <w:rsid w:val="00EF5B9A"/>
    <w:rsid w:val="00EF60D3"/>
    <w:rsid w:val="00EF64B7"/>
    <w:rsid w:val="00EF66A9"/>
    <w:rsid w:val="00EF66CE"/>
    <w:rsid w:val="00EF6754"/>
    <w:rsid w:val="00EF6CB2"/>
    <w:rsid w:val="00EF7463"/>
    <w:rsid w:val="00EF7E3C"/>
    <w:rsid w:val="00EF7EA0"/>
    <w:rsid w:val="00EF7FEB"/>
    <w:rsid w:val="00F005E7"/>
    <w:rsid w:val="00F00856"/>
    <w:rsid w:val="00F00924"/>
    <w:rsid w:val="00F0115F"/>
    <w:rsid w:val="00F011CB"/>
    <w:rsid w:val="00F01452"/>
    <w:rsid w:val="00F01B65"/>
    <w:rsid w:val="00F0225E"/>
    <w:rsid w:val="00F02DA4"/>
    <w:rsid w:val="00F034CC"/>
    <w:rsid w:val="00F0368F"/>
    <w:rsid w:val="00F03837"/>
    <w:rsid w:val="00F03A0A"/>
    <w:rsid w:val="00F05250"/>
    <w:rsid w:val="00F05274"/>
    <w:rsid w:val="00F0566F"/>
    <w:rsid w:val="00F058A3"/>
    <w:rsid w:val="00F05C98"/>
    <w:rsid w:val="00F06916"/>
    <w:rsid w:val="00F0699D"/>
    <w:rsid w:val="00F071F4"/>
    <w:rsid w:val="00F07835"/>
    <w:rsid w:val="00F078D4"/>
    <w:rsid w:val="00F1028C"/>
    <w:rsid w:val="00F104BF"/>
    <w:rsid w:val="00F10A4C"/>
    <w:rsid w:val="00F10C35"/>
    <w:rsid w:val="00F10CD0"/>
    <w:rsid w:val="00F10D3A"/>
    <w:rsid w:val="00F10EB8"/>
    <w:rsid w:val="00F1172E"/>
    <w:rsid w:val="00F11849"/>
    <w:rsid w:val="00F118A5"/>
    <w:rsid w:val="00F12786"/>
    <w:rsid w:val="00F1288E"/>
    <w:rsid w:val="00F12A47"/>
    <w:rsid w:val="00F1310F"/>
    <w:rsid w:val="00F142FF"/>
    <w:rsid w:val="00F150A0"/>
    <w:rsid w:val="00F15741"/>
    <w:rsid w:val="00F158BF"/>
    <w:rsid w:val="00F15C98"/>
    <w:rsid w:val="00F15F0C"/>
    <w:rsid w:val="00F16186"/>
    <w:rsid w:val="00F161B9"/>
    <w:rsid w:val="00F163B1"/>
    <w:rsid w:val="00F16717"/>
    <w:rsid w:val="00F16F2B"/>
    <w:rsid w:val="00F17401"/>
    <w:rsid w:val="00F17797"/>
    <w:rsid w:val="00F20129"/>
    <w:rsid w:val="00F20669"/>
    <w:rsid w:val="00F212BA"/>
    <w:rsid w:val="00F21D33"/>
    <w:rsid w:val="00F227FA"/>
    <w:rsid w:val="00F2301C"/>
    <w:rsid w:val="00F23CA7"/>
    <w:rsid w:val="00F24048"/>
    <w:rsid w:val="00F2438D"/>
    <w:rsid w:val="00F25B89"/>
    <w:rsid w:val="00F25D8D"/>
    <w:rsid w:val="00F25EE3"/>
    <w:rsid w:val="00F267B1"/>
    <w:rsid w:val="00F27333"/>
    <w:rsid w:val="00F27C08"/>
    <w:rsid w:val="00F30492"/>
    <w:rsid w:val="00F3085E"/>
    <w:rsid w:val="00F30EBD"/>
    <w:rsid w:val="00F31267"/>
    <w:rsid w:val="00F313BA"/>
    <w:rsid w:val="00F31C5F"/>
    <w:rsid w:val="00F31FAF"/>
    <w:rsid w:val="00F32984"/>
    <w:rsid w:val="00F32AD4"/>
    <w:rsid w:val="00F32CBA"/>
    <w:rsid w:val="00F32F7E"/>
    <w:rsid w:val="00F3375A"/>
    <w:rsid w:val="00F33BFB"/>
    <w:rsid w:val="00F348A5"/>
    <w:rsid w:val="00F34E72"/>
    <w:rsid w:val="00F35531"/>
    <w:rsid w:val="00F3667F"/>
    <w:rsid w:val="00F3682C"/>
    <w:rsid w:val="00F36BAB"/>
    <w:rsid w:val="00F36BFB"/>
    <w:rsid w:val="00F36E90"/>
    <w:rsid w:val="00F373E3"/>
    <w:rsid w:val="00F37528"/>
    <w:rsid w:val="00F37A24"/>
    <w:rsid w:val="00F37E2A"/>
    <w:rsid w:val="00F40F8E"/>
    <w:rsid w:val="00F41212"/>
    <w:rsid w:val="00F415AF"/>
    <w:rsid w:val="00F41C41"/>
    <w:rsid w:val="00F41F49"/>
    <w:rsid w:val="00F428FE"/>
    <w:rsid w:val="00F429A2"/>
    <w:rsid w:val="00F42A73"/>
    <w:rsid w:val="00F42D54"/>
    <w:rsid w:val="00F4312F"/>
    <w:rsid w:val="00F43C72"/>
    <w:rsid w:val="00F44428"/>
    <w:rsid w:val="00F44613"/>
    <w:rsid w:val="00F4487D"/>
    <w:rsid w:val="00F44D48"/>
    <w:rsid w:val="00F44E97"/>
    <w:rsid w:val="00F44EDE"/>
    <w:rsid w:val="00F44F14"/>
    <w:rsid w:val="00F45088"/>
    <w:rsid w:val="00F451E8"/>
    <w:rsid w:val="00F45B25"/>
    <w:rsid w:val="00F45B2E"/>
    <w:rsid w:val="00F45FB7"/>
    <w:rsid w:val="00F46840"/>
    <w:rsid w:val="00F469D8"/>
    <w:rsid w:val="00F46CDA"/>
    <w:rsid w:val="00F477BF"/>
    <w:rsid w:val="00F47B52"/>
    <w:rsid w:val="00F47F44"/>
    <w:rsid w:val="00F501A0"/>
    <w:rsid w:val="00F5040B"/>
    <w:rsid w:val="00F5046F"/>
    <w:rsid w:val="00F50974"/>
    <w:rsid w:val="00F50A8C"/>
    <w:rsid w:val="00F50EE6"/>
    <w:rsid w:val="00F51670"/>
    <w:rsid w:val="00F517F1"/>
    <w:rsid w:val="00F51B8A"/>
    <w:rsid w:val="00F522E0"/>
    <w:rsid w:val="00F5299C"/>
    <w:rsid w:val="00F52C68"/>
    <w:rsid w:val="00F53032"/>
    <w:rsid w:val="00F53495"/>
    <w:rsid w:val="00F53F1B"/>
    <w:rsid w:val="00F546D5"/>
    <w:rsid w:val="00F54CE6"/>
    <w:rsid w:val="00F54DC6"/>
    <w:rsid w:val="00F550D1"/>
    <w:rsid w:val="00F556CE"/>
    <w:rsid w:val="00F55854"/>
    <w:rsid w:val="00F56177"/>
    <w:rsid w:val="00F56676"/>
    <w:rsid w:val="00F5677E"/>
    <w:rsid w:val="00F57883"/>
    <w:rsid w:val="00F57BCF"/>
    <w:rsid w:val="00F57F0F"/>
    <w:rsid w:val="00F57FC9"/>
    <w:rsid w:val="00F60054"/>
    <w:rsid w:val="00F600CD"/>
    <w:rsid w:val="00F60546"/>
    <w:rsid w:val="00F60BCF"/>
    <w:rsid w:val="00F60D56"/>
    <w:rsid w:val="00F60EEB"/>
    <w:rsid w:val="00F61439"/>
    <w:rsid w:val="00F61989"/>
    <w:rsid w:val="00F61AFE"/>
    <w:rsid w:val="00F61C91"/>
    <w:rsid w:val="00F640D0"/>
    <w:rsid w:val="00F64392"/>
    <w:rsid w:val="00F6523F"/>
    <w:rsid w:val="00F65266"/>
    <w:rsid w:val="00F65CCA"/>
    <w:rsid w:val="00F65E79"/>
    <w:rsid w:val="00F660BB"/>
    <w:rsid w:val="00F66109"/>
    <w:rsid w:val="00F676C1"/>
    <w:rsid w:val="00F67B26"/>
    <w:rsid w:val="00F67CE6"/>
    <w:rsid w:val="00F67D10"/>
    <w:rsid w:val="00F67DBF"/>
    <w:rsid w:val="00F67FA0"/>
    <w:rsid w:val="00F7019E"/>
    <w:rsid w:val="00F70A09"/>
    <w:rsid w:val="00F70D8D"/>
    <w:rsid w:val="00F71697"/>
    <w:rsid w:val="00F716BF"/>
    <w:rsid w:val="00F71A48"/>
    <w:rsid w:val="00F71FCE"/>
    <w:rsid w:val="00F7239A"/>
    <w:rsid w:val="00F72BD2"/>
    <w:rsid w:val="00F72EA0"/>
    <w:rsid w:val="00F73460"/>
    <w:rsid w:val="00F7357B"/>
    <w:rsid w:val="00F738B3"/>
    <w:rsid w:val="00F73BF7"/>
    <w:rsid w:val="00F73C0F"/>
    <w:rsid w:val="00F73D20"/>
    <w:rsid w:val="00F745F5"/>
    <w:rsid w:val="00F74786"/>
    <w:rsid w:val="00F74812"/>
    <w:rsid w:val="00F74B87"/>
    <w:rsid w:val="00F752E2"/>
    <w:rsid w:val="00F75354"/>
    <w:rsid w:val="00F75620"/>
    <w:rsid w:val="00F75A0E"/>
    <w:rsid w:val="00F76008"/>
    <w:rsid w:val="00F7791B"/>
    <w:rsid w:val="00F77C05"/>
    <w:rsid w:val="00F8031E"/>
    <w:rsid w:val="00F80492"/>
    <w:rsid w:val="00F80768"/>
    <w:rsid w:val="00F80C70"/>
    <w:rsid w:val="00F8102F"/>
    <w:rsid w:val="00F8115D"/>
    <w:rsid w:val="00F82F8D"/>
    <w:rsid w:val="00F831FD"/>
    <w:rsid w:val="00F8334F"/>
    <w:rsid w:val="00F8408C"/>
    <w:rsid w:val="00F8464F"/>
    <w:rsid w:val="00F8542D"/>
    <w:rsid w:val="00F855D7"/>
    <w:rsid w:val="00F856E3"/>
    <w:rsid w:val="00F85A0E"/>
    <w:rsid w:val="00F85D35"/>
    <w:rsid w:val="00F85D9B"/>
    <w:rsid w:val="00F86009"/>
    <w:rsid w:val="00F865FE"/>
    <w:rsid w:val="00F8763F"/>
    <w:rsid w:val="00F87733"/>
    <w:rsid w:val="00F905B0"/>
    <w:rsid w:val="00F90A14"/>
    <w:rsid w:val="00F90CBC"/>
    <w:rsid w:val="00F90E16"/>
    <w:rsid w:val="00F90FF9"/>
    <w:rsid w:val="00F91120"/>
    <w:rsid w:val="00F914C0"/>
    <w:rsid w:val="00F91CA5"/>
    <w:rsid w:val="00F91FDF"/>
    <w:rsid w:val="00F93AB1"/>
    <w:rsid w:val="00F93BD0"/>
    <w:rsid w:val="00F93C34"/>
    <w:rsid w:val="00F94487"/>
    <w:rsid w:val="00F9490F"/>
    <w:rsid w:val="00F94E89"/>
    <w:rsid w:val="00F9514F"/>
    <w:rsid w:val="00F956A0"/>
    <w:rsid w:val="00F95EA9"/>
    <w:rsid w:val="00F96327"/>
    <w:rsid w:val="00F96BD2"/>
    <w:rsid w:val="00F96BDC"/>
    <w:rsid w:val="00F96D07"/>
    <w:rsid w:val="00F972A1"/>
    <w:rsid w:val="00F97F93"/>
    <w:rsid w:val="00FA037F"/>
    <w:rsid w:val="00FA0386"/>
    <w:rsid w:val="00FA03F8"/>
    <w:rsid w:val="00FA0A0A"/>
    <w:rsid w:val="00FA0ACB"/>
    <w:rsid w:val="00FA1C55"/>
    <w:rsid w:val="00FA208E"/>
    <w:rsid w:val="00FA20FC"/>
    <w:rsid w:val="00FA2299"/>
    <w:rsid w:val="00FA25E8"/>
    <w:rsid w:val="00FA2E4B"/>
    <w:rsid w:val="00FA2F83"/>
    <w:rsid w:val="00FA3A88"/>
    <w:rsid w:val="00FA3DB0"/>
    <w:rsid w:val="00FA3E18"/>
    <w:rsid w:val="00FA43BF"/>
    <w:rsid w:val="00FA50EF"/>
    <w:rsid w:val="00FA5423"/>
    <w:rsid w:val="00FA591A"/>
    <w:rsid w:val="00FA64C4"/>
    <w:rsid w:val="00FA6660"/>
    <w:rsid w:val="00FA67D3"/>
    <w:rsid w:val="00FA6871"/>
    <w:rsid w:val="00FA7170"/>
    <w:rsid w:val="00FA72BB"/>
    <w:rsid w:val="00FB01AC"/>
    <w:rsid w:val="00FB01FD"/>
    <w:rsid w:val="00FB0253"/>
    <w:rsid w:val="00FB0518"/>
    <w:rsid w:val="00FB0742"/>
    <w:rsid w:val="00FB0810"/>
    <w:rsid w:val="00FB0A08"/>
    <w:rsid w:val="00FB0B0B"/>
    <w:rsid w:val="00FB13B2"/>
    <w:rsid w:val="00FB13EC"/>
    <w:rsid w:val="00FB1C58"/>
    <w:rsid w:val="00FB230B"/>
    <w:rsid w:val="00FB2588"/>
    <w:rsid w:val="00FB2889"/>
    <w:rsid w:val="00FB31DC"/>
    <w:rsid w:val="00FB3D4A"/>
    <w:rsid w:val="00FB3EEF"/>
    <w:rsid w:val="00FB44E0"/>
    <w:rsid w:val="00FB4E7E"/>
    <w:rsid w:val="00FB4F93"/>
    <w:rsid w:val="00FB5858"/>
    <w:rsid w:val="00FB5907"/>
    <w:rsid w:val="00FB5E39"/>
    <w:rsid w:val="00FB60C6"/>
    <w:rsid w:val="00FB62D7"/>
    <w:rsid w:val="00FB637F"/>
    <w:rsid w:val="00FB6384"/>
    <w:rsid w:val="00FB63DA"/>
    <w:rsid w:val="00FB66E8"/>
    <w:rsid w:val="00FB70E3"/>
    <w:rsid w:val="00FB732F"/>
    <w:rsid w:val="00FB772C"/>
    <w:rsid w:val="00FB7E3A"/>
    <w:rsid w:val="00FC0C2B"/>
    <w:rsid w:val="00FC13A2"/>
    <w:rsid w:val="00FC15D8"/>
    <w:rsid w:val="00FC34E2"/>
    <w:rsid w:val="00FC4AAA"/>
    <w:rsid w:val="00FC537B"/>
    <w:rsid w:val="00FC6084"/>
    <w:rsid w:val="00FC6344"/>
    <w:rsid w:val="00FC6891"/>
    <w:rsid w:val="00FC7496"/>
    <w:rsid w:val="00FC7E46"/>
    <w:rsid w:val="00FD00D6"/>
    <w:rsid w:val="00FD0152"/>
    <w:rsid w:val="00FD0CF9"/>
    <w:rsid w:val="00FD14C1"/>
    <w:rsid w:val="00FD2C2E"/>
    <w:rsid w:val="00FD327B"/>
    <w:rsid w:val="00FD3CA1"/>
    <w:rsid w:val="00FD4FCE"/>
    <w:rsid w:val="00FD51F0"/>
    <w:rsid w:val="00FD59F3"/>
    <w:rsid w:val="00FD6002"/>
    <w:rsid w:val="00FD6659"/>
    <w:rsid w:val="00FD6B4D"/>
    <w:rsid w:val="00FD7C04"/>
    <w:rsid w:val="00FE0B14"/>
    <w:rsid w:val="00FE0CA1"/>
    <w:rsid w:val="00FE11DB"/>
    <w:rsid w:val="00FE17A0"/>
    <w:rsid w:val="00FE1940"/>
    <w:rsid w:val="00FE1B6F"/>
    <w:rsid w:val="00FE21DF"/>
    <w:rsid w:val="00FE268B"/>
    <w:rsid w:val="00FE28DA"/>
    <w:rsid w:val="00FE333E"/>
    <w:rsid w:val="00FE3D09"/>
    <w:rsid w:val="00FE3FFC"/>
    <w:rsid w:val="00FE42EC"/>
    <w:rsid w:val="00FE430A"/>
    <w:rsid w:val="00FE4889"/>
    <w:rsid w:val="00FE4D76"/>
    <w:rsid w:val="00FE544A"/>
    <w:rsid w:val="00FE5676"/>
    <w:rsid w:val="00FE5B49"/>
    <w:rsid w:val="00FE5DB8"/>
    <w:rsid w:val="00FE659A"/>
    <w:rsid w:val="00FE66C2"/>
    <w:rsid w:val="00FE6952"/>
    <w:rsid w:val="00FE7690"/>
    <w:rsid w:val="00FE79E3"/>
    <w:rsid w:val="00FE7A86"/>
    <w:rsid w:val="00FF020E"/>
    <w:rsid w:val="00FF0A65"/>
    <w:rsid w:val="00FF0CB4"/>
    <w:rsid w:val="00FF0D34"/>
    <w:rsid w:val="00FF1535"/>
    <w:rsid w:val="00FF248B"/>
    <w:rsid w:val="00FF2855"/>
    <w:rsid w:val="00FF32E7"/>
    <w:rsid w:val="00FF4240"/>
    <w:rsid w:val="00FF4280"/>
    <w:rsid w:val="00FF450F"/>
    <w:rsid w:val="00FF46B0"/>
    <w:rsid w:val="00FF49B7"/>
    <w:rsid w:val="00FF4A36"/>
    <w:rsid w:val="00FF5346"/>
    <w:rsid w:val="00FF5E90"/>
    <w:rsid w:val="00FF5F15"/>
    <w:rsid w:val="00FF63F6"/>
    <w:rsid w:val="00FF63FD"/>
    <w:rsid w:val="00FF6B4A"/>
    <w:rsid w:val="00FF7A60"/>
    <w:rsid w:val="00FF7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line number" w:uiPriority="99"/>
    <w:lsdException w:name="endnote reference" w:uiPriority="99"/>
    <w:lsdException w:name="endnote text" w:uiPriority="99"/>
    <w:lsdException w:name="Title" w:qFormat="1"/>
    <w:lsdException w:name="Body Text" w:uiPriority="99"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1056D"/>
    <w:pPr>
      <w:autoSpaceDE w:val="0"/>
      <w:autoSpaceDN w:val="0"/>
    </w:pPr>
  </w:style>
  <w:style w:type="paragraph" w:styleId="1">
    <w:name w:val="heading 1"/>
    <w:aliases w:val="Заголовок 1 Знак Знак Знак Знак Знак,Заголовок 11 Знак,Заголовок 12,Заголовок 1 Знак Знак Знак Знак Знак1 Знак,Заголовок 1 Знак Знак Знак Знак Знак2,Заголовок 11 Знак1,Заголовок 121"/>
    <w:basedOn w:val="a3"/>
    <w:next w:val="a3"/>
    <w:link w:val="10"/>
    <w:qFormat/>
    <w:rsid w:val="0061056D"/>
    <w:pPr>
      <w:keepNext/>
      <w:pageBreakBefore/>
      <w:jc w:val="right"/>
      <w:outlineLvl w:val="0"/>
    </w:pPr>
    <w:rPr>
      <w:rFonts w:ascii="Arial" w:hAnsi="Arial"/>
      <w:b/>
      <w:bCs/>
      <w:i/>
      <w:iCs/>
      <w:szCs w:val="24"/>
    </w:rPr>
  </w:style>
  <w:style w:type="paragraph" w:styleId="2">
    <w:name w:val="heading 2"/>
    <w:basedOn w:val="a3"/>
    <w:next w:val="a3"/>
    <w:link w:val="20"/>
    <w:qFormat/>
    <w:rsid w:val="0061056D"/>
    <w:pPr>
      <w:keepNext/>
      <w:spacing w:before="360" w:after="120"/>
      <w:jc w:val="center"/>
      <w:outlineLvl w:val="1"/>
    </w:pPr>
    <w:rPr>
      <w:rFonts w:ascii="Arial" w:hAnsi="Arial" w:cs="Arial"/>
      <w:b/>
      <w:bCs/>
      <w:sz w:val="28"/>
      <w:szCs w:val="28"/>
    </w:rPr>
  </w:style>
  <w:style w:type="paragraph" w:styleId="3">
    <w:name w:val="heading 3"/>
    <w:basedOn w:val="a3"/>
    <w:next w:val="a3"/>
    <w:link w:val="30"/>
    <w:qFormat/>
    <w:rsid w:val="0061056D"/>
    <w:pPr>
      <w:keepNext/>
      <w:spacing w:before="120"/>
      <w:ind w:right="-286"/>
      <w:outlineLvl w:val="2"/>
    </w:pPr>
    <w:rPr>
      <w:rFonts w:ascii="Derby" w:hAnsi="Derby"/>
      <w:sz w:val="44"/>
      <w:szCs w:val="44"/>
    </w:rPr>
  </w:style>
  <w:style w:type="paragraph" w:styleId="4">
    <w:name w:val="heading 4"/>
    <w:basedOn w:val="a3"/>
    <w:next w:val="a3"/>
    <w:link w:val="40"/>
    <w:qFormat/>
    <w:rsid w:val="0061056D"/>
    <w:pPr>
      <w:keepNext/>
      <w:ind w:right="424" w:firstLine="567"/>
      <w:jc w:val="center"/>
      <w:outlineLvl w:val="3"/>
    </w:pPr>
    <w:rPr>
      <w:sz w:val="27"/>
      <w:szCs w:val="27"/>
    </w:rPr>
  </w:style>
  <w:style w:type="paragraph" w:styleId="50">
    <w:name w:val="heading 5"/>
    <w:basedOn w:val="a3"/>
    <w:next w:val="a3"/>
    <w:link w:val="51"/>
    <w:qFormat/>
    <w:rsid w:val="0061056D"/>
    <w:pPr>
      <w:keepNext/>
      <w:jc w:val="center"/>
      <w:outlineLvl w:val="4"/>
    </w:pPr>
    <w:rPr>
      <w:rFonts w:ascii="Arial" w:hAnsi="Arial" w:cs="Arial"/>
      <w:b/>
      <w:bCs/>
      <w:spacing w:val="30"/>
      <w:sz w:val="40"/>
      <w:szCs w:val="40"/>
    </w:rPr>
  </w:style>
  <w:style w:type="paragraph" w:styleId="6">
    <w:name w:val="heading 6"/>
    <w:basedOn w:val="a3"/>
    <w:next w:val="a3"/>
    <w:link w:val="60"/>
    <w:qFormat/>
    <w:rsid w:val="0061056D"/>
    <w:pPr>
      <w:keepNext/>
      <w:spacing w:before="40"/>
      <w:jc w:val="center"/>
      <w:outlineLvl w:val="5"/>
    </w:pPr>
    <w:rPr>
      <w:rFonts w:ascii="Arial" w:hAnsi="Arial" w:cs="Arial"/>
      <w:b/>
      <w:bCs/>
      <w:i/>
      <w:iCs/>
      <w:lang w:val="en-US"/>
    </w:rPr>
  </w:style>
  <w:style w:type="paragraph" w:styleId="7">
    <w:name w:val="heading 7"/>
    <w:basedOn w:val="a3"/>
    <w:next w:val="a3"/>
    <w:link w:val="70"/>
    <w:qFormat/>
    <w:rsid w:val="0061056D"/>
    <w:pPr>
      <w:keepNext/>
      <w:spacing w:line="360" w:lineRule="auto"/>
      <w:outlineLvl w:val="6"/>
    </w:pPr>
    <w:rPr>
      <w:i/>
      <w:iCs/>
      <w:sz w:val="28"/>
      <w:szCs w:val="28"/>
    </w:rPr>
  </w:style>
  <w:style w:type="paragraph" w:styleId="8">
    <w:name w:val="heading 8"/>
    <w:basedOn w:val="a3"/>
    <w:next w:val="a3"/>
    <w:link w:val="80"/>
    <w:qFormat/>
    <w:rsid w:val="0061056D"/>
    <w:pPr>
      <w:keepNext/>
      <w:ind w:firstLine="567"/>
      <w:jc w:val="right"/>
      <w:outlineLvl w:val="7"/>
    </w:pPr>
    <w:rPr>
      <w:rFonts w:ascii="Arial" w:hAnsi="Arial" w:cs="Arial"/>
      <w:b/>
      <w:bCs/>
    </w:rPr>
  </w:style>
  <w:style w:type="paragraph" w:styleId="9">
    <w:name w:val="heading 9"/>
    <w:basedOn w:val="a3"/>
    <w:next w:val="a3"/>
    <w:link w:val="90"/>
    <w:qFormat/>
    <w:rsid w:val="0061056D"/>
    <w:pPr>
      <w:keepNext/>
      <w:ind w:firstLine="709"/>
      <w:jc w:val="both"/>
      <w:outlineLvl w:val="8"/>
    </w:pPr>
    <w:rPr>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basedOn w:val="a3"/>
    <w:next w:val="a3"/>
    <w:rsid w:val="0061056D"/>
    <w:pPr>
      <w:keepNext/>
      <w:jc w:val="center"/>
      <w:outlineLvl w:val="0"/>
    </w:pPr>
    <w:rPr>
      <w:rFonts w:ascii="Arial" w:hAnsi="Arial" w:cs="Arial"/>
      <w:b/>
      <w:bCs/>
      <w:sz w:val="16"/>
      <w:szCs w:val="16"/>
    </w:rPr>
  </w:style>
  <w:style w:type="paragraph" w:customStyle="1" w:styleId="21">
    <w:name w:val="заголовок 2"/>
    <w:basedOn w:val="a3"/>
    <w:next w:val="a3"/>
    <w:rsid w:val="0061056D"/>
    <w:pPr>
      <w:keepNext/>
      <w:spacing w:before="60"/>
      <w:jc w:val="center"/>
      <w:outlineLvl w:val="1"/>
    </w:pPr>
    <w:rPr>
      <w:b/>
      <w:bCs/>
      <w:sz w:val="28"/>
      <w:szCs w:val="28"/>
    </w:rPr>
  </w:style>
  <w:style w:type="paragraph" w:customStyle="1" w:styleId="31">
    <w:name w:val="заголовок 3"/>
    <w:basedOn w:val="a3"/>
    <w:next w:val="a3"/>
    <w:rsid w:val="0061056D"/>
    <w:pPr>
      <w:keepNext/>
      <w:jc w:val="right"/>
      <w:outlineLvl w:val="2"/>
    </w:pPr>
    <w:rPr>
      <w:b/>
      <w:bCs/>
      <w:sz w:val="28"/>
      <w:szCs w:val="28"/>
    </w:rPr>
  </w:style>
  <w:style w:type="paragraph" w:customStyle="1" w:styleId="41">
    <w:name w:val="заголовок 4"/>
    <w:basedOn w:val="a3"/>
    <w:next w:val="a3"/>
    <w:rsid w:val="0061056D"/>
    <w:pPr>
      <w:keepNext/>
      <w:widowControl w:val="0"/>
      <w:jc w:val="center"/>
    </w:pPr>
    <w:rPr>
      <w:sz w:val="28"/>
      <w:szCs w:val="28"/>
    </w:rPr>
  </w:style>
  <w:style w:type="paragraph" w:customStyle="1" w:styleId="52">
    <w:name w:val="заголовок 5"/>
    <w:basedOn w:val="a3"/>
    <w:next w:val="a3"/>
    <w:rsid w:val="0061056D"/>
    <w:pPr>
      <w:keepNext/>
      <w:jc w:val="center"/>
      <w:outlineLvl w:val="4"/>
    </w:pPr>
    <w:rPr>
      <w:b/>
      <w:bCs/>
    </w:rPr>
  </w:style>
  <w:style w:type="paragraph" w:customStyle="1" w:styleId="61">
    <w:name w:val="заголовок 6"/>
    <w:basedOn w:val="a3"/>
    <w:next w:val="a3"/>
    <w:rsid w:val="0061056D"/>
    <w:pPr>
      <w:keepNext/>
      <w:spacing w:after="120"/>
      <w:jc w:val="center"/>
      <w:outlineLvl w:val="5"/>
    </w:pPr>
    <w:rPr>
      <w:sz w:val="32"/>
      <w:szCs w:val="32"/>
    </w:rPr>
  </w:style>
  <w:style w:type="paragraph" w:customStyle="1" w:styleId="71">
    <w:name w:val="заголовок 7"/>
    <w:basedOn w:val="a3"/>
    <w:next w:val="a3"/>
    <w:rsid w:val="0061056D"/>
    <w:pPr>
      <w:keepNext/>
      <w:jc w:val="center"/>
      <w:outlineLvl w:val="6"/>
    </w:pPr>
    <w:rPr>
      <w:b/>
      <w:bCs/>
      <w:sz w:val="28"/>
      <w:szCs w:val="28"/>
    </w:rPr>
  </w:style>
  <w:style w:type="character" w:customStyle="1" w:styleId="a7">
    <w:name w:val="Основной шрифт"/>
    <w:rsid w:val="0061056D"/>
  </w:style>
  <w:style w:type="paragraph" w:styleId="a8">
    <w:name w:val="header"/>
    <w:basedOn w:val="a3"/>
    <w:link w:val="a9"/>
    <w:uiPriority w:val="99"/>
    <w:rsid w:val="0061056D"/>
    <w:pPr>
      <w:tabs>
        <w:tab w:val="center" w:pos="4153"/>
        <w:tab w:val="right" w:pos="8306"/>
      </w:tabs>
    </w:pPr>
  </w:style>
  <w:style w:type="paragraph" w:styleId="aa">
    <w:name w:val="footer"/>
    <w:basedOn w:val="a3"/>
    <w:link w:val="ab"/>
    <w:uiPriority w:val="99"/>
    <w:rsid w:val="0061056D"/>
    <w:pPr>
      <w:tabs>
        <w:tab w:val="center" w:pos="4153"/>
        <w:tab w:val="right" w:pos="8306"/>
      </w:tabs>
    </w:pPr>
  </w:style>
  <w:style w:type="character" w:styleId="ac">
    <w:name w:val="page number"/>
    <w:basedOn w:val="a4"/>
    <w:rsid w:val="0061056D"/>
  </w:style>
  <w:style w:type="paragraph" w:styleId="ad">
    <w:name w:val="Title"/>
    <w:basedOn w:val="a3"/>
    <w:next w:val="a3"/>
    <w:link w:val="ae"/>
    <w:qFormat/>
    <w:rsid w:val="0061056D"/>
    <w:pPr>
      <w:jc w:val="center"/>
    </w:pPr>
    <w:rPr>
      <w:rFonts w:ascii="Arial" w:hAnsi="Arial" w:cs="Arial"/>
      <w:b/>
      <w:bCs/>
      <w:sz w:val="16"/>
      <w:szCs w:val="16"/>
    </w:rPr>
  </w:style>
  <w:style w:type="paragraph" w:styleId="af">
    <w:name w:val="Subtitle"/>
    <w:basedOn w:val="a3"/>
    <w:link w:val="af0"/>
    <w:qFormat/>
    <w:rsid w:val="0061056D"/>
    <w:rPr>
      <w:sz w:val="28"/>
      <w:szCs w:val="28"/>
    </w:rPr>
  </w:style>
  <w:style w:type="paragraph" w:styleId="af1">
    <w:name w:val="Block Text"/>
    <w:basedOn w:val="a3"/>
    <w:rsid w:val="0061056D"/>
    <w:pPr>
      <w:ind w:left="709" w:right="139" w:firstLine="567"/>
      <w:jc w:val="both"/>
    </w:pPr>
    <w:rPr>
      <w:sz w:val="28"/>
      <w:szCs w:val="28"/>
    </w:rPr>
  </w:style>
  <w:style w:type="paragraph" w:styleId="af2">
    <w:name w:val="Body Text Indent"/>
    <w:basedOn w:val="a3"/>
    <w:link w:val="af3"/>
    <w:rsid w:val="0061056D"/>
    <w:rPr>
      <w:sz w:val="28"/>
      <w:szCs w:val="28"/>
    </w:rPr>
  </w:style>
  <w:style w:type="paragraph" w:styleId="22">
    <w:name w:val="Body Text Indent 2"/>
    <w:basedOn w:val="a3"/>
    <w:link w:val="23"/>
    <w:rsid w:val="0061056D"/>
    <w:pPr>
      <w:ind w:firstLine="454"/>
      <w:jc w:val="both"/>
    </w:pPr>
    <w:rPr>
      <w:spacing w:val="-4"/>
    </w:rPr>
  </w:style>
  <w:style w:type="paragraph" w:styleId="32">
    <w:name w:val="Body Text Indent 3"/>
    <w:basedOn w:val="a3"/>
    <w:link w:val="33"/>
    <w:rsid w:val="0061056D"/>
    <w:pPr>
      <w:ind w:firstLine="454"/>
      <w:jc w:val="both"/>
    </w:pPr>
    <w:rPr>
      <w:sz w:val="18"/>
      <w:szCs w:val="18"/>
    </w:rPr>
  </w:style>
  <w:style w:type="paragraph" w:styleId="af4">
    <w:name w:val="caption"/>
    <w:basedOn w:val="a3"/>
    <w:next w:val="a3"/>
    <w:uiPriority w:val="35"/>
    <w:qFormat/>
    <w:rsid w:val="0061056D"/>
    <w:pPr>
      <w:spacing w:before="120" w:after="120"/>
      <w:jc w:val="both"/>
    </w:pPr>
    <w:rPr>
      <w:sz w:val="28"/>
      <w:szCs w:val="28"/>
    </w:rPr>
  </w:style>
  <w:style w:type="paragraph" w:styleId="af5">
    <w:name w:val="footnote text"/>
    <w:aliases w:val=" Знак Знак, Знак Знак Знак,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Знак Знак Знак, Знак,Знак Знак Зна"/>
    <w:basedOn w:val="a3"/>
    <w:link w:val="af6"/>
    <w:rsid w:val="0061056D"/>
    <w:rPr>
      <w:rFonts w:ascii="Arial" w:hAnsi="Arial"/>
      <w:sz w:val="18"/>
      <w:szCs w:val="18"/>
    </w:rPr>
  </w:style>
  <w:style w:type="character" w:styleId="af7">
    <w:name w:val="footnote reference"/>
    <w:basedOn w:val="a4"/>
    <w:rsid w:val="0061056D"/>
    <w:rPr>
      <w:sz w:val="20"/>
      <w:szCs w:val="20"/>
      <w:vertAlign w:val="superscript"/>
    </w:rPr>
  </w:style>
  <w:style w:type="paragraph" w:customStyle="1" w:styleId="12">
    <w:name w:val="Текст концевой сноски1"/>
    <w:basedOn w:val="a3"/>
    <w:rsid w:val="0061056D"/>
    <w:pPr>
      <w:widowControl w:val="0"/>
    </w:pPr>
  </w:style>
  <w:style w:type="character" w:customStyle="1" w:styleId="24">
    <w:name w:val="Знак концевой сноски2"/>
    <w:basedOn w:val="a4"/>
    <w:rsid w:val="0061056D"/>
    <w:rPr>
      <w:vertAlign w:val="superscript"/>
    </w:rPr>
  </w:style>
  <w:style w:type="paragraph" w:styleId="af8">
    <w:name w:val="Body Text"/>
    <w:basedOn w:val="a3"/>
    <w:link w:val="af9"/>
    <w:uiPriority w:val="99"/>
    <w:qFormat/>
    <w:rsid w:val="0061056D"/>
    <w:pPr>
      <w:jc w:val="both"/>
    </w:pPr>
    <w:rPr>
      <w:sz w:val="28"/>
      <w:szCs w:val="28"/>
    </w:rPr>
  </w:style>
  <w:style w:type="paragraph" w:customStyle="1" w:styleId="afa">
    <w:name w:val="НАЗВАНИЕ"/>
    <w:basedOn w:val="a3"/>
    <w:rsid w:val="008A7971"/>
    <w:pPr>
      <w:autoSpaceDE/>
      <w:autoSpaceDN/>
      <w:ind w:firstLine="397"/>
      <w:jc w:val="center"/>
    </w:pPr>
    <w:rPr>
      <w:rFonts w:ascii="Arial" w:hAnsi="Arial"/>
      <w:b/>
      <w:sz w:val="24"/>
      <w:szCs w:val="24"/>
    </w:rPr>
  </w:style>
  <w:style w:type="paragraph" w:styleId="34">
    <w:name w:val="Body Text 3"/>
    <w:basedOn w:val="a3"/>
    <w:link w:val="35"/>
    <w:uiPriority w:val="99"/>
    <w:rsid w:val="0061056D"/>
    <w:pPr>
      <w:jc w:val="both"/>
    </w:pPr>
    <w:rPr>
      <w:b/>
      <w:bCs/>
    </w:rPr>
  </w:style>
  <w:style w:type="paragraph" w:styleId="25">
    <w:name w:val="toc 2"/>
    <w:basedOn w:val="a3"/>
    <w:next w:val="a3"/>
    <w:autoRedefine/>
    <w:semiHidden/>
    <w:rsid w:val="0061056D"/>
    <w:pPr>
      <w:tabs>
        <w:tab w:val="right" w:leader="dot" w:pos="9060"/>
      </w:tabs>
      <w:ind w:left="200"/>
    </w:pPr>
    <w:rPr>
      <w:noProof/>
      <w:sz w:val="16"/>
      <w:szCs w:val="16"/>
      <w:lang w:val="en-US"/>
    </w:rPr>
  </w:style>
  <w:style w:type="paragraph" w:styleId="13">
    <w:name w:val="toc 1"/>
    <w:basedOn w:val="a3"/>
    <w:next w:val="a3"/>
    <w:autoRedefine/>
    <w:semiHidden/>
    <w:rsid w:val="0061056D"/>
    <w:pPr>
      <w:keepNext/>
      <w:keepLines/>
      <w:tabs>
        <w:tab w:val="right" w:leader="dot" w:pos="9060"/>
      </w:tabs>
      <w:spacing w:before="60"/>
    </w:pPr>
    <w:rPr>
      <w:b/>
      <w:bCs/>
      <w:noProof/>
      <w:szCs w:val="24"/>
      <w:lang w:val="en-US"/>
    </w:rPr>
  </w:style>
  <w:style w:type="paragraph" w:styleId="36">
    <w:name w:val="toc 3"/>
    <w:basedOn w:val="a3"/>
    <w:next w:val="a3"/>
    <w:autoRedefine/>
    <w:semiHidden/>
    <w:rsid w:val="0061056D"/>
    <w:rPr>
      <w:rFonts w:ascii="Derby" w:hAnsi="Derby"/>
      <w:szCs w:val="24"/>
    </w:rPr>
  </w:style>
  <w:style w:type="paragraph" w:styleId="42">
    <w:name w:val="toc 4"/>
    <w:basedOn w:val="a3"/>
    <w:next w:val="a3"/>
    <w:autoRedefine/>
    <w:semiHidden/>
    <w:rsid w:val="0061056D"/>
    <w:pPr>
      <w:ind w:left="720"/>
    </w:pPr>
    <w:rPr>
      <w:szCs w:val="24"/>
    </w:rPr>
  </w:style>
  <w:style w:type="paragraph" w:styleId="53">
    <w:name w:val="toc 5"/>
    <w:basedOn w:val="a3"/>
    <w:next w:val="a3"/>
    <w:autoRedefine/>
    <w:semiHidden/>
    <w:rsid w:val="0061056D"/>
    <w:pPr>
      <w:ind w:left="960"/>
    </w:pPr>
    <w:rPr>
      <w:szCs w:val="24"/>
    </w:rPr>
  </w:style>
  <w:style w:type="paragraph" w:styleId="62">
    <w:name w:val="toc 6"/>
    <w:basedOn w:val="a3"/>
    <w:next w:val="a3"/>
    <w:autoRedefine/>
    <w:semiHidden/>
    <w:rsid w:val="0061056D"/>
    <w:pPr>
      <w:ind w:left="1200"/>
    </w:pPr>
    <w:rPr>
      <w:szCs w:val="24"/>
    </w:rPr>
  </w:style>
  <w:style w:type="paragraph" w:styleId="72">
    <w:name w:val="toc 7"/>
    <w:basedOn w:val="a3"/>
    <w:next w:val="a3"/>
    <w:autoRedefine/>
    <w:semiHidden/>
    <w:rsid w:val="0061056D"/>
    <w:pPr>
      <w:ind w:left="1440"/>
    </w:pPr>
    <w:rPr>
      <w:szCs w:val="24"/>
    </w:rPr>
  </w:style>
  <w:style w:type="paragraph" w:styleId="81">
    <w:name w:val="toc 8"/>
    <w:basedOn w:val="a3"/>
    <w:next w:val="a3"/>
    <w:autoRedefine/>
    <w:semiHidden/>
    <w:rsid w:val="0061056D"/>
    <w:pPr>
      <w:ind w:left="1680"/>
    </w:pPr>
    <w:rPr>
      <w:szCs w:val="24"/>
    </w:rPr>
  </w:style>
  <w:style w:type="paragraph" w:styleId="91">
    <w:name w:val="toc 9"/>
    <w:basedOn w:val="a3"/>
    <w:next w:val="a3"/>
    <w:autoRedefine/>
    <w:semiHidden/>
    <w:rsid w:val="0061056D"/>
    <w:pPr>
      <w:ind w:left="1920"/>
    </w:pPr>
    <w:rPr>
      <w:szCs w:val="24"/>
    </w:rPr>
  </w:style>
  <w:style w:type="character" w:styleId="afb">
    <w:name w:val="Hyperlink"/>
    <w:basedOn w:val="a4"/>
    <w:uiPriority w:val="99"/>
    <w:rsid w:val="0061056D"/>
    <w:rPr>
      <w:color w:val="0000FF"/>
      <w:u w:val="single"/>
    </w:rPr>
  </w:style>
  <w:style w:type="paragraph" w:customStyle="1" w:styleId="afc">
    <w:name w:val="Цитаты"/>
    <w:basedOn w:val="a3"/>
    <w:rsid w:val="0061056D"/>
    <w:pPr>
      <w:widowControl w:val="0"/>
      <w:spacing w:before="100" w:after="100"/>
      <w:ind w:left="360" w:right="360"/>
    </w:pPr>
    <w:rPr>
      <w:szCs w:val="24"/>
    </w:rPr>
  </w:style>
  <w:style w:type="paragraph" w:customStyle="1" w:styleId="BodyText21">
    <w:name w:val="Body Text 21"/>
    <w:basedOn w:val="a3"/>
    <w:rsid w:val="0061056D"/>
    <w:pPr>
      <w:jc w:val="center"/>
    </w:pPr>
    <w:rPr>
      <w:rFonts w:ascii="Arial" w:hAnsi="Arial" w:cs="Arial"/>
      <w:sz w:val="16"/>
      <w:szCs w:val="16"/>
    </w:rPr>
  </w:style>
  <w:style w:type="character" w:customStyle="1" w:styleId="afd">
    <w:name w:val="номер страницы"/>
    <w:basedOn w:val="a7"/>
    <w:rsid w:val="0061056D"/>
  </w:style>
  <w:style w:type="character" w:customStyle="1" w:styleId="MTEquationSection">
    <w:name w:val="MTEquationSection"/>
    <w:basedOn w:val="a7"/>
    <w:rsid w:val="0061056D"/>
    <w:rPr>
      <w:vanish w:val="0"/>
      <w:color w:val="FF0000"/>
    </w:rPr>
  </w:style>
  <w:style w:type="paragraph" w:styleId="26">
    <w:name w:val="Body Text 2"/>
    <w:basedOn w:val="a3"/>
    <w:link w:val="27"/>
    <w:uiPriority w:val="99"/>
    <w:rsid w:val="0061056D"/>
    <w:pPr>
      <w:jc w:val="both"/>
    </w:pPr>
    <w:rPr>
      <w:b/>
      <w:bCs/>
      <w:sz w:val="28"/>
      <w:szCs w:val="28"/>
    </w:rPr>
  </w:style>
  <w:style w:type="paragraph" w:customStyle="1" w:styleId="afe">
    <w:name w:val="литература"/>
    <w:rsid w:val="0061056D"/>
    <w:pPr>
      <w:autoSpaceDE w:val="0"/>
      <w:autoSpaceDN w:val="0"/>
      <w:ind w:left="227" w:hanging="227"/>
    </w:pPr>
    <w:rPr>
      <w:color w:val="000000"/>
      <w:sz w:val="28"/>
      <w:szCs w:val="28"/>
      <w:lang w:val="az-Cyrl-AZ"/>
    </w:rPr>
  </w:style>
  <w:style w:type="paragraph" w:customStyle="1" w:styleId="aff">
    <w:name w:val="абзац"/>
    <w:basedOn w:val="afe"/>
    <w:rsid w:val="0061056D"/>
    <w:pPr>
      <w:ind w:firstLine="340"/>
      <w:jc w:val="both"/>
    </w:pPr>
    <w:rPr>
      <w:lang w:val="ru-RU"/>
    </w:rPr>
  </w:style>
  <w:style w:type="paragraph" w:customStyle="1" w:styleId="aff0">
    <w:name w:val="Подприсунок"/>
    <w:rsid w:val="0061056D"/>
    <w:pPr>
      <w:autoSpaceDE w:val="0"/>
      <w:autoSpaceDN w:val="0"/>
      <w:jc w:val="center"/>
    </w:pPr>
    <w:rPr>
      <w:b/>
      <w:bCs/>
      <w:color w:val="000000"/>
      <w:sz w:val="28"/>
      <w:szCs w:val="28"/>
      <w:lang w:val="az-Cyrl-AZ"/>
    </w:rPr>
  </w:style>
  <w:style w:type="paragraph" w:customStyle="1" w:styleId="aff1">
    <w:name w:val="текст сноски"/>
    <w:basedOn w:val="a3"/>
    <w:rsid w:val="0061056D"/>
  </w:style>
  <w:style w:type="paragraph" w:styleId="aff2">
    <w:name w:val="Plain Text"/>
    <w:basedOn w:val="a3"/>
    <w:link w:val="aff3"/>
    <w:rsid w:val="0061056D"/>
    <w:rPr>
      <w:rFonts w:ascii="Courier New" w:hAnsi="Courier New" w:cs="Courier New"/>
    </w:rPr>
  </w:style>
  <w:style w:type="paragraph" w:customStyle="1" w:styleId="aff4">
    <w:name w:val="Формула"/>
    <w:basedOn w:val="a3"/>
    <w:next w:val="a3"/>
    <w:rsid w:val="0061056D"/>
    <w:pPr>
      <w:spacing w:before="120" w:after="120"/>
      <w:jc w:val="center"/>
    </w:pPr>
    <w:rPr>
      <w:sz w:val="28"/>
      <w:szCs w:val="28"/>
    </w:rPr>
  </w:style>
  <w:style w:type="paragraph" w:customStyle="1" w:styleId="110">
    <w:name w:val="Заголовок 11"/>
    <w:basedOn w:val="a3"/>
    <w:next w:val="a3"/>
    <w:rsid w:val="0061056D"/>
    <w:pPr>
      <w:keepNext/>
      <w:pageBreakBefore/>
      <w:autoSpaceDE/>
      <w:autoSpaceDN/>
      <w:jc w:val="right"/>
    </w:pPr>
    <w:rPr>
      <w:rFonts w:ascii="Arial" w:hAnsi="Arial"/>
      <w:b/>
      <w:i/>
      <w:sz w:val="24"/>
    </w:rPr>
  </w:style>
  <w:style w:type="table" w:styleId="aff5">
    <w:name w:val="Table Grid"/>
    <w:basedOn w:val="a5"/>
    <w:uiPriority w:val="39"/>
    <w:rsid w:val="00D41E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B754D4"/>
    <w:pPr>
      <w:autoSpaceDE/>
      <w:autoSpaceDN/>
      <w:spacing w:before="100" w:beforeAutospacing="1" w:after="100" w:afterAutospacing="1"/>
    </w:pPr>
    <w:rPr>
      <w:sz w:val="24"/>
      <w:szCs w:val="24"/>
    </w:rPr>
  </w:style>
  <w:style w:type="paragraph" w:styleId="aff6">
    <w:name w:val="Normal (Web)"/>
    <w:basedOn w:val="a3"/>
    <w:link w:val="aff7"/>
    <w:uiPriority w:val="99"/>
    <w:unhideWhenUsed/>
    <w:rsid w:val="00B754D4"/>
    <w:pPr>
      <w:autoSpaceDE/>
      <w:autoSpaceDN/>
      <w:spacing w:before="100" w:beforeAutospacing="1" w:after="100" w:afterAutospacing="1"/>
    </w:pPr>
    <w:rPr>
      <w:sz w:val="24"/>
      <w:szCs w:val="24"/>
    </w:rPr>
  </w:style>
  <w:style w:type="paragraph" w:styleId="aff8">
    <w:name w:val="Balloon Text"/>
    <w:basedOn w:val="a3"/>
    <w:link w:val="aff9"/>
    <w:uiPriority w:val="99"/>
    <w:rsid w:val="00F75354"/>
    <w:rPr>
      <w:rFonts w:ascii="Tahoma" w:hAnsi="Tahoma" w:cs="Tahoma"/>
      <w:sz w:val="16"/>
      <w:szCs w:val="16"/>
    </w:rPr>
  </w:style>
  <w:style w:type="character" w:customStyle="1" w:styleId="aff9">
    <w:name w:val="Текст выноски Знак"/>
    <w:basedOn w:val="a4"/>
    <w:link w:val="aff8"/>
    <w:uiPriority w:val="99"/>
    <w:rsid w:val="00F75354"/>
    <w:rPr>
      <w:rFonts w:ascii="Tahoma" w:hAnsi="Tahoma" w:cs="Tahoma"/>
      <w:sz w:val="16"/>
      <w:szCs w:val="16"/>
    </w:rPr>
  </w:style>
  <w:style w:type="character" w:customStyle="1" w:styleId="longtext">
    <w:name w:val="long_text"/>
    <w:basedOn w:val="a4"/>
    <w:rsid w:val="00F75354"/>
  </w:style>
  <w:style w:type="character" w:customStyle="1" w:styleId="ab">
    <w:name w:val="Нижний колонтитул Знак"/>
    <w:link w:val="aa"/>
    <w:uiPriority w:val="99"/>
    <w:rsid w:val="00F75354"/>
  </w:style>
  <w:style w:type="character" w:customStyle="1" w:styleId="af6">
    <w:name w:val="Текст сноски Знак"/>
    <w:aliases w:val=" Знак Знак Знак1, Знак Знак Знак Знак,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w:link w:val="af5"/>
    <w:rsid w:val="00F75354"/>
    <w:rPr>
      <w:rFonts w:ascii="Arial" w:hAnsi="Arial" w:cs="Arial"/>
      <w:sz w:val="18"/>
      <w:szCs w:val="18"/>
    </w:rPr>
  </w:style>
  <w:style w:type="character" w:customStyle="1" w:styleId="27">
    <w:name w:val="Основной текст 2 Знак"/>
    <w:basedOn w:val="a4"/>
    <w:link w:val="26"/>
    <w:uiPriority w:val="99"/>
    <w:rsid w:val="006E4FD7"/>
    <w:rPr>
      <w:b/>
      <w:bCs/>
      <w:sz w:val="28"/>
      <w:szCs w:val="28"/>
    </w:rPr>
  </w:style>
  <w:style w:type="character" w:customStyle="1" w:styleId="aff7">
    <w:name w:val="Обычный (веб) Знак"/>
    <w:link w:val="aff6"/>
    <w:uiPriority w:val="99"/>
    <w:locked/>
    <w:rsid w:val="006E4FD7"/>
    <w:rPr>
      <w:sz w:val="24"/>
      <w:szCs w:val="24"/>
    </w:rPr>
  </w:style>
  <w:style w:type="paragraph" w:styleId="affa">
    <w:name w:val="List Paragraph"/>
    <w:basedOn w:val="a3"/>
    <w:link w:val="affb"/>
    <w:uiPriority w:val="34"/>
    <w:qFormat/>
    <w:rsid w:val="00C329BA"/>
    <w:pPr>
      <w:autoSpaceDE/>
      <w:autoSpaceDN/>
      <w:ind w:left="720"/>
      <w:contextualSpacing/>
    </w:pPr>
    <w:rPr>
      <w:sz w:val="24"/>
      <w:szCs w:val="24"/>
    </w:rPr>
  </w:style>
  <w:style w:type="character" w:customStyle="1" w:styleId="10">
    <w:name w:val="Заголовок 1 Знак"/>
    <w:aliases w:val="Заголовок 1 Знак Знак Знак Знак Знак Знак,Заголовок 11 Знак Знак,Заголовок 12 Знак,Заголовок 1 Знак Знак Знак Знак Знак1 Знак Знак,Заголовок 1 Знак Знак Знак Знак Знак2 Знак,Заголовок 11 Знак1 Знак,Заголовок 121 Знак"/>
    <w:link w:val="1"/>
    <w:uiPriority w:val="9"/>
    <w:rsid w:val="00E372AA"/>
    <w:rPr>
      <w:rFonts w:ascii="Arial" w:hAnsi="Arial" w:cs="Arial"/>
      <w:b/>
      <w:bCs/>
      <w:i/>
      <w:iCs/>
      <w:szCs w:val="24"/>
    </w:rPr>
  </w:style>
  <w:style w:type="character" w:styleId="affc">
    <w:name w:val="Emphasis"/>
    <w:uiPriority w:val="20"/>
    <w:qFormat/>
    <w:rsid w:val="00030D7B"/>
    <w:rPr>
      <w:i/>
      <w:iCs/>
    </w:rPr>
  </w:style>
  <w:style w:type="character" w:customStyle="1" w:styleId="A00">
    <w:name w:val="A0"/>
    <w:uiPriority w:val="99"/>
    <w:rsid w:val="00030D7B"/>
    <w:rPr>
      <w:rFonts w:cs="RLQHZZ+MyriadPro-Regular"/>
      <w:color w:val="000000"/>
      <w:sz w:val="14"/>
      <w:szCs w:val="14"/>
    </w:rPr>
  </w:style>
  <w:style w:type="paragraph" w:customStyle="1" w:styleId="affd">
    <w:name w:val="Содержание"/>
    <w:basedOn w:val="a3"/>
    <w:link w:val="affe"/>
    <w:rsid w:val="008A7971"/>
    <w:pPr>
      <w:autoSpaceDE/>
      <w:autoSpaceDN/>
      <w:ind w:firstLine="397"/>
      <w:jc w:val="both"/>
    </w:pPr>
    <w:rPr>
      <w:b/>
      <w:sz w:val="26"/>
      <w:szCs w:val="24"/>
    </w:rPr>
  </w:style>
  <w:style w:type="paragraph" w:customStyle="1" w:styleId="25125">
    <w:name w:val="Стиль Содержание + Слева:  25 см Первая строка:  125 см"/>
    <w:basedOn w:val="affd"/>
    <w:rsid w:val="008A7971"/>
    <w:pPr>
      <w:ind w:left="1418"/>
    </w:pPr>
    <w:rPr>
      <w:bCs/>
      <w:szCs w:val="20"/>
    </w:rPr>
  </w:style>
  <w:style w:type="character" w:customStyle="1" w:styleId="affe">
    <w:name w:val="Содержание Знак"/>
    <w:link w:val="affd"/>
    <w:rsid w:val="008A7971"/>
    <w:rPr>
      <w:b/>
      <w:sz w:val="26"/>
      <w:szCs w:val="24"/>
    </w:rPr>
  </w:style>
  <w:style w:type="paragraph" w:customStyle="1" w:styleId="afff">
    <w:name w:val="Текст абзаца"/>
    <w:basedOn w:val="a3"/>
    <w:link w:val="afff0"/>
    <w:qFormat/>
    <w:rsid w:val="007C0BFC"/>
    <w:pPr>
      <w:autoSpaceDE/>
      <w:autoSpaceDN/>
      <w:spacing w:line="360" w:lineRule="auto"/>
      <w:ind w:firstLine="397"/>
      <w:jc w:val="both"/>
    </w:pPr>
    <w:rPr>
      <w:rFonts w:eastAsia="Calibri"/>
      <w:sz w:val="28"/>
      <w:szCs w:val="24"/>
      <w:lang w:eastAsia="en-US"/>
    </w:rPr>
  </w:style>
  <w:style w:type="character" w:customStyle="1" w:styleId="afff0">
    <w:name w:val="Текст абзаца Знак"/>
    <w:basedOn w:val="a4"/>
    <w:link w:val="afff"/>
    <w:rsid w:val="007C0BFC"/>
    <w:rPr>
      <w:rFonts w:eastAsia="Calibri"/>
      <w:sz w:val="28"/>
      <w:szCs w:val="24"/>
      <w:lang w:eastAsia="en-US"/>
    </w:rPr>
  </w:style>
  <w:style w:type="table" w:customStyle="1" w:styleId="14">
    <w:name w:val="Сетка таблицы1"/>
    <w:basedOn w:val="a5"/>
    <w:next w:val="aff5"/>
    <w:uiPriority w:val="59"/>
    <w:rsid w:val="007C0B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D248D"/>
    <w:pPr>
      <w:widowControl w:val="0"/>
      <w:spacing w:line="480" w:lineRule="auto"/>
    </w:pPr>
    <w:rPr>
      <w:rFonts w:ascii="Courier New" w:hAnsi="Courier New"/>
      <w:sz w:val="24"/>
    </w:rPr>
  </w:style>
  <w:style w:type="character" w:customStyle="1" w:styleId="hps">
    <w:name w:val="hps"/>
    <w:basedOn w:val="a4"/>
    <w:rsid w:val="00D24392"/>
  </w:style>
  <w:style w:type="paragraph" w:customStyle="1" w:styleId="FR4">
    <w:name w:val="FR4"/>
    <w:rsid w:val="002E753F"/>
    <w:pPr>
      <w:widowControl w:val="0"/>
      <w:spacing w:line="420" w:lineRule="auto"/>
      <w:ind w:firstLine="720"/>
    </w:pPr>
    <w:rPr>
      <w:sz w:val="28"/>
    </w:rPr>
  </w:style>
  <w:style w:type="paragraph" w:customStyle="1" w:styleId="S00">
    <w:name w:val="S 00"/>
    <w:basedOn w:val="a3"/>
    <w:rsid w:val="00AC1DA1"/>
    <w:pPr>
      <w:tabs>
        <w:tab w:val="left" w:pos="1560"/>
      </w:tabs>
      <w:autoSpaceDE/>
      <w:autoSpaceDN/>
      <w:ind w:firstLine="851"/>
      <w:jc w:val="both"/>
    </w:pPr>
    <w:rPr>
      <w:rFonts w:ascii="Arial" w:hAnsi="Arial" w:cs="Arial"/>
      <w:sz w:val="24"/>
      <w:lang w:eastAsia="en-US"/>
    </w:rPr>
  </w:style>
  <w:style w:type="character" w:customStyle="1" w:styleId="shorttext">
    <w:name w:val="short_text"/>
    <w:basedOn w:val="a4"/>
    <w:rsid w:val="007F4FB3"/>
  </w:style>
  <w:style w:type="table" w:customStyle="1" w:styleId="28">
    <w:name w:val="Сетка таблицы2"/>
    <w:basedOn w:val="a5"/>
    <w:next w:val="aff5"/>
    <w:rsid w:val="00B1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6"/>
    <w:uiPriority w:val="99"/>
    <w:semiHidden/>
    <w:unhideWhenUsed/>
    <w:rsid w:val="00212F89"/>
  </w:style>
  <w:style w:type="character" w:customStyle="1" w:styleId="20">
    <w:name w:val="Заголовок 2 Знак"/>
    <w:basedOn w:val="a4"/>
    <w:link w:val="2"/>
    <w:uiPriority w:val="9"/>
    <w:rsid w:val="00212F89"/>
    <w:rPr>
      <w:rFonts w:ascii="Arial" w:hAnsi="Arial" w:cs="Arial"/>
      <w:b/>
      <w:bCs/>
      <w:sz w:val="28"/>
      <w:szCs w:val="28"/>
    </w:rPr>
  </w:style>
  <w:style w:type="character" w:customStyle="1" w:styleId="30">
    <w:name w:val="Заголовок 3 Знак"/>
    <w:basedOn w:val="a4"/>
    <w:link w:val="3"/>
    <w:uiPriority w:val="9"/>
    <w:rsid w:val="00212F89"/>
    <w:rPr>
      <w:rFonts w:ascii="Derby" w:hAnsi="Derby"/>
      <w:sz w:val="44"/>
      <w:szCs w:val="44"/>
    </w:rPr>
  </w:style>
  <w:style w:type="character" w:customStyle="1" w:styleId="40">
    <w:name w:val="Заголовок 4 Знак"/>
    <w:basedOn w:val="a4"/>
    <w:link w:val="4"/>
    <w:rsid w:val="00212F89"/>
    <w:rPr>
      <w:sz w:val="27"/>
      <w:szCs w:val="27"/>
    </w:rPr>
  </w:style>
  <w:style w:type="character" w:customStyle="1" w:styleId="51">
    <w:name w:val="Заголовок 5 Знак"/>
    <w:basedOn w:val="a4"/>
    <w:link w:val="50"/>
    <w:rsid w:val="00212F89"/>
    <w:rPr>
      <w:rFonts w:ascii="Arial" w:hAnsi="Arial" w:cs="Arial"/>
      <w:b/>
      <w:bCs/>
      <w:spacing w:val="30"/>
      <w:sz w:val="40"/>
      <w:szCs w:val="40"/>
    </w:rPr>
  </w:style>
  <w:style w:type="character" w:customStyle="1" w:styleId="60">
    <w:name w:val="Заголовок 6 Знак"/>
    <w:basedOn w:val="a4"/>
    <w:link w:val="6"/>
    <w:rsid w:val="00212F89"/>
    <w:rPr>
      <w:rFonts w:ascii="Arial" w:hAnsi="Arial" w:cs="Arial"/>
      <w:b/>
      <w:bCs/>
      <w:i/>
      <w:iCs/>
      <w:lang w:val="en-US"/>
    </w:rPr>
  </w:style>
  <w:style w:type="character" w:customStyle="1" w:styleId="70">
    <w:name w:val="Заголовок 7 Знак"/>
    <w:basedOn w:val="a4"/>
    <w:link w:val="7"/>
    <w:rsid w:val="00212F89"/>
    <w:rPr>
      <w:i/>
      <w:iCs/>
      <w:sz w:val="28"/>
      <w:szCs w:val="28"/>
    </w:rPr>
  </w:style>
  <w:style w:type="character" w:customStyle="1" w:styleId="80">
    <w:name w:val="Заголовок 8 Знак"/>
    <w:basedOn w:val="a4"/>
    <w:link w:val="8"/>
    <w:rsid w:val="00212F89"/>
    <w:rPr>
      <w:rFonts w:ascii="Arial" w:hAnsi="Arial" w:cs="Arial"/>
      <w:b/>
      <w:bCs/>
    </w:rPr>
  </w:style>
  <w:style w:type="character" w:customStyle="1" w:styleId="23">
    <w:name w:val="Основной текст с отступом 2 Знак"/>
    <w:basedOn w:val="a4"/>
    <w:link w:val="22"/>
    <w:rsid w:val="00212F89"/>
    <w:rPr>
      <w:spacing w:val="-4"/>
    </w:rPr>
  </w:style>
  <w:style w:type="character" w:customStyle="1" w:styleId="af9">
    <w:name w:val="Основной текст Знак"/>
    <w:basedOn w:val="a4"/>
    <w:link w:val="af8"/>
    <w:uiPriority w:val="99"/>
    <w:rsid w:val="00212F89"/>
    <w:rPr>
      <w:sz w:val="28"/>
      <w:szCs w:val="28"/>
    </w:rPr>
  </w:style>
  <w:style w:type="character" w:customStyle="1" w:styleId="af3">
    <w:name w:val="Основной текст с отступом Знак"/>
    <w:basedOn w:val="a4"/>
    <w:link w:val="af2"/>
    <w:rsid w:val="00212F89"/>
    <w:rPr>
      <w:sz w:val="28"/>
      <w:szCs w:val="28"/>
    </w:rPr>
  </w:style>
  <w:style w:type="character" w:customStyle="1" w:styleId="35">
    <w:name w:val="Основной текст 3 Знак"/>
    <w:basedOn w:val="a4"/>
    <w:link w:val="34"/>
    <w:uiPriority w:val="99"/>
    <w:rsid w:val="00212F89"/>
    <w:rPr>
      <w:b/>
      <w:bCs/>
    </w:rPr>
  </w:style>
  <w:style w:type="table" w:customStyle="1" w:styleId="37">
    <w:name w:val="Сетка таблицы3"/>
    <w:basedOn w:val="a5"/>
    <w:next w:val="aff5"/>
    <w:uiPriority w:val="59"/>
    <w:rsid w:val="00212F8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нак Знак11"/>
    <w:basedOn w:val="a4"/>
    <w:semiHidden/>
    <w:rsid w:val="00212F89"/>
    <w:rPr>
      <w:rFonts w:ascii="Times New Roman" w:hAnsi="Times New Roman"/>
    </w:rPr>
  </w:style>
  <w:style w:type="character" w:customStyle="1" w:styleId="a9">
    <w:name w:val="Верхний колонтитул Знак"/>
    <w:basedOn w:val="a4"/>
    <w:link w:val="a8"/>
    <w:uiPriority w:val="99"/>
    <w:rsid w:val="00212F89"/>
  </w:style>
  <w:style w:type="paragraph" w:styleId="afff1">
    <w:name w:val="endnote text"/>
    <w:basedOn w:val="a3"/>
    <w:link w:val="afff2"/>
    <w:uiPriority w:val="99"/>
    <w:unhideWhenUsed/>
    <w:rsid w:val="00212F89"/>
    <w:pPr>
      <w:autoSpaceDE/>
      <w:autoSpaceDN/>
      <w:spacing w:after="200" w:line="276" w:lineRule="auto"/>
    </w:pPr>
    <w:rPr>
      <w:rFonts w:ascii="Calibri" w:hAnsi="Calibri"/>
    </w:rPr>
  </w:style>
  <w:style w:type="character" w:customStyle="1" w:styleId="afff2">
    <w:name w:val="Текст концевой сноски Знак"/>
    <w:basedOn w:val="a4"/>
    <w:link w:val="afff1"/>
    <w:uiPriority w:val="99"/>
    <w:rsid w:val="00212F89"/>
    <w:rPr>
      <w:rFonts w:ascii="Calibri" w:hAnsi="Calibri"/>
    </w:rPr>
  </w:style>
  <w:style w:type="character" w:styleId="afff3">
    <w:name w:val="endnote reference"/>
    <w:basedOn w:val="a4"/>
    <w:uiPriority w:val="99"/>
    <w:unhideWhenUsed/>
    <w:rsid w:val="00212F89"/>
    <w:rPr>
      <w:vertAlign w:val="superscript"/>
    </w:rPr>
  </w:style>
  <w:style w:type="character" w:customStyle="1" w:styleId="16">
    <w:name w:val="Текст выноски Знак1"/>
    <w:basedOn w:val="a4"/>
    <w:uiPriority w:val="99"/>
    <w:semiHidden/>
    <w:rsid w:val="00212F89"/>
    <w:rPr>
      <w:rFonts w:ascii="Tahoma" w:hAnsi="Tahoma" w:cs="Tahoma"/>
      <w:sz w:val="16"/>
      <w:szCs w:val="16"/>
    </w:rPr>
  </w:style>
  <w:style w:type="character" w:customStyle="1" w:styleId="aff3">
    <w:name w:val="Текст Знак"/>
    <w:basedOn w:val="a4"/>
    <w:link w:val="aff2"/>
    <w:rsid w:val="00212F89"/>
    <w:rPr>
      <w:rFonts w:ascii="Courier New" w:hAnsi="Courier New" w:cs="Courier New"/>
    </w:rPr>
  </w:style>
  <w:style w:type="character" w:customStyle="1" w:styleId="17">
    <w:name w:val="Текст Знак1"/>
    <w:basedOn w:val="a4"/>
    <w:semiHidden/>
    <w:rsid w:val="00212F89"/>
    <w:rPr>
      <w:rFonts w:ascii="Courier New" w:hAnsi="Courier New" w:cs="Courier New"/>
    </w:rPr>
  </w:style>
  <w:style w:type="paragraph" w:customStyle="1" w:styleId="afff4">
    <w:name w:val="Заголовок литературы"/>
    <w:basedOn w:val="a3"/>
    <w:next w:val="a3"/>
    <w:link w:val="afff5"/>
    <w:rsid w:val="00212F89"/>
    <w:pPr>
      <w:keepNext/>
      <w:keepLines/>
      <w:autoSpaceDE/>
      <w:autoSpaceDN/>
      <w:spacing w:before="60" w:after="60"/>
      <w:ind w:left="567"/>
      <w:outlineLvl w:val="0"/>
    </w:pPr>
    <w:rPr>
      <w:b/>
      <w:sz w:val="22"/>
      <w:szCs w:val="22"/>
    </w:rPr>
  </w:style>
  <w:style w:type="character" w:customStyle="1" w:styleId="afff5">
    <w:name w:val="Заголовок литературы Знак"/>
    <w:basedOn w:val="a4"/>
    <w:link w:val="afff4"/>
    <w:rsid w:val="00212F89"/>
    <w:rPr>
      <w:b/>
      <w:sz w:val="22"/>
      <w:szCs w:val="22"/>
    </w:rPr>
  </w:style>
  <w:style w:type="paragraph" w:customStyle="1" w:styleId="afff6">
    <w:name w:val="Заголовок первого уровня"/>
    <w:basedOn w:val="a3"/>
    <w:next w:val="aff2"/>
    <w:rsid w:val="00212F89"/>
    <w:pPr>
      <w:keepNext/>
      <w:tabs>
        <w:tab w:val="left" w:pos="851"/>
      </w:tabs>
      <w:autoSpaceDE/>
      <w:autoSpaceDN/>
      <w:spacing w:before="60" w:after="60"/>
      <w:ind w:left="851" w:hanging="284"/>
    </w:pPr>
    <w:rPr>
      <w:b/>
      <w:bCs/>
      <w:sz w:val="22"/>
      <w:szCs w:val="22"/>
    </w:rPr>
  </w:style>
  <w:style w:type="paragraph" w:customStyle="1" w:styleId="afff7">
    <w:name w:val="Литература Знак"/>
    <w:basedOn w:val="a3"/>
    <w:link w:val="afff8"/>
    <w:rsid w:val="00212F89"/>
    <w:pPr>
      <w:tabs>
        <w:tab w:val="left" w:pos="851"/>
      </w:tabs>
      <w:autoSpaceDE/>
      <w:autoSpaceDN/>
      <w:ind w:left="851" w:hanging="284"/>
      <w:jc w:val="both"/>
    </w:pPr>
    <w:rPr>
      <w:sz w:val="22"/>
      <w:szCs w:val="22"/>
    </w:rPr>
  </w:style>
  <w:style w:type="character" w:customStyle="1" w:styleId="afff8">
    <w:name w:val="Литература Знак Знак"/>
    <w:basedOn w:val="a4"/>
    <w:link w:val="afff7"/>
    <w:rsid w:val="00212F89"/>
    <w:rPr>
      <w:sz w:val="22"/>
      <w:szCs w:val="22"/>
    </w:rPr>
  </w:style>
  <w:style w:type="paragraph" w:customStyle="1" w:styleId="afff9">
    <w:name w:val="ФИО"/>
    <w:basedOn w:val="a3"/>
    <w:next w:val="afffa"/>
    <w:rsid w:val="00212F89"/>
    <w:pPr>
      <w:keepNext/>
      <w:keepLines/>
      <w:suppressAutoHyphens/>
      <w:autoSpaceDE/>
      <w:autoSpaceDN/>
      <w:spacing w:after="220"/>
      <w:ind w:left="567"/>
    </w:pPr>
    <w:rPr>
      <w:b/>
      <w:bCs/>
      <w:sz w:val="22"/>
      <w:szCs w:val="22"/>
    </w:rPr>
  </w:style>
  <w:style w:type="paragraph" w:customStyle="1" w:styleId="afffa">
    <w:name w:val="Аннотация"/>
    <w:basedOn w:val="a3"/>
    <w:next w:val="afff6"/>
    <w:rsid w:val="00212F89"/>
    <w:pPr>
      <w:autoSpaceDE/>
      <w:autoSpaceDN/>
      <w:spacing w:after="220"/>
      <w:ind w:left="567"/>
      <w:jc w:val="both"/>
    </w:pPr>
    <w:rPr>
      <w:sz w:val="18"/>
      <w:szCs w:val="18"/>
    </w:rPr>
  </w:style>
  <w:style w:type="character" w:customStyle="1" w:styleId="ae">
    <w:name w:val="Название Знак"/>
    <w:basedOn w:val="a4"/>
    <w:link w:val="ad"/>
    <w:rsid w:val="00212F89"/>
    <w:rPr>
      <w:rFonts w:ascii="Arial" w:hAnsi="Arial" w:cs="Arial"/>
      <w:b/>
      <w:bCs/>
      <w:sz w:val="16"/>
      <w:szCs w:val="16"/>
    </w:rPr>
  </w:style>
  <w:style w:type="paragraph" w:customStyle="1" w:styleId="afffb">
    <w:name w:val="УДК"/>
    <w:basedOn w:val="a3"/>
    <w:next w:val="a3"/>
    <w:rsid w:val="00212F89"/>
    <w:pPr>
      <w:keepNext/>
      <w:autoSpaceDE/>
      <w:autoSpaceDN/>
      <w:spacing w:before="220" w:after="220"/>
      <w:ind w:left="567"/>
    </w:pPr>
    <w:rPr>
      <w:sz w:val="18"/>
      <w:szCs w:val="18"/>
    </w:rPr>
  </w:style>
  <w:style w:type="paragraph" w:customStyle="1" w:styleId="afffc">
    <w:name w:val="Название рис. Знак"/>
    <w:basedOn w:val="a3"/>
    <w:link w:val="afffd"/>
    <w:rsid w:val="00212F89"/>
    <w:pPr>
      <w:keepLines/>
      <w:autoSpaceDE/>
      <w:autoSpaceDN/>
      <w:jc w:val="center"/>
    </w:pPr>
    <w:rPr>
      <w:sz w:val="22"/>
      <w:szCs w:val="22"/>
    </w:rPr>
  </w:style>
  <w:style w:type="character" w:customStyle="1" w:styleId="afffd">
    <w:name w:val="Название рис. Знак Знак"/>
    <w:basedOn w:val="a4"/>
    <w:link w:val="afffc"/>
    <w:rsid w:val="00212F89"/>
    <w:rPr>
      <w:sz w:val="22"/>
      <w:szCs w:val="22"/>
    </w:rPr>
  </w:style>
  <w:style w:type="paragraph" w:customStyle="1" w:styleId="afffe">
    <w:name w:val="Рис. по центру"/>
    <w:basedOn w:val="a3"/>
    <w:link w:val="affff"/>
    <w:rsid w:val="00212F89"/>
    <w:pPr>
      <w:keepNext/>
      <w:autoSpaceDE/>
      <w:autoSpaceDN/>
      <w:jc w:val="center"/>
    </w:pPr>
    <w:rPr>
      <w:sz w:val="22"/>
      <w:szCs w:val="22"/>
    </w:rPr>
  </w:style>
  <w:style w:type="character" w:customStyle="1" w:styleId="affff">
    <w:name w:val="Рис. по центру Знак"/>
    <w:basedOn w:val="a4"/>
    <w:link w:val="afffe"/>
    <w:rsid w:val="00212F89"/>
    <w:rPr>
      <w:sz w:val="22"/>
      <w:szCs w:val="22"/>
    </w:rPr>
  </w:style>
  <w:style w:type="paragraph" w:customStyle="1" w:styleId="affff0">
    <w:name w:val="Текст без отступа Знак"/>
    <w:basedOn w:val="aff2"/>
    <w:link w:val="affff1"/>
    <w:rsid w:val="00212F89"/>
    <w:pPr>
      <w:autoSpaceDE/>
      <w:autoSpaceDN/>
      <w:jc w:val="both"/>
    </w:pPr>
    <w:rPr>
      <w:rFonts w:ascii="Times New Roman" w:hAnsi="Times New Roman" w:cs="Times New Roman"/>
    </w:rPr>
  </w:style>
  <w:style w:type="character" w:customStyle="1" w:styleId="affff1">
    <w:name w:val="Текст без отступа Знак Знак"/>
    <w:basedOn w:val="a4"/>
    <w:link w:val="affff0"/>
    <w:rsid w:val="00212F89"/>
  </w:style>
  <w:style w:type="paragraph" w:customStyle="1" w:styleId="affff2">
    <w:name w:val="Формула Знак Знак"/>
    <w:basedOn w:val="a3"/>
    <w:next w:val="aff2"/>
    <w:link w:val="affff3"/>
    <w:rsid w:val="00212F89"/>
    <w:pPr>
      <w:tabs>
        <w:tab w:val="center" w:pos="3060"/>
        <w:tab w:val="right" w:pos="6120"/>
      </w:tabs>
      <w:autoSpaceDE/>
      <w:autoSpaceDN/>
    </w:pPr>
    <w:rPr>
      <w:sz w:val="22"/>
      <w:szCs w:val="22"/>
    </w:rPr>
  </w:style>
  <w:style w:type="character" w:customStyle="1" w:styleId="affff3">
    <w:name w:val="Формула Знак Знак Знак"/>
    <w:basedOn w:val="a4"/>
    <w:link w:val="affff2"/>
    <w:rsid w:val="00212F89"/>
    <w:rPr>
      <w:sz w:val="22"/>
      <w:szCs w:val="22"/>
    </w:rPr>
  </w:style>
  <w:style w:type="paragraph" w:customStyle="1" w:styleId="affff4">
    <w:name w:val="Название таблицы"/>
    <w:basedOn w:val="a3"/>
    <w:next w:val="aff2"/>
    <w:rsid w:val="00212F89"/>
    <w:pPr>
      <w:keepNext/>
      <w:keepLines/>
      <w:tabs>
        <w:tab w:val="right" w:pos="9639"/>
      </w:tabs>
      <w:autoSpaceDE/>
      <w:autoSpaceDN/>
      <w:jc w:val="right"/>
    </w:pPr>
    <w:rPr>
      <w:sz w:val="22"/>
      <w:szCs w:val="22"/>
    </w:rPr>
  </w:style>
  <w:style w:type="paragraph" w:customStyle="1" w:styleId="affff5">
    <w:name w:val="Название рис."/>
    <w:basedOn w:val="a3"/>
    <w:rsid w:val="00212F89"/>
    <w:pPr>
      <w:keepLines/>
      <w:autoSpaceDE/>
      <w:autoSpaceDN/>
      <w:jc w:val="center"/>
    </w:pPr>
    <w:rPr>
      <w:sz w:val="22"/>
      <w:szCs w:val="22"/>
    </w:rPr>
  </w:style>
  <w:style w:type="character" w:customStyle="1" w:styleId="33">
    <w:name w:val="Основной текст с отступом 3 Знак"/>
    <w:basedOn w:val="a4"/>
    <w:link w:val="32"/>
    <w:rsid w:val="00212F89"/>
    <w:rPr>
      <w:sz w:val="18"/>
      <w:szCs w:val="18"/>
    </w:rPr>
  </w:style>
  <w:style w:type="paragraph" w:customStyle="1" w:styleId="affff6">
    <w:name w:val="Формула Знак"/>
    <w:basedOn w:val="a3"/>
    <w:next w:val="aff2"/>
    <w:rsid w:val="00212F89"/>
    <w:pPr>
      <w:tabs>
        <w:tab w:val="center" w:pos="3060"/>
        <w:tab w:val="right" w:pos="6120"/>
      </w:tabs>
      <w:autoSpaceDE/>
      <w:autoSpaceDN/>
    </w:pPr>
    <w:rPr>
      <w:sz w:val="22"/>
      <w:szCs w:val="22"/>
    </w:rPr>
  </w:style>
  <w:style w:type="character" w:customStyle="1" w:styleId="af0">
    <w:name w:val="Подзаголовок Знак"/>
    <w:basedOn w:val="a4"/>
    <w:link w:val="af"/>
    <w:rsid w:val="00212F89"/>
    <w:rPr>
      <w:sz w:val="28"/>
      <w:szCs w:val="28"/>
    </w:rPr>
  </w:style>
  <w:style w:type="paragraph" w:customStyle="1" w:styleId="BodyText22111">
    <w:name w:val="Body Text 22111"/>
    <w:basedOn w:val="a3"/>
    <w:rsid w:val="00212F89"/>
    <w:pPr>
      <w:autoSpaceDE/>
      <w:autoSpaceDN/>
      <w:ind w:firstLine="720"/>
      <w:jc w:val="both"/>
    </w:pPr>
    <w:rPr>
      <w:sz w:val="28"/>
      <w:szCs w:val="28"/>
    </w:rPr>
  </w:style>
  <w:style w:type="paragraph" w:customStyle="1" w:styleId="BodyText211">
    <w:name w:val="Body Text 211"/>
    <w:basedOn w:val="a3"/>
    <w:rsid w:val="00212F89"/>
    <w:pPr>
      <w:autoSpaceDE/>
      <w:autoSpaceDN/>
      <w:ind w:firstLine="720"/>
      <w:jc w:val="both"/>
    </w:pPr>
    <w:rPr>
      <w:sz w:val="28"/>
      <w:szCs w:val="28"/>
    </w:rPr>
  </w:style>
  <w:style w:type="paragraph" w:customStyle="1" w:styleId="affff7">
    <w:name w:val="Литература"/>
    <w:basedOn w:val="a3"/>
    <w:rsid w:val="00212F89"/>
    <w:pPr>
      <w:tabs>
        <w:tab w:val="num" w:pos="1429"/>
      </w:tabs>
      <w:autoSpaceDE/>
      <w:autoSpaceDN/>
      <w:ind w:left="1429" w:hanging="360"/>
      <w:jc w:val="both"/>
    </w:pPr>
    <w:rPr>
      <w:sz w:val="22"/>
      <w:szCs w:val="22"/>
      <w:lang w:val="en-US"/>
    </w:rPr>
  </w:style>
  <w:style w:type="numbering" w:customStyle="1" w:styleId="29">
    <w:name w:val="Нет списка2"/>
    <w:next w:val="a6"/>
    <w:uiPriority w:val="99"/>
    <w:semiHidden/>
    <w:unhideWhenUsed/>
    <w:rsid w:val="00256600"/>
  </w:style>
  <w:style w:type="table" w:customStyle="1" w:styleId="43">
    <w:name w:val="Сетка таблицы4"/>
    <w:basedOn w:val="a5"/>
    <w:next w:val="aff5"/>
    <w:uiPriority w:val="59"/>
    <w:rsid w:val="0025660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6"/>
    <w:uiPriority w:val="99"/>
    <w:semiHidden/>
    <w:unhideWhenUsed/>
    <w:rsid w:val="00DC72A8"/>
  </w:style>
  <w:style w:type="table" w:customStyle="1" w:styleId="54">
    <w:name w:val="Сетка таблицы5"/>
    <w:basedOn w:val="a5"/>
    <w:next w:val="aff5"/>
    <w:uiPriority w:val="59"/>
    <w:rsid w:val="00DC72A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Перечень литературы"/>
    <w:basedOn w:val="a3"/>
    <w:rsid w:val="00A056EB"/>
    <w:pPr>
      <w:numPr>
        <w:numId w:val="1"/>
      </w:numPr>
      <w:overflowPunct w:val="0"/>
      <w:adjustRightInd w:val="0"/>
      <w:spacing w:before="60" w:after="60"/>
      <w:textAlignment w:val="baseline"/>
    </w:pPr>
    <w:rPr>
      <w:rFonts w:ascii="Arial" w:hAnsi="Arial"/>
      <w:sz w:val="24"/>
    </w:rPr>
  </w:style>
  <w:style w:type="table" w:customStyle="1" w:styleId="63">
    <w:name w:val="Сетка таблицы6"/>
    <w:basedOn w:val="a5"/>
    <w:next w:val="aff5"/>
    <w:uiPriority w:val="59"/>
    <w:rsid w:val="003A689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5"/>
    <w:next w:val="aff5"/>
    <w:uiPriority w:val="39"/>
    <w:rsid w:val="00B927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ldetailsdisplayval">
    <w:name w:val="exldetailsdisplayval"/>
    <w:basedOn w:val="a4"/>
    <w:rsid w:val="00E25085"/>
  </w:style>
  <w:style w:type="table" w:customStyle="1" w:styleId="82">
    <w:name w:val="Сетка таблицы8"/>
    <w:basedOn w:val="a5"/>
    <w:next w:val="aff5"/>
    <w:uiPriority w:val="59"/>
    <w:rsid w:val="00E413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подпись рисунка"/>
    <w:basedOn w:val="a3"/>
    <w:qFormat/>
    <w:rsid w:val="00175122"/>
    <w:pPr>
      <w:numPr>
        <w:numId w:val="2"/>
      </w:numPr>
      <w:autoSpaceDE/>
      <w:autoSpaceDN/>
      <w:spacing w:line="276" w:lineRule="auto"/>
      <w:ind w:left="0"/>
      <w:jc w:val="center"/>
    </w:pPr>
    <w:rPr>
      <w:rFonts w:eastAsia="Calibri"/>
      <w:sz w:val="28"/>
      <w:szCs w:val="28"/>
      <w:lang w:eastAsia="en-US"/>
    </w:rPr>
  </w:style>
  <w:style w:type="table" w:customStyle="1" w:styleId="92">
    <w:name w:val="Сетка таблицы9"/>
    <w:basedOn w:val="a5"/>
    <w:next w:val="aff5"/>
    <w:uiPriority w:val="59"/>
    <w:rsid w:val="00014C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8">
    <w:name w:val="Абзац с отступом Знак"/>
    <w:link w:val="affff9"/>
    <w:locked/>
    <w:rsid w:val="00FB5E39"/>
    <w:rPr>
      <w:sz w:val="24"/>
    </w:rPr>
  </w:style>
  <w:style w:type="paragraph" w:customStyle="1" w:styleId="affff9">
    <w:name w:val="Абзац с отступом"/>
    <w:basedOn w:val="a3"/>
    <w:link w:val="affff8"/>
    <w:rsid w:val="00FB5E39"/>
    <w:pPr>
      <w:autoSpaceDE/>
      <w:autoSpaceDN/>
      <w:ind w:firstLine="397"/>
      <w:jc w:val="both"/>
    </w:pPr>
    <w:rPr>
      <w:sz w:val="24"/>
    </w:rPr>
  </w:style>
  <w:style w:type="numbering" w:customStyle="1" w:styleId="44">
    <w:name w:val="Нет списка4"/>
    <w:next w:val="a6"/>
    <w:uiPriority w:val="99"/>
    <w:semiHidden/>
    <w:unhideWhenUsed/>
    <w:rsid w:val="00183E23"/>
  </w:style>
  <w:style w:type="character" w:styleId="affffa">
    <w:name w:val="FollowedHyperlink"/>
    <w:basedOn w:val="a4"/>
    <w:uiPriority w:val="99"/>
    <w:unhideWhenUsed/>
    <w:rsid w:val="00183E23"/>
    <w:rPr>
      <w:color w:val="800080"/>
      <w:u w:val="single"/>
    </w:rPr>
  </w:style>
  <w:style w:type="paragraph" w:styleId="a">
    <w:name w:val="List Bullet"/>
    <w:basedOn w:val="a3"/>
    <w:unhideWhenUsed/>
    <w:rsid w:val="00183E23"/>
    <w:pPr>
      <w:numPr>
        <w:numId w:val="3"/>
      </w:numPr>
      <w:autoSpaceDE/>
      <w:autoSpaceDN/>
      <w:jc w:val="both"/>
    </w:pPr>
    <w:rPr>
      <w:sz w:val="24"/>
      <w:szCs w:val="24"/>
    </w:rPr>
  </w:style>
  <w:style w:type="paragraph" w:styleId="5">
    <w:name w:val="List Number 5"/>
    <w:basedOn w:val="a3"/>
    <w:unhideWhenUsed/>
    <w:rsid w:val="00183E23"/>
    <w:pPr>
      <w:numPr>
        <w:numId w:val="4"/>
      </w:numPr>
      <w:autoSpaceDE/>
      <w:autoSpaceDN/>
      <w:jc w:val="both"/>
    </w:pPr>
    <w:rPr>
      <w:sz w:val="24"/>
      <w:szCs w:val="24"/>
    </w:rPr>
  </w:style>
  <w:style w:type="paragraph" w:styleId="affffb">
    <w:name w:val="No Spacing"/>
    <w:uiPriority w:val="1"/>
    <w:qFormat/>
    <w:rsid w:val="00183E23"/>
    <w:rPr>
      <w:rFonts w:ascii="Calibri" w:eastAsia="Calibri" w:hAnsi="Calibri"/>
      <w:sz w:val="22"/>
      <w:szCs w:val="22"/>
      <w:lang w:eastAsia="en-US"/>
    </w:rPr>
  </w:style>
  <w:style w:type="paragraph" w:customStyle="1" w:styleId="affffc">
    <w:name w:val="Таблица Шапка"/>
    <w:basedOn w:val="a3"/>
    <w:semiHidden/>
    <w:rsid w:val="00183E23"/>
    <w:pPr>
      <w:autoSpaceDE/>
      <w:autoSpaceDN/>
      <w:jc w:val="center"/>
    </w:pPr>
    <w:rPr>
      <w:rFonts w:eastAsia="MS Mincho"/>
      <w:b/>
      <w:sz w:val="24"/>
    </w:rPr>
  </w:style>
  <w:style w:type="paragraph" w:customStyle="1" w:styleId="affffd">
    <w:name w:val="Обычный без отступа"/>
    <w:semiHidden/>
    <w:rsid w:val="00183E23"/>
    <w:rPr>
      <w:rFonts w:ascii="Arial" w:hAnsi="Arial"/>
      <w:sz w:val="24"/>
    </w:rPr>
  </w:style>
  <w:style w:type="paragraph" w:customStyle="1" w:styleId="affffe">
    <w:name w:val="Таблица Номер"/>
    <w:basedOn w:val="a3"/>
    <w:semiHidden/>
    <w:rsid w:val="00183E23"/>
    <w:pPr>
      <w:keepNext/>
      <w:autoSpaceDE/>
      <w:autoSpaceDN/>
      <w:ind w:firstLine="709"/>
      <w:jc w:val="right"/>
    </w:pPr>
    <w:rPr>
      <w:rFonts w:eastAsia="MS Mincho"/>
      <w:sz w:val="24"/>
      <w:szCs w:val="24"/>
    </w:rPr>
  </w:style>
  <w:style w:type="paragraph" w:customStyle="1" w:styleId="a0">
    <w:name w:val="Договор Маркированный список"/>
    <w:basedOn w:val="a"/>
    <w:autoRedefine/>
    <w:semiHidden/>
    <w:rsid w:val="00183E23"/>
    <w:pPr>
      <w:numPr>
        <w:ilvl w:val="1"/>
        <w:numId w:val="5"/>
      </w:numPr>
    </w:pPr>
    <w:rPr>
      <w:rFonts w:eastAsia="MS Mincho"/>
      <w:sz w:val="28"/>
    </w:rPr>
  </w:style>
  <w:style w:type="paragraph" w:customStyle="1" w:styleId="afffff">
    <w:name w:val="Штамп Фамилия"/>
    <w:semiHidden/>
    <w:rsid w:val="00183E23"/>
    <w:pPr>
      <w:jc w:val="center"/>
    </w:pPr>
    <w:rPr>
      <w:rFonts w:ascii="Arial" w:hAnsi="Arial"/>
      <w:b/>
      <w:i/>
      <w:sz w:val="16"/>
      <w:szCs w:val="24"/>
    </w:rPr>
  </w:style>
  <w:style w:type="paragraph" w:customStyle="1" w:styleId="afffff0">
    <w:name w:val="Штамп Объект"/>
    <w:autoRedefine/>
    <w:semiHidden/>
    <w:rsid w:val="00183E23"/>
    <w:pPr>
      <w:jc w:val="center"/>
    </w:pPr>
    <w:rPr>
      <w:rFonts w:ascii="Arial" w:hAnsi="Arial" w:cs="Arial"/>
      <w:b/>
      <w:bCs/>
      <w:iCs/>
      <w:sz w:val="32"/>
      <w:szCs w:val="16"/>
    </w:rPr>
  </w:style>
  <w:style w:type="paragraph" w:customStyle="1" w:styleId="afffff1">
    <w:name w:val="Штамп Названия"/>
    <w:autoRedefine/>
    <w:semiHidden/>
    <w:rsid w:val="00183E23"/>
    <w:pPr>
      <w:jc w:val="center"/>
    </w:pPr>
    <w:rPr>
      <w:rFonts w:ascii="Arial" w:hAnsi="Arial" w:cs="Arial"/>
      <w:b/>
      <w:bCs/>
      <w:i/>
      <w:iCs/>
      <w:sz w:val="24"/>
      <w:szCs w:val="16"/>
    </w:rPr>
  </w:style>
  <w:style w:type="paragraph" w:customStyle="1" w:styleId="afffff2">
    <w:name w:val="Стиль Обычный без отступа + подчеркивание по центру"/>
    <w:basedOn w:val="affffd"/>
    <w:autoRedefine/>
    <w:semiHidden/>
    <w:rsid w:val="00183E23"/>
    <w:pPr>
      <w:jc w:val="center"/>
    </w:pPr>
    <w:rPr>
      <w:u w:val="single"/>
    </w:rPr>
  </w:style>
  <w:style w:type="paragraph" w:customStyle="1" w:styleId="18">
    <w:name w:val="Стиль Обычный без отступа + по центру1"/>
    <w:basedOn w:val="affffd"/>
    <w:autoRedefine/>
    <w:semiHidden/>
    <w:rsid w:val="00183E23"/>
    <w:pPr>
      <w:jc w:val="center"/>
    </w:pPr>
  </w:style>
  <w:style w:type="paragraph" w:customStyle="1" w:styleId="afffff3">
    <w:name w:val="Заголовок таблицы"/>
    <w:autoRedefine/>
    <w:semiHidden/>
    <w:rsid w:val="00183E23"/>
    <w:pPr>
      <w:spacing w:after="240"/>
    </w:pPr>
    <w:rPr>
      <w:rFonts w:ascii="Arial" w:hAnsi="Arial" w:cs="Arial"/>
      <w:b/>
      <w:bCs/>
      <w:iCs/>
      <w:sz w:val="32"/>
      <w:szCs w:val="16"/>
    </w:rPr>
  </w:style>
  <w:style w:type="paragraph" w:customStyle="1" w:styleId="afffff4">
    <w:name w:val="Договор Адрес"/>
    <w:basedOn w:val="a3"/>
    <w:autoRedefine/>
    <w:semiHidden/>
    <w:rsid w:val="00183E23"/>
    <w:pPr>
      <w:autoSpaceDE/>
      <w:autoSpaceDN/>
      <w:ind w:left="709"/>
      <w:jc w:val="both"/>
    </w:pPr>
    <w:rPr>
      <w:rFonts w:eastAsia="MS Mincho"/>
      <w:sz w:val="28"/>
      <w:szCs w:val="28"/>
    </w:rPr>
  </w:style>
  <w:style w:type="paragraph" w:customStyle="1" w:styleId="afffff5">
    <w:name w:val="Договор подпись"/>
    <w:basedOn w:val="a3"/>
    <w:autoRedefine/>
    <w:semiHidden/>
    <w:rsid w:val="00183E23"/>
    <w:pPr>
      <w:autoSpaceDE/>
      <w:autoSpaceDN/>
      <w:jc w:val="center"/>
    </w:pPr>
    <w:rPr>
      <w:sz w:val="22"/>
      <w:szCs w:val="24"/>
    </w:rPr>
  </w:style>
  <w:style w:type="paragraph" w:customStyle="1" w:styleId="19">
    <w:name w:val="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fffff6">
    <w:name w:val="аТезисы Знак"/>
    <w:basedOn w:val="a4"/>
    <w:link w:val="afffff7"/>
    <w:locked/>
    <w:rsid w:val="00183E23"/>
    <w:rPr>
      <w:rFonts w:ascii="Tahoma" w:hAnsi="Tahoma" w:cs="Tahoma"/>
      <w:sz w:val="26"/>
      <w:szCs w:val="26"/>
    </w:rPr>
  </w:style>
  <w:style w:type="paragraph" w:customStyle="1" w:styleId="afffff7">
    <w:name w:val="аТезисы"/>
    <w:basedOn w:val="a3"/>
    <w:link w:val="afffff6"/>
    <w:rsid w:val="00183E23"/>
    <w:pPr>
      <w:autoSpaceDE/>
      <w:autoSpaceDN/>
      <w:ind w:firstLine="709"/>
      <w:jc w:val="both"/>
    </w:pPr>
    <w:rPr>
      <w:rFonts w:ascii="Tahoma" w:hAnsi="Tahoma" w:cs="Tahoma"/>
      <w:sz w:val="26"/>
      <w:szCs w:val="26"/>
    </w:rPr>
  </w:style>
  <w:style w:type="character" w:customStyle="1" w:styleId="afffff8">
    <w:name w:val="Подпись к рисунку Знак"/>
    <w:link w:val="afffff9"/>
    <w:semiHidden/>
    <w:locked/>
    <w:rsid w:val="00183E23"/>
    <w:rPr>
      <w:rFonts w:ascii="Calibri" w:eastAsia="Calibri" w:hAnsi="Calibri"/>
      <w:sz w:val="22"/>
      <w:szCs w:val="22"/>
      <w:lang w:eastAsia="en-US"/>
    </w:rPr>
  </w:style>
  <w:style w:type="paragraph" w:customStyle="1" w:styleId="afffff9">
    <w:name w:val="Подпись к рисунку"/>
    <w:basedOn w:val="a3"/>
    <w:next w:val="affff9"/>
    <w:link w:val="afffff8"/>
    <w:semiHidden/>
    <w:rsid w:val="00183E23"/>
    <w:pPr>
      <w:autoSpaceDE/>
      <w:autoSpaceDN/>
      <w:spacing w:before="120" w:after="180"/>
      <w:jc w:val="center"/>
    </w:pPr>
    <w:rPr>
      <w:rFonts w:ascii="Calibri" w:eastAsia="Calibri" w:hAnsi="Calibri"/>
      <w:sz w:val="22"/>
      <w:szCs w:val="22"/>
      <w:lang w:eastAsia="en-US"/>
    </w:rPr>
  </w:style>
  <w:style w:type="character" w:customStyle="1" w:styleId="afffffa">
    <w:name w:val="Пояснительные данные к рисунку Знак Знак"/>
    <w:link w:val="afffffb"/>
    <w:semiHidden/>
    <w:locked/>
    <w:rsid w:val="00183E23"/>
    <w:rPr>
      <w:szCs w:val="18"/>
    </w:rPr>
  </w:style>
  <w:style w:type="paragraph" w:customStyle="1" w:styleId="afffffb">
    <w:name w:val="Пояснительные данные к рисунку"/>
    <w:basedOn w:val="a3"/>
    <w:link w:val="afffffa"/>
    <w:semiHidden/>
    <w:rsid w:val="00183E23"/>
    <w:pPr>
      <w:autoSpaceDE/>
      <w:autoSpaceDN/>
      <w:jc w:val="both"/>
    </w:pPr>
    <w:rPr>
      <w:szCs w:val="18"/>
    </w:rPr>
  </w:style>
  <w:style w:type="paragraph" w:customStyle="1" w:styleId="1a">
    <w:name w:val="Знак Знак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rticle-headermeta-info-label">
    <w:name w:val="article-header__meta-info-label"/>
    <w:basedOn w:val="a4"/>
    <w:rsid w:val="00183E23"/>
  </w:style>
  <w:style w:type="character" w:customStyle="1" w:styleId="article-headermeta-info-data">
    <w:name w:val="article-header__meta-info-data"/>
    <w:basedOn w:val="a4"/>
    <w:rsid w:val="00183E23"/>
  </w:style>
  <w:style w:type="character" w:customStyle="1" w:styleId="authorsname">
    <w:name w:val="authors__name"/>
    <w:basedOn w:val="a4"/>
    <w:rsid w:val="00183E23"/>
  </w:style>
  <w:style w:type="character" w:customStyle="1" w:styleId="journaltitle">
    <w:name w:val="journaltitle"/>
    <w:basedOn w:val="a4"/>
    <w:rsid w:val="00183E23"/>
  </w:style>
  <w:style w:type="character" w:customStyle="1" w:styleId="articlecitationpages">
    <w:name w:val="articlecitation_pages"/>
    <w:basedOn w:val="a4"/>
    <w:rsid w:val="00183E23"/>
  </w:style>
  <w:style w:type="character" w:customStyle="1" w:styleId="booktitle">
    <w:name w:val="booktitle"/>
    <w:basedOn w:val="a4"/>
    <w:rsid w:val="00183E23"/>
  </w:style>
  <w:style w:type="character" w:customStyle="1" w:styleId="page-numbers-info">
    <w:name w:val="page-numbers-info"/>
    <w:basedOn w:val="a4"/>
    <w:rsid w:val="00183E23"/>
  </w:style>
  <w:style w:type="character" w:customStyle="1" w:styleId="vol-info">
    <w:name w:val="vol-info"/>
    <w:basedOn w:val="a4"/>
    <w:rsid w:val="00183E23"/>
  </w:style>
  <w:style w:type="character" w:styleId="afffffc">
    <w:name w:val="Strong"/>
    <w:basedOn w:val="a4"/>
    <w:uiPriority w:val="22"/>
    <w:qFormat/>
    <w:rsid w:val="00183E23"/>
    <w:rPr>
      <w:b/>
      <w:bCs/>
    </w:rPr>
  </w:style>
  <w:style w:type="table" w:customStyle="1" w:styleId="100">
    <w:name w:val="Сетка таблицы10"/>
    <w:basedOn w:val="a5"/>
    <w:next w:val="aff5"/>
    <w:uiPriority w:val="59"/>
    <w:rsid w:val="00920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5"/>
    <w:uiPriority w:val="59"/>
    <w:rsid w:val="00C81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Описания рисунков"/>
    <w:basedOn w:val="a3"/>
    <w:next w:val="a3"/>
    <w:qFormat/>
    <w:rsid w:val="0076677D"/>
    <w:pPr>
      <w:autoSpaceDE/>
      <w:autoSpaceDN/>
      <w:spacing w:line="360" w:lineRule="auto"/>
      <w:jc w:val="center"/>
    </w:pPr>
    <w:rPr>
      <w:rFonts w:eastAsiaTheme="minorHAnsi" w:cstheme="minorBidi"/>
      <w:sz w:val="24"/>
      <w:szCs w:val="22"/>
      <w:lang w:eastAsia="en-US"/>
    </w:rPr>
  </w:style>
  <w:style w:type="table" w:customStyle="1" w:styleId="140">
    <w:name w:val="Сетка таблицы14"/>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6"/>
    <w:uiPriority w:val="99"/>
    <w:semiHidden/>
    <w:unhideWhenUsed/>
    <w:rsid w:val="00F65266"/>
  </w:style>
  <w:style w:type="paragraph" w:customStyle="1" w:styleId="Pa1">
    <w:name w:val="Pa1"/>
    <w:basedOn w:val="a3"/>
    <w:next w:val="a3"/>
    <w:uiPriority w:val="99"/>
    <w:rsid w:val="00F65266"/>
    <w:pPr>
      <w:adjustRightInd w:val="0"/>
      <w:spacing w:line="171" w:lineRule="atLeast"/>
    </w:pPr>
    <w:rPr>
      <w:rFonts w:ascii="OctavaC" w:eastAsiaTheme="minorHAnsi" w:hAnsi="OctavaC" w:cstheme="minorBidi"/>
      <w:sz w:val="24"/>
      <w:szCs w:val="24"/>
      <w:lang w:eastAsia="en-US"/>
    </w:rPr>
  </w:style>
  <w:style w:type="character" w:customStyle="1" w:styleId="has-text-weight-semibold">
    <w:name w:val="has-text-weight-semibold"/>
    <w:basedOn w:val="a4"/>
    <w:rsid w:val="00F65266"/>
  </w:style>
  <w:style w:type="table" w:customStyle="1" w:styleId="120">
    <w:name w:val="Сетка таблицы12"/>
    <w:basedOn w:val="a5"/>
    <w:next w:val="aff5"/>
    <w:uiPriority w:val="59"/>
    <w:rsid w:val="00F6526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basedOn w:val="a4"/>
    <w:rsid w:val="00F65266"/>
  </w:style>
  <w:style w:type="paragraph" w:customStyle="1" w:styleId="src">
    <w:name w:val="src"/>
    <w:basedOn w:val="a3"/>
    <w:rsid w:val="00F65266"/>
    <w:pPr>
      <w:autoSpaceDE/>
      <w:autoSpaceDN/>
      <w:spacing w:before="100" w:beforeAutospacing="1" w:after="100" w:afterAutospacing="1"/>
    </w:pPr>
    <w:rPr>
      <w:sz w:val="24"/>
      <w:szCs w:val="24"/>
    </w:rPr>
  </w:style>
  <w:style w:type="paragraph" w:customStyle="1" w:styleId="BodytextIndented">
    <w:name w:val="BodytextIndented"/>
    <w:basedOn w:val="a3"/>
    <w:rsid w:val="007F7EB7"/>
    <w:pPr>
      <w:autoSpaceDE/>
      <w:autoSpaceDN/>
      <w:ind w:firstLine="284"/>
      <w:jc w:val="both"/>
    </w:pPr>
    <w:rPr>
      <w:rFonts w:ascii="Times" w:hAnsi="Times"/>
      <w:iCs/>
      <w:color w:val="000000"/>
      <w:sz w:val="22"/>
      <w:szCs w:val="22"/>
      <w:lang w:val="en-US" w:eastAsia="en-US"/>
    </w:rPr>
  </w:style>
  <w:style w:type="paragraph" w:customStyle="1" w:styleId="Reference">
    <w:name w:val="Reference"/>
    <w:rsid w:val="001102E1"/>
    <w:pPr>
      <w:tabs>
        <w:tab w:val="left" w:pos="567"/>
      </w:tabs>
      <w:ind w:left="851" w:hanging="851"/>
      <w:jc w:val="both"/>
    </w:pPr>
    <w:rPr>
      <w:rFonts w:ascii="Times" w:hAnsi="Times"/>
      <w:iCs/>
      <w:noProof/>
      <w:color w:val="000000"/>
      <w:sz w:val="22"/>
      <w:szCs w:val="22"/>
      <w:lang w:val="en-GB" w:eastAsia="en-US"/>
    </w:rPr>
  </w:style>
  <w:style w:type="table" w:customStyle="1" w:styleId="130">
    <w:name w:val="Сетка таблицы13"/>
    <w:basedOn w:val="a5"/>
    <w:next w:val="aff5"/>
    <w:uiPriority w:val="59"/>
    <w:rsid w:val="00E93F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6"/>
    <w:uiPriority w:val="99"/>
    <w:semiHidden/>
    <w:unhideWhenUsed/>
    <w:rsid w:val="007D790E"/>
  </w:style>
  <w:style w:type="numbering" w:customStyle="1" w:styleId="74">
    <w:name w:val="Нет списка7"/>
    <w:next w:val="a6"/>
    <w:uiPriority w:val="99"/>
    <w:semiHidden/>
    <w:unhideWhenUsed/>
    <w:rsid w:val="00277ACA"/>
  </w:style>
  <w:style w:type="table" w:customStyle="1" w:styleId="190">
    <w:name w:val="Сетка таблицы19"/>
    <w:basedOn w:val="a5"/>
    <w:next w:val="aff5"/>
    <w:uiPriority w:val="39"/>
    <w:rsid w:val="00277A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laceholder Text"/>
    <w:basedOn w:val="a4"/>
    <w:uiPriority w:val="99"/>
    <w:semiHidden/>
    <w:rsid w:val="00277ACA"/>
    <w:rPr>
      <w:color w:val="808080"/>
    </w:rPr>
  </w:style>
  <w:style w:type="character" w:customStyle="1" w:styleId="1b">
    <w:name w:val="Неразрешенное упоминание1"/>
    <w:basedOn w:val="a4"/>
    <w:uiPriority w:val="99"/>
    <w:semiHidden/>
    <w:unhideWhenUsed/>
    <w:rsid w:val="00277ACA"/>
    <w:rPr>
      <w:color w:val="605E5C"/>
      <w:shd w:val="clear" w:color="auto" w:fill="E1DFDD"/>
    </w:rPr>
  </w:style>
  <w:style w:type="paragraph" w:customStyle="1" w:styleId="country-code">
    <w:name w:val="country-code"/>
    <w:basedOn w:val="a3"/>
    <w:rsid w:val="00277ACA"/>
    <w:pPr>
      <w:autoSpaceDE/>
      <w:autoSpaceDN/>
      <w:spacing w:before="100" w:beforeAutospacing="1" w:after="100" w:afterAutospacing="1"/>
    </w:pPr>
    <w:rPr>
      <w:sz w:val="24"/>
      <w:szCs w:val="24"/>
    </w:rPr>
  </w:style>
  <w:style w:type="paragraph" w:customStyle="1" w:styleId="digital-codes">
    <w:name w:val="digital-codes"/>
    <w:basedOn w:val="a3"/>
    <w:rsid w:val="00277ACA"/>
    <w:pPr>
      <w:autoSpaceDE/>
      <w:autoSpaceDN/>
      <w:spacing w:before="100" w:beforeAutospacing="1" w:after="100" w:afterAutospacing="1"/>
    </w:pPr>
    <w:rPr>
      <w:sz w:val="24"/>
      <w:szCs w:val="24"/>
    </w:rPr>
  </w:style>
  <w:style w:type="character" w:customStyle="1" w:styleId="digital-code">
    <w:name w:val="digital-code"/>
    <w:basedOn w:val="a4"/>
    <w:rsid w:val="00277ACA"/>
  </w:style>
  <w:style w:type="paragraph" w:customStyle="1" w:styleId="patent-number">
    <w:name w:val="patent-number"/>
    <w:basedOn w:val="a3"/>
    <w:rsid w:val="00277ACA"/>
    <w:pPr>
      <w:autoSpaceDE/>
      <w:autoSpaceDN/>
      <w:spacing w:before="100" w:beforeAutospacing="1" w:after="100" w:afterAutospacing="1"/>
    </w:pPr>
    <w:rPr>
      <w:sz w:val="24"/>
      <w:szCs w:val="24"/>
    </w:rPr>
  </w:style>
  <w:style w:type="paragraph" w:customStyle="1" w:styleId="document-code">
    <w:name w:val="document-code"/>
    <w:basedOn w:val="a3"/>
    <w:rsid w:val="00277ACA"/>
    <w:pPr>
      <w:autoSpaceDE/>
      <w:autoSpaceDN/>
      <w:spacing w:before="100" w:beforeAutospacing="1" w:after="100" w:afterAutospacing="1"/>
    </w:pPr>
    <w:rPr>
      <w:sz w:val="24"/>
      <w:szCs w:val="24"/>
    </w:rPr>
  </w:style>
  <w:style w:type="character" w:customStyle="1" w:styleId="help">
    <w:name w:val="help"/>
    <w:basedOn w:val="a4"/>
    <w:rsid w:val="00B8621C"/>
  </w:style>
  <w:style w:type="character" w:customStyle="1" w:styleId="UnresolvedMention1">
    <w:name w:val="Unresolved Mention1"/>
    <w:basedOn w:val="a4"/>
    <w:uiPriority w:val="99"/>
    <w:semiHidden/>
    <w:unhideWhenUsed/>
    <w:rsid w:val="00946F3C"/>
    <w:rPr>
      <w:color w:val="605E5C"/>
      <w:shd w:val="clear" w:color="auto" w:fill="E1DFDD"/>
    </w:rPr>
  </w:style>
  <w:style w:type="paragraph" w:styleId="affffff">
    <w:name w:val="Revision"/>
    <w:hidden/>
    <w:uiPriority w:val="99"/>
    <w:semiHidden/>
    <w:rsid w:val="00946F3C"/>
    <w:rPr>
      <w:rFonts w:asciiTheme="minorHAnsi" w:eastAsiaTheme="minorHAnsi" w:hAnsiTheme="minorHAnsi" w:cstheme="minorBidi"/>
      <w:sz w:val="22"/>
      <w:szCs w:val="22"/>
      <w:lang w:eastAsia="en-US"/>
    </w:rPr>
  </w:style>
  <w:style w:type="character" w:styleId="affffff0">
    <w:name w:val="annotation reference"/>
    <w:basedOn w:val="a4"/>
    <w:uiPriority w:val="99"/>
    <w:unhideWhenUsed/>
    <w:rsid w:val="00946F3C"/>
    <w:rPr>
      <w:sz w:val="16"/>
      <w:szCs w:val="16"/>
    </w:rPr>
  </w:style>
  <w:style w:type="paragraph" w:styleId="affffff1">
    <w:name w:val="annotation text"/>
    <w:basedOn w:val="a3"/>
    <w:link w:val="affffff2"/>
    <w:uiPriority w:val="99"/>
    <w:unhideWhenUsed/>
    <w:rsid w:val="00946F3C"/>
    <w:pPr>
      <w:autoSpaceDE/>
      <w:autoSpaceDN/>
      <w:spacing w:after="160"/>
    </w:pPr>
    <w:rPr>
      <w:rFonts w:asciiTheme="minorHAnsi" w:eastAsiaTheme="minorHAnsi" w:hAnsiTheme="minorHAnsi" w:cstheme="minorBidi"/>
      <w:lang w:eastAsia="en-US"/>
    </w:rPr>
  </w:style>
  <w:style w:type="character" w:customStyle="1" w:styleId="affffff2">
    <w:name w:val="Текст примечания Знак"/>
    <w:basedOn w:val="a4"/>
    <w:link w:val="affffff1"/>
    <w:uiPriority w:val="99"/>
    <w:rsid w:val="00946F3C"/>
    <w:rPr>
      <w:rFonts w:asciiTheme="minorHAnsi" w:eastAsiaTheme="minorHAnsi" w:hAnsiTheme="minorHAnsi" w:cstheme="minorBidi"/>
      <w:lang w:eastAsia="en-US"/>
    </w:rPr>
  </w:style>
  <w:style w:type="paragraph" w:styleId="affffff3">
    <w:name w:val="annotation subject"/>
    <w:basedOn w:val="affffff1"/>
    <w:next w:val="affffff1"/>
    <w:link w:val="affffff4"/>
    <w:uiPriority w:val="99"/>
    <w:unhideWhenUsed/>
    <w:rsid w:val="00946F3C"/>
    <w:rPr>
      <w:b/>
      <w:bCs/>
    </w:rPr>
  </w:style>
  <w:style w:type="character" w:customStyle="1" w:styleId="affffff4">
    <w:name w:val="Тема примечания Знак"/>
    <w:basedOn w:val="affffff2"/>
    <w:link w:val="affffff3"/>
    <w:uiPriority w:val="99"/>
    <w:rsid w:val="00946F3C"/>
    <w:rPr>
      <w:rFonts w:asciiTheme="minorHAnsi" w:eastAsiaTheme="minorHAnsi" w:hAnsiTheme="minorHAnsi" w:cstheme="minorBidi"/>
      <w:b/>
      <w:bCs/>
      <w:lang w:eastAsia="en-US"/>
    </w:rPr>
  </w:style>
  <w:style w:type="character" w:customStyle="1" w:styleId="q4iawc">
    <w:name w:val="q4iawc"/>
    <w:basedOn w:val="a4"/>
    <w:rsid w:val="00DE3515"/>
  </w:style>
  <w:style w:type="character" w:customStyle="1" w:styleId="90">
    <w:name w:val="Заголовок 9 Знак"/>
    <w:basedOn w:val="a4"/>
    <w:link w:val="9"/>
    <w:rsid w:val="00E043F0"/>
    <w:rPr>
      <w:szCs w:val="24"/>
    </w:rPr>
  </w:style>
  <w:style w:type="character" w:customStyle="1" w:styleId="affb">
    <w:name w:val="Абзац списка Знак"/>
    <w:basedOn w:val="a4"/>
    <w:link w:val="affa"/>
    <w:uiPriority w:val="34"/>
    <w:locked/>
    <w:rsid w:val="00E043F0"/>
    <w:rPr>
      <w:sz w:val="24"/>
      <w:szCs w:val="24"/>
    </w:rPr>
  </w:style>
  <w:style w:type="character" w:customStyle="1" w:styleId="tlid-translation">
    <w:name w:val="tlid-translation"/>
    <w:basedOn w:val="a4"/>
    <w:rsid w:val="00E043F0"/>
  </w:style>
  <w:style w:type="character" w:customStyle="1" w:styleId="FontStyle64">
    <w:name w:val="Font Style64"/>
    <w:basedOn w:val="a4"/>
    <w:rsid w:val="00E043F0"/>
    <w:rPr>
      <w:rFonts w:ascii="Times New Roman" w:hAnsi="Times New Roman" w:cs="Times New Roman"/>
      <w:sz w:val="24"/>
      <w:szCs w:val="24"/>
    </w:rPr>
  </w:style>
  <w:style w:type="character" w:customStyle="1" w:styleId="extended-textshort">
    <w:name w:val="extended-text__short"/>
    <w:basedOn w:val="a4"/>
    <w:rsid w:val="00E043F0"/>
  </w:style>
  <w:style w:type="character" w:customStyle="1" w:styleId="highlight">
    <w:name w:val="highlight"/>
    <w:basedOn w:val="a4"/>
    <w:rsid w:val="00E043F0"/>
  </w:style>
  <w:style w:type="paragraph" w:customStyle="1" w:styleId="Default">
    <w:name w:val="Default"/>
    <w:rsid w:val="00E043F0"/>
    <w:pPr>
      <w:autoSpaceDE w:val="0"/>
      <w:autoSpaceDN w:val="0"/>
      <w:adjustRightInd w:val="0"/>
    </w:pPr>
    <w:rPr>
      <w:rFonts w:eastAsia="Calibri"/>
      <w:color w:val="000000"/>
      <w:sz w:val="24"/>
      <w:szCs w:val="24"/>
    </w:rPr>
  </w:style>
  <w:style w:type="character" w:customStyle="1" w:styleId="fontstyle01">
    <w:name w:val="fontstyle01"/>
    <w:basedOn w:val="a4"/>
    <w:rsid w:val="00E043F0"/>
    <w:rPr>
      <w:rFonts w:ascii="Times-Roman" w:eastAsia="Times-Roman" w:hint="eastAsia"/>
      <w:b w:val="0"/>
      <w:bCs w:val="0"/>
      <w:i w:val="0"/>
      <w:iCs w:val="0"/>
      <w:color w:val="000000"/>
      <w:sz w:val="22"/>
      <w:szCs w:val="22"/>
    </w:rPr>
  </w:style>
  <w:style w:type="character" w:customStyle="1" w:styleId="fontstyle21">
    <w:name w:val="fontstyle21"/>
    <w:basedOn w:val="a4"/>
    <w:rsid w:val="00E043F0"/>
    <w:rPr>
      <w:rFonts w:ascii="CIDFont+F3" w:hAnsi="CIDFont+F3" w:hint="default"/>
      <w:b/>
      <w:bCs/>
      <w:i w:val="0"/>
      <w:iCs w:val="0"/>
      <w:color w:val="000000"/>
      <w:sz w:val="16"/>
      <w:szCs w:val="16"/>
    </w:rPr>
  </w:style>
  <w:style w:type="character" w:customStyle="1" w:styleId="jlqj4b">
    <w:name w:val="jlqj4b"/>
    <w:basedOn w:val="a4"/>
    <w:rsid w:val="00E043F0"/>
  </w:style>
  <w:style w:type="character" w:customStyle="1" w:styleId="extended-textfull">
    <w:name w:val="extended-text__full"/>
    <w:basedOn w:val="a4"/>
    <w:rsid w:val="00E043F0"/>
  </w:style>
  <w:style w:type="character" w:customStyle="1" w:styleId="small">
    <w:name w:val="small"/>
    <w:basedOn w:val="a4"/>
    <w:rsid w:val="00E043F0"/>
  </w:style>
  <w:style w:type="character" w:customStyle="1" w:styleId="fontstyle11">
    <w:name w:val="fontstyle11"/>
    <w:basedOn w:val="a4"/>
    <w:rsid w:val="00E043F0"/>
    <w:rPr>
      <w:rFonts w:ascii="Cambria" w:hAnsi="Cambria" w:hint="default"/>
      <w:b w:val="0"/>
      <w:bCs w:val="0"/>
      <w:i w:val="0"/>
      <w:iCs w:val="0"/>
      <w:color w:val="000000"/>
      <w:sz w:val="22"/>
      <w:szCs w:val="22"/>
    </w:rPr>
  </w:style>
  <w:style w:type="character" w:customStyle="1" w:styleId="a-size-extra-large">
    <w:name w:val="a-size-extra-large"/>
    <w:basedOn w:val="a4"/>
    <w:rsid w:val="00E043F0"/>
  </w:style>
  <w:style w:type="character" w:customStyle="1" w:styleId="viiyi">
    <w:name w:val="viiyi"/>
    <w:basedOn w:val="a4"/>
    <w:rsid w:val="00E043F0"/>
  </w:style>
  <w:style w:type="character" w:customStyle="1" w:styleId="extendedtext-short">
    <w:name w:val="extendedtext-short"/>
    <w:basedOn w:val="a4"/>
    <w:rsid w:val="00E043F0"/>
  </w:style>
  <w:style w:type="paragraph" w:customStyle="1" w:styleId="1c">
    <w:name w:val="Абзац списка1"/>
    <w:basedOn w:val="a3"/>
    <w:uiPriority w:val="99"/>
    <w:qFormat/>
    <w:rsid w:val="00E95CA2"/>
    <w:pPr>
      <w:autoSpaceDE/>
      <w:autoSpaceDN/>
      <w:spacing w:after="160" w:line="259" w:lineRule="auto"/>
      <w:ind w:left="720"/>
    </w:pPr>
    <w:rPr>
      <w:rFonts w:ascii="Calibri" w:eastAsia="Calibri" w:hAnsi="Calibri" w:cs="Calibri"/>
      <w:sz w:val="22"/>
      <w:szCs w:val="22"/>
      <w:lang w:eastAsia="zh-CN"/>
    </w:rPr>
  </w:style>
  <w:style w:type="paragraph" w:customStyle="1" w:styleId="TableParagraph">
    <w:name w:val="Table Paragraph"/>
    <w:basedOn w:val="a3"/>
    <w:uiPriority w:val="1"/>
    <w:qFormat/>
    <w:rsid w:val="00BE248C"/>
    <w:pPr>
      <w:widowControl w:val="0"/>
    </w:pPr>
    <w:rPr>
      <w:sz w:val="22"/>
      <w:szCs w:val="22"/>
      <w:lang w:eastAsia="en-US"/>
    </w:rPr>
  </w:style>
  <w:style w:type="character" w:customStyle="1" w:styleId="ezkurwreuab5ozgtqnkl">
    <w:name w:val="ezkurwreuab5ozgtqnkl"/>
    <w:basedOn w:val="a4"/>
    <w:rsid w:val="00BE248C"/>
  </w:style>
  <w:style w:type="paragraph" w:customStyle="1" w:styleId="AuthorNames">
    <w:name w:val="Author Names"/>
    <w:basedOn w:val="a3"/>
    <w:next w:val="AuthorAffiliations"/>
    <w:rsid w:val="000D7880"/>
    <w:pPr>
      <w:autoSpaceDE/>
      <w:autoSpaceDN/>
      <w:spacing w:line="480" w:lineRule="auto"/>
      <w:jc w:val="center"/>
    </w:pPr>
    <w:rPr>
      <w:rFonts w:eastAsiaTheme="minorEastAsia"/>
      <w:sz w:val="24"/>
      <w:lang w:val="en-US" w:eastAsia="en-US"/>
    </w:rPr>
  </w:style>
  <w:style w:type="paragraph" w:customStyle="1" w:styleId="AuthorAffiliations">
    <w:name w:val="Author Affiliations"/>
    <w:basedOn w:val="a3"/>
    <w:next w:val="AuthorNames"/>
    <w:rsid w:val="000D7880"/>
    <w:pPr>
      <w:autoSpaceDE/>
      <w:autoSpaceDN/>
      <w:spacing w:after="240" w:line="480" w:lineRule="auto"/>
      <w:jc w:val="center"/>
    </w:pPr>
    <w:rPr>
      <w:rFonts w:eastAsiaTheme="minorEastAsia"/>
      <w:i/>
      <w:sz w:val="24"/>
      <w:lang w:val="en-US" w:eastAsia="en-US"/>
    </w:rPr>
  </w:style>
  <w:style w:type="paragraph" w:customStyle="1" w:styleId="Abstract">
    <w:name w:val="Abstract"/>
    <w:basedOn w:val="a3"/>
    <w:next w:val="1"/>
    <w:rsid w:val="007408C5"/>
    <w:pPr>
      <w:autoSpaceDE/>
      <w:autoSpaceDN/>
      <w:spacing w:before="480" w:after="480" w:line="480" w:lineRule="auto"/>
      <w:ind w:left="720" w:right="720" w:firstLine="288"/>
      <w:jc w:val="both"/>
    </w:pPr>
    <w:rPr>
      <w:rFonts w:eastAsiaTheme="minorEastAsia"/>
      <w:b/>
      <w:sz w:val="24"/>
      <w:lang w:val="en-US" w:eastAsia="en-US"/>
    </w:rPr>
  </w:style>
  <w:style w:type="paragraph" w:customStyle="1" w:styleId="Nomenclature">
    <w:name w:val="Nomenclature"/>
    <w:basedOn w:val="a3"/>
    <w:rsid w:val="007408C5"/>
    <w:pPr>
      <w:widowControl w:val="0"/>
      <w:tabs>
        <w:tab w:val="left" w:pos="864"/>
        <w:tab w:val="left" w:pos="1152"/>
      </w:tabs>
      <w:autoSpaceDE/>
      <w:autoSpaceDN/>
      <w:spacing w:line="480" w:lineRule="auto"/>
      <w:jc w:val="both"/>
    </w:pPr>
    <w:rPr>
      <w:rFonts w:eastAsiaTheme="minorEastAsia"/>
      <w:sz w:val="24"/>
      <w:lang w:val="en-US" w:eastAsia="en-US"/>
    </w:rPr>
  </w:style>
  <w:style w:type="paragraph" w:customStyle="1" w:styleId="Text">
    <w:name w:val="Text"/>
    <w:basedOn w:val="a3"/>
    <w:rsid w:val="007408C5"/>
    <w:pPr>
      <w:tabs>
        <w:tab w:val="left" w:pos="288"/>
      </w:tabs>
      <w:autoSpaceDE/>
      <w:autoSpaceDN/>
      <w:spacing w:line="480" w:lineRule="auto"/>
      <w:ind w:firstLine="288"/>
      <w:jc w:val="both"/>
    </w:pPr>
    <w:rPr>
      <w:rFonts w:eastAsiaTheme="minorEastAsia"/>
      <w:sz w:val="24"/>
      <w:lang w:val="en-US" w:eastAsia="en-US"/>
    </w:rPr>
  </w:style>
  <w:style w:type="paragraph" w:customStyle="1" w:styleId="Equation">
    <w:name w:val="Equation"/>
    <w:basedOn w:val="a3"/>
    <w:next w:val="Text"/>
    <w:autoRedefine/>
    <w:rsid w:val="007408C5"/>
    <w:pPr>
      <w:tabs>
        <w:tab w:val="center" w:pos="4680"/>
        <w:tab w:val="right" w:pos="9360"/>
      </w:tabs>
      <w:autoSpaceDE/>
      <w:autoSpaceDN/>
      <w:spacing w:before="240" w:after="240" w:line="480" w:lineRule="auto"/>
      <w:jc w:val="both"/>
    </w:pPr>
    <w:rPr>
      <w:rFonts w:eastAsiaTheme="minorEastAsia"/>
      <w:sz w:val="24"/>
      <w:lang w:val="en-US" w:eastAsia="en-US"/>
    </w:rPr>
  </w:style>
  <w:style w:type="paragraph" w:customStyle="1" w:styleId="BibliographicalReferenceNumbers">
    <w:name w:val="Bibliographical Reference Numbers"/>
    <w:basedOn w:val="a3"/>
    <w:next w:val="Text"/>
    <w:rsid w:val="007408C5"/>
    <w:pPr>
      <w:autoSpaceDE/>
      <w:autoSpaceDN/>
      <w:spacing w:line="480" w:lineRule="auto"/>
      <w:jc w:val="both"/>
    </w:pPr>
    <w:rPr>
      <w:rFonts w:eastAsiaTheme="minorEastAsia"/>
      <w:sz w:val="24"/>
      <w:vertAlign w:val="superscript"/>
      <w:lang w:val="en-US" w:eastAsia="en-US"/>
    </w:rPr>
  </w:style>
  <w:style w:type="paragraph" w:customStyle="1" w:styleId="Figure">
    <w:name w:val="Figure"/>
    <w:basedOn w:val="a3"/>
    <w:next w:val="Text"/>
    <w:rsid w:val="007408C5"/>
    <w:pPr>
      <w:framePr w:hSpace="187" w:vSpace="187" w:wrap="around" w:vAnchor="text" w:hAnchor="text" w:y="1"/>
      <w:autoSpaceDE/>
      <w:autoSpaceDN/>
      <w:spacing w:line="480" w:lineRule="auto"/>
      <w:jc w:val="center"/>
    </w:pPr>
    <w:rPr>
      <w:rFonts w:eastAsiaTheme="minorEastAsia"/>
      <w:b/>
      <w:sz w:val="24"/>
      <w:lang w:val="en-US" w:eastAsia="en-US"/>
    </w:rPr>
  </w:style>
  <w:style w:type="paragraph" w:customStyle="1" w:styleId="References">
    <w:name w:val="References"/>
    <w:basedOn w:val="a3"/>
    <w:rsid w:val="007408C5"/>
    <w:pPr>
      <w:autoSpaceDE/>
      <w:autoSpaceDN/>
      <w:spacing w:line="480" w:lineRule="auto"/>
      <w:ind w:firstLine="288"/>
      <w:jc w:val="both"/>
    </w:pPr>
    <w:rPr>
      <w:rFonts w:eastAsiaTheme="minorEastAsia"/>
      <w:sz w:val="18"/>
      <w:lang w:val="en-US" w:eastAsia="en-US"/>
    </w:rPr>
  </w:style>
  <w:style w:type="paragraph" w:customStyle="1" w:styleId="Footnote">
    <w:name w:val="Footnote"/>
    <w:basedOn w:val="a3"/>
    <w:rsid w:val="007408C5"/>
    <w:pPr>
      <w:autoSpaceDE/>
      <w:autoSpaceDN/>
      <w:spacing w:line="480" w:lineRule="auto"/>
      <w:jc w:val="both"/>
    </w:pPr>
    <w:rPr>
      <w:rFonts w:eastAsiaTheme="minorEastAsia"/>
      <w:sz w:val="24"/>
      <w:lang w:val="en-US" w:eastAsia="en-US"/>
    </w:rPr>
  </w:style>
  <w:style w:type="paragraph" w:styleId="affffff5">
    <w:name w:val="Body Text First Indent"/>
    <w:basedOn w:val="af8"/>
    <w:link w:val="affffff6"/>
    <w:rsid w:val="007408C5"/>
    <w:pPr>
      <w:widowControl w:val="0"/>
      <w:autoSpaceDE/>
      <w:autoSpaceDN/>
      <w:adjustRightInd w:val="0"/>
      <w:snapToGrid w:val="0"/>
      <w:spacing w:line="300" w:lineRule="auto"/>
      <w:ind w:firstLine="284"/>
    </w:pPr>
    <w:rPr>
      <w:rFonts w:eastAsia="SimSun"/>
      <w:kern w:val="2"/>
      <w:sz w:val="20"/>
      <w:szCs w:val="24"/>
      <w:lang w:val="en-US" w:eastAsia="zh-CN"/>
    </w:rPr>
  </w:style>
  <w:style w:type="character" w:customStyle="1" w:styleId="affffff6">
    <w:name w:val="Красная строка Знак"/>
    <w:basedOn w:val="af9"/>
    <w:link w:val="affffff5"/>
    <w:rsid w:val="007408C5"/>
    <w:rPr>
      <w:rFonts w:eastAsia="SimSun"/>
      <w:kern w:val="2"/>
      <w:sz w:val="28"/>
      <w:szCs w:val="24"/>
      <w:lang w:val="en-US" w:eastAsia="zh-CN"/>
    </w:rPr>
  </w:style>
  <w:style w:type="paragraph" w:styleId="affffff7">
    <w:name w:val="Document Map"/>
    <w:basedOn w:val="a3"/>
    <w:link w:val="affffff8"/>
    <w:uiPriority w:val="99"/>
    <w:unhideWhenUsed/>
    <w:rsid w:val="007408C5"/>
    <w:pPr>
      <w:autoSpaceDE/>
      <w:autoSpaceDN/>
      <w:spacing w:line="480" w:lineRule="auto"/>
      <w:jc w:val="both"/>
    </w:pPr>
    <w:rPr>
      <w:rFonts w:ascii="SimSun" w:eastAsia="SimSun"/>
      <w:sz w:val="18"/>
      <w:szCs w:val="18"/>
      <w:lang w:val="en-US" w:eastAsia="en-US"/>
    </w:rPr>
  </w:style>
  <w:style w:type="character" w:customStyle="1" w:styleId="affffff8">
    <w:name w:val="Схема документа Знак"/>
    <w:basedOn w:val="a4"/>
    <w:link w:val="affffff7"/>
    <w:uiPriority w:val="99"/>
    <w:rsid w:val="007408C5"/>
    <w:rPr>
      <w:rFonts w:ascii="SimSun" w:eastAsia="SimSun"/>
      <w:sz w:val="18"/>
      <w:szCs w:val="18"/>
      <w:lang w:val="en-US" w:eastAsia="en-US"/>
    </w:rPr>
  </w:style>
  <w:style w:type="character" w:customStyle="1" w:styleId="apple-converted-space">
    <w:name w:val="apple-converted-space"/>
    <w:basedOn w:val="a4"/>
    <w:rsid w:val="007408C5"/>
  </w:style>
  <w:style w:type="character" w:styleId="affffff9">
    <w:name w:val="line number"/>
    <w:basedOn w:val="a4"/>
    <w:uiPriority w:val="99"/>
    <w:unhideWhenUsed/>
    <w:rsid w:val="007408C5"/>
  </w:style>
  <w:style w:type="paragraph" w:customStyle="1" w:styleId="Newparagraph">
    <w:name w:val="New paragraph"/>
    <w:basedOn w:val="a3"/>
    <w:qFormat/>
    <w:rsid w:val="007408C5"/>
    <w:pPr>
      <w:autoSpaceDE/>
      <w:autoSpaceDN/>
      <w:spacing w:line="480" w:lineRule="auto"/>
      <w:ind w:firstLine="720"/>
      <w:jc w:val="both"/>
    </w:pPr>
    <w:rPr>
      <w:rFonts w:eastAsiaTheme="minorEastAsia"/>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108411">
      <w:bodyDiv w:val="1"/>
      <w:marLeft w:val="0"/>
      <w:marRight w:val="0"/>
      <w:marTop w:val="0"/>
      <w:marBottom w:val="0"/>
      <w:divBdr>
        <w:top w:val="none" w:sz="0" w:space="0" w:color="auto"/>
        <w:left w:val="none" w:sz="0" w:space="0" w:color="auto"/>
        <w:bottom w:val="none" w:sz="0" w:space="0" w:color="auto"/>
        <w:right w:val="none" w:sz="0" w:space="0" w:color="auto"/>
      </w:divBdr>
      <w:divsChild>
        <w:div w:id="1977250690">
          <w:marLeft w:val="0"/>
          <w:marRight w:val="0"/>
          <w:marTop w:val="0"/>
          <w:marBottom w:val="0"/>
          <w:divBdr>
            <w:top w:val="none" w:sz="0" w:space="0" w:color="auto"/>
            <w:left w:val="none" w:sz="0" w:space="0" w:color="auto"/>
            <w:bottom w:val="none" w:sz="0" w:space="0" w:color="auto"/>
            <w:right w:val="none" w:sz="0" w:space="0" w:color="auto"/>
          </w:divBdr>
        </w:div>
        <w:div w:id="1796950151">
          <w:marLeft w:val="0"/>
          <w:marRight w:val="0"/>
          <w:marTop w:val="0"/>
          <w:marBottom w:val="0"/>
          <w:divBdr>
            <w:top w:val="none" w:sz="0" w:space="0" w:color="auto"/>
            <w:left w:val="none" w:sz="0" w:space="0" w:color="auto"/>
            <w:bottom w:val="none" w:sz="0" w:space="0" w:color="auto"/>
            <w:right w:val="none" w:sz="0" w:space="0" w:color="auto"/>
          </w:divBdr>
        </w:div>
      </w:divsChild>
    </w:div>
    <w:div w:id="1363362318">
      <w:bodyDiv w:val="1"/>
      <w:marLeft w:val="0"/>
      <w:marRight w:val="0"/>
      <w:marTop w:val="0"/>
      <w:marBottom w:val="0"/>
      <w:divBdr>
        <w:top w:val="none" w:sz="0" w:space="0" w:color="auto"/>
        <w:left w:val="none" w:sz="0" w:space="0" w:color="auto"/>
        <w:bottom w:val="none" w:sz="0" w:space="0" w:color="auto"/>
        <w:right w:val="none" w:sz="0" w:space="0" w:color="auto"/>
      </w:divBdr>
    </w:div>
    <w:div w:id="1843659424">
      <w:bodyDiv w:val="1"/>
      <w:marLeft w:val="0"/>
      <w:marRight w:val="0"/>
      <w:marTop w:val="0"/>
      <w:marBottom w:val="0"/>
      <w:divBdr>
        <w:top w:val="none" w:sz="0" w:space="0" w:color="auto"/>
        <w:left w:val="none" w:sz="0" w:space="0" w:color="auto"/>
        <w:bottom w:val="none" w:sz="0" w:space="0" w:color="auto"/>
        <w:right w:val="none" w:sz="0" w:space="0" w:color="auto"/>
      </w:divBdr>
      <w:divsChild>
        <w:div w:id="305744620">
          <w:marLeft w:val="0"/>
          <w:marRight w:val="0"/>
          <w:marTop w:val="0"/>
          <w:marBottom w:val="0"/>
          <w:divBdr>
            <w:top w:val="none" w:sz="0" w:space="0" w:color="auto"/>
            <w:left w:val="none" w:sz="0" w:space="0" w:color="auto"/>
            <w:bottom w:val="none" w:sz="0" w:space="0" w:color="auto"/>
            <w:right w:val="none" w:sz="0" w:space="0" w:color="auto"/>
          </w:divBdr>
        </w:div>
      </w:divsChild>
    </w:div>
    <w:div w:id="2035764306">
      <w:bodyDiv w:val="1"/>
      <w:marLeft w:val="0"/>
      <w:marRight w:val="0"/>
      <w:marTop w:val="0"/>
      <w:marBottom w:val="0"/>
      <w:divBdr>
        <w:top w:val="none" w:sz="0" w:space="0" w:color="auto"/>
        <w:left w:val="none" w:sz="0" w:space="0" w:color="auto"/>
        <w:bottom w:val="none" w:sz="0" w:space="0" w:color="auto"/>
        <w:right w:val="none" w:sz="0" w:space="0" w:color="auto"/>
      </w:divBdr>
      <w:divsChild>
        <w:div w:id="1317994801">
          <w:marLeft w:val="0"/>
          <w:marRight w:val="0"/>
          <w:marTop w:val="0"/>
          <w:marBottom w:val="33"/>
          <w:divBdr>
            <w:top w:val="none" w:sz="0" w:space="0" w:color="auto"/>
            <w:left w:val="none" w:sz="0" w:space="0" w:color="auto"/>
            <w:bottom w:val="none" w:sz="0" w:space="0" w:color="auto"/>
            <w:right w:val="none" w:sz="0" w:space="0" w:color="auto"/>
          </w:divBdr>
        </w:div>
        <w:div w:id="896356337">
          <w:marLeft w:val="0"/>
          <w:marRight w:val="0"/>
          <w:marTop w:val="0"/>
          <w:marBottom w:val="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8374-5EAC-4379-A495-CA06C22D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2737</Words>
  <Characters>15606</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Вопросы теории и методологии</vt:lpstr>
      <vt:lpstr>Вопросы теории и методологии</vt:lpstr>
    </vt:vector>
  </TitlesOfParts>
  <Company>Организация</Company>
  <LinksUpToDate>false</LinksUpToDate>
  <CharactersWithSpaces>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Пользователь Windows</cp:lastModifiedBy>
  <cp:revision>3</cp:revision>
  <cp:lastPrinted>2025-05-05T08:45:00Z</cp:lastPrinted>
  <dcterms:created xsi:type="dcterms:W3CDTF">2025-08-19T15:26:00Z</dcterms:created>
  <dcterms:modified xsi:type="dcterms:W3CDTF">2025-08-20T04:56:00Z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