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A0" w:rsidRPr="00171019" w:rsidRDefault="009B4EE0" w:rsidP="00C57E3F">
      <w:pPr>
        <w:keepNext/>
        <w:pageBreakBefore/>
        <w:ind w:firstLine="397"/>
        <w:rPr>
          <w:rFonts w:eastAsia="Calibri"/>
          <w:b/>
          <w:bCs/>
          <w:color w:val="000000"/>
          <w:sz w:val="16"/>
          <w:szCs w:val="16"/>
          <w:lang w:eastAsia="en-US"/>
        </w:rPr>
      </w:pPr>
      <w:r w:rsidRPr="009B4EE0">
        <w:rPr>
          <w:rFonts w:eastAsia="Calibri"/>
          <w:i/>
          <w:noProof/>
          <w:spacing w:val="-2"/>
          <w:sz w:val="16"/>
          <w:szCs w:val="16"/>
        </w:rPr>
        <w:pict>
          <v:shapetype id="_x0000_t202" coordsize="21600,21600" o:spt="202" path="m,l,21600r21600,l21600,xe">
            <v:stroke joinstyle="miter"/>
            <v:path gradientshapeok="t" o:connecttype="rect"/>
          </v:shapetype>
          <v:shape id="_x0000_s1698" type="#_x0000_t202" style="position:absolute;left:0;text-align:left;margin-left:0;margin-top:0;width:462.05pt;height:25.5pt;z-index:251655680;mso-position-horizontal:left;mso-position-horizontal-relative:margin;mso-position-vertical:bottom;mso-position-vertical-relative:margin" filled="f" stroked="f">
            <v:textbox style="mso-next-textbox:#_x0000_s1698" inset="0,0,0,0">
              <w:txbxContent>
                <w:p w:rsidR="00676B68" w:rsidRPr="00262703" w:rsidRDefault="00676B68" w:rsidP="0026647E">
                  <w:pPr>
                    <w:rPr>
                      <w:sz w:val="16"/>
                      <w:szCs w:val="16"/>
                    </w:rPr>
                  </w:pPr>
                  <w:r>
                    <w:rPr>
                      <w:sz w:val="16"/>
                      <w:szCs w:val="16"/>
                    </w:rPr>
                    <w:t>___________________</w:t>
                  </w:r>
                </w:p>
                <w:p w:rsidR="00676B68" w:rsidRPr="005B2E4F" w:rsidRDefault="00676B68" w:rsidP="0026647E">
                  <w:pPr>
                    <w:widowControl w:val="0"/>
                    <w:adjustRightInd w:val="0"/>
                    <w:rPr>
                      <w:sz w:val="18"/>
                      <w:szCs w:val="18"/>
                    </w:rPr>
                  </w:pPr>
                  <w:r w:rsidRPr="005B2E4F">
                    <w:rPr>
                      <w:sz w:val="18"/>
                      <w:szCs w:val="18"/>
                    </w:rPr>
                    <w:t>©</w:t>
                  </w:r>
                  <w:r w:rsidRPr="00141ED9">
                    <w:rPr>
                      <w:rFonts w:ascii="Arial" w:hAnsi="Arial" w:cs="Arial"/>
                      <w:i/>
                      <w:iCs/>
                      <w:sz w:val="18"/>
                      <w:szCs w:val="18"/>
                    </w:rPr>
                    <w:t xml:space="preserve"> </w:t>
                  </w:r>
                  <w:r w:rsidRPr="00141ED9">
                    <w:rPr>
                      <w:sz w:val="18"/>
                      <w:szCs w:val="18"/>
                    </w:rPr>
                    <w:t>Посаднова</w:t>
                  </w:r>
                  <w:r w:rsidRPr="00752528">
                    <w:rPr>
                      <w:sz w:val="18"/>
                      <w:szCs w:val="18"/>
                    </w:rPr>
                    <w:t xml:space="preserve"> </w:t>
                  </w:r>
                  <w:r w:rsidRPr="00141ED9">
                    <w:rPr>
                      <w:sz w:val="18"/>
                      <w:szCs w:val="18"/>
                    </w:rPr>
                    <w:t>Н.Е.</w:t>
                  </w:r>
                  <w:r w:rsidRPr="005B2E4F">
                    <w:rPr>
                      <w:sz w:val="18"/>
                      <w:szCs w:val="18"/>
                    </w:rPr>
                    <w:t>, 2025.</w:t>
                  </w:r>
                </w:p>
              </w:txbxContent>
            </v:textbox>
            <w10:wrap type="square" anchorx="margin" anchory="margin"/>
          </v:shape>
        </w:pict>
      </w:r>
      <w:r w:rsidRPr="009B4EE0">
        <w:rPr>
          <w:rFonts w:eastAsia="Calibri"/>
          <w:i/>
          <w:spacing w:val="-2"/>
          <w:sz w:val="16"/>
          <w:szCs w:val="16"/>
          <w:lang w:eastAsia="en-US"/>
        </w:rPr>
        <w:pict>
          <v:shape id="_x0000_s1608" type="#_x0000_t202" style="position:absolute;left:0;text-align:left;margin-left:0;margin-top:0;width:462.05pt;height:674.75pt;z-index:251654656;mso-position-horizontal:left;mso-position-horizontal-relative:margin;mso-position-vertical:top;mso-position-vertical-relative:margin" filled="f" stroked="f">
            <v:textbox style="mso-next-textbox:#_x0000_s1608" inset="0,0,0,0">
              <w:txbxContent>
                <w:p w:rsidR="00676B68" w:rsidRDefault="00676B68" w:rsidP="00ED367F">
                  <w:pPr>
                    <w:widowControl w:val="0"/>
                    <w:adjustRightInd w:val="0"/>
                    <w:rPr>
                      <w:rFonts w:ascii="Arial" w:hAnsi="Arial" w:cs="Arial"/>
                      <w:b/>
                      <w:sz w:val="32"/>
                      <w:szCs w:val="32"/>
                    </w:rPr>
                  </w:pPr>
                  <w:r>
                    <w:rPr>
                      <w:rFonts w:ascii="Arial" w:hAnsi="Arial" w:cs="Arial"/>
                      <w:b/>
                      <w:sz w:val="32"/>
                      <w:szCs w:val="32"/>
                    </w:rPr>
                    <w:t>Строительные материалы и изделия</w:t>
                  </w:r>
                </w:p>
                <w:p w:rsidR="00676B68" w:rsidRPr="00EB1776" w:rsidRDefault="00676B68" w:rsidP="00ED367F">
                  <w:pPr>
                    <w:widowControl w:val="0"/>
                    <w:adjustRightInd w:val="0"/>
                    <w:rPr>
                      <w:rFonts w:ascii="Arial" w:hAnsi="Arial" w:cs="Arial"/>
                      <w:sz w:val="32"/>
                      <w:szCs w:val="32"/>
                    </w:rPr>
                  </w:pPr>
                  <w:r w:rsidRPr="00244060">
                    <w:rPr>
                      <w:rFonts w:ascii="Arial" w:hAnsi="Arial" w:cs="Arial"/>
                      <w:b/>
                      <w:sz w:val="32"/>
                      <w:szCs w:val="32"/>
                      <w:lang w:val="en-GB"/>
                    </w:rPr>
                    <w:t>Building materials and products</w:t>
                  </w:r>
                </w:p>
                <w:p w:rsidR="00676B68" w:rsidRDefault="00676B68" w:rsidP="00EB5744">
                  <w:pPr>
                    <w:widowControl w:val="0"/>
                    <w:adjustRightInd w:val="0"/>
                    <w:jc w:val="both"/>
                    <w:rPr>
                      <w:b/>
                    </w:rPr>
                  </w:pPr>
                </w:p>
                <w:p w:rsidR="00676B68" w:rsidRPr="00FB66E8" w:rsidRDefault="00676B68" w:rsidP="00EB5744">
                  <w:pPr>
                    <w:widowControl w:val="0"/>
                    <w:adjustRightInd w:val="0"/>
                    <w:jc w:val="both"/>
                    <w:rPr>
                      <w:b/>
                    </w:rPr>
                  </w:pPr>
                </w:p>
                <w:p w:rsidR="00676B68" w:rsidRPr="008749F8" w:rsidRDefault="00676B68" w:rsidP="00B254BB">
                  <w:pPr>
                    <w:spacing w:line="242" w:lineRule="auto"/>
                    <w:rPr>
                      <w:rFonts w:ascii="Arial" w:hAnsi="Arial" w:cs="Arial"/>
                      <w:color w:val="000000"/>
                    </w:rPr>
                  </w:pPr>
                  <w:r w:rsidRPr="004B2D26">
                    <w:rPr>
                      <w:rFonts w:ascii="Arial" w:hAnsi="Arial" w:cs="Arial"/>
                      <w:color w:val="000000"/>
                    </w:rPr>
                    <w:t>Научная статья</w:t>
                  </w:r>
                </w:p>
                <w:p w:rsidR="00676B68" w:rsidRPr="00E32E23" w:rsidRDefault="00676B68" w:rsidP="00B254BB">
                  <w:pPr>
                    <w:spacing w:line="242" w:lineRule="auto"/>
                    <w:rPr>
                      <w:rFonts w:ascii="Arial" w:hAnsi="Arial" w:cs="Arial"/>
                      <w:color w:val="000000"/>
                    </w:rPr>
                  </w:pPr>
                  <w:r w:rsidRPr="004B2D26">
                    <w:rPr>
                      <w:rFonts w:ascii="Arial" w:hAnsi="Arial" w:cs="Arial"/>
                      <w:bCs/>
                      <w:color w:val="000000"/>
                    </w:rPr>
                    <w:t xml:space="preserve">УДК </w:t>
                  </w:r>
                  <w:r w:rsidRPr="00E17F85">
                    <w:rPr>
                      <w:rFonts w:ascii="Arial" w:hAnsi="Arial" w:cs="Arial"/>
                      <w:bCs/>
                      <w:szCs w:val="28"/>
                    </w:rPr>
                    <w:t>666.768 + 666.946.6 + 628.4.038</w:t>
                  </w:r>
                </w:p>
                <w:p w:rsidR="00676B68" w:rsidRPr="00261584" w:rsidRDefault="00676B68" w:rsidP="00B254BB">
                  <w:pPr>
                    <w:rPr>
                      <w:rFonts w:ascii="Arial" w:hAnsi="Arial" w:cs="Arial"/>
                      <w:b/>
                    </w:rPr>
                  </w:pPr>
                  <w:r w:rsidRPr="00B408EC">
                    <w:rPr>
                      <w:rFonts w:ascii="Arial" w:hAnsi="Arial" w:cs="Arial"/>
                      <w:caps/>
                    </w:rPr>
                    <w:t xml:space="preserve">DOI: </w:t>
                  </w:r>
                  <w:r w:rsidRPr="00E51E81">
                    <w:rPr>
                      <w:rFonts w:ascii="Arial" w:hAnsi="Arial" w:cs="Arial"/>
                      <w:color w:val="000000"/>
                      <w:shd w:val="clear" w:color="auto" w:fill="FFFFFF"/>
                    </w:rPr>
                    <w:t>10.14529/build2</w:t>
                  </w:r>
                  <w:r>
                    <w:rPr>
                      <w:rFonts w:ascii="Arial" w:hAnsi="Arial" w:cs="Arial"/>
                      <w:color w:val="000000"/>
                      <w:shd w:val="clear" w:color="auto" w:fill="FFFFFF"/>
                      <w:lang w:val="en-US"/>
                    </w:rPr>
                    <w:t>5</w:t>
                  </w:r>
                  <w:r w:rsidRPr="00E51E81">
                    <w:rPr>
                      <w:rFonts w:ascii="Arial" w:hAnsi="Arial" w:cs="Arial"/>
                      <w:color w:val="000000"/>
                      <w:shd w:val="clear" w:color="auto" w:fill="FFFFFF"/>
                    </w:rPr>
                    <w:t>0</w:t>
                  </w:r>
                  <w:r>
                    <w:rPr>
                      <w:rFonts w:ascii="Arial" w:hAnsi="Arial" w:cs="Arial"/>
                      <w:color w:val="000000"/>
                      <w:shd w:val="clear" w:color="auto" w:fill="FFFFFF"/>
                    </w:rPr>
                    <w:t>3</w:t>
                  </w:r>
                  <w:r w:rsidRPr="00E51E81">
                    <w:rPr>
                      <w:rFonts w:ascii="Arial" w:hAnsi="Arial" w:cs="Arial"/>
                      <w:color w:val="000000"/>
                      <w:shd w:val="clear" w:color="auto" w:fill="FFFFFF"/>
                    </w:rPr>
                    <w:t>0</w:t>
                  </w:r>
                  <w:r>
                    <w:rPr>
                      <w:rFonts w:ascii="Arial" w:hAnsi="Arial" w:cs="Arial"/>
                      <w:color w:val="000000"/>
                      <w:shd w:val="clear" w:color="auto" w:fill="FFFFFF"/>
                    </w:rPr>
                    <w:t>4</w:t>
                  </w:r>
                </w:p>
                <w:p w:rsidR="00676B68" w:rsidRPr="00FB66E8" w:rsidRDefault="00676B68" w:rsidP="00EB5744">
                  <w:pPr>
                    <w:rPr>
                      <w:b/>
                    </w:rPr>
                  </w:pPr>
                  <w:r w:rsidRPr="00261584">
                    <w:rPr>
                      <w:i/>
                      <w:sz w:val="28"/>
                      <w:szCs w:val="24"/>
                      <w:u w:val="single"/>
                    </w:rPr>
                    <w:t xml:space="preserve"> </w:t>
                  </w:r>
                </w:p>
                <w:p w:rsidR="00676B68" w:rsidRPr="00E17F85" w:rsidRDefault="00676B68" w:rsidP="009C46C8">
                  <w:pPr>
                    <w:pStyle w:val="1"/>
                    <w:jc w:val="left"/>
                    <w:rPr>
                      <w:rFonts w:cs="Arial"/>
                      <w:szCs w:val="28"/>
                    </w:rPr>
                  </w:pPr>
                  <w:r w:rsidRPr="009C46C8">
                    <w:rPr>
                      <w:rFonts w:cs="Arial"/>
                      <w:i w:val="0"/>
                      <w:sz w:val="24"/>
                    </w:rPr>
                    <w:t>ФОСФАТНЫЙ ЯЧЕИСТЫЙ БЕТОН НА КОРУНДОВОМ ЗАПОЛНИТЕЛЕ С</w:t>
                  </w:r>
                  <w:r>
                    <w:rPr>
                      <w:rFonts w:cs="Arial"/>
                      <w:i w:val="0"/>
                      <w:sz w:val="24"/>
                    </w:rPr>
                    <w:t> </w:t>
                  </w:r>
                  <w:r w:rsidRPr="009C46C8">
                    <w:rPr>
                      <w:rFonts w:cs="Arial"/>
                      <w:i w:val="0"/>
                      <w:sz w:val="24"/>
                    </w:rPr>
                    <w:t>ДОБАВКОЙ АЛЮМОСИЛИКАТНЫХ ОТХОДОВ ПРОМЫШЛЕННОСТИ</w:t>
                  </w:r>
                </w:p>
                <w:p w:rsidR="00676B68" w:rsidRPr="00E17F85" w:rsidRDefault="00676B68" w:rsidP="009C46C8">
                  <w:pPr>
                    <w:rPr>
                      <w:rFonts w:ascii="Arial" w:hAnsi="Arial" w:cs="Arial"/>
                    </w:rPr>
                  </w:pPr>
                </w:p>
                <w:p w:rsidR="00676B68" w:rsidRPr="00E17F85" w:rsidRDefault="00676B68" w:rsidP="009C46C8">
                  <w:pPr>
                    <w:rPr>
                      <w:rFonts w:ascii="Arial" w:hAnsi="Arial" w:cs="Arial"/>
                      <w:b/>
                      <w:i/>
                      <w:iCs/>
                      <w:szCs w:val="28"/>
                    </w:rPr>
                  </w:pPr>
                  <w:r w:rsidRPr="00E17F85">
                    <w:rPr>
                      <w:rFonts w:ascii="Arial" w:hAnsi="Arial" w:cs="Arial"/>
                      <w:b/>
                      <w:i/>
                      <w:iCs/>
                      <w:szCs w:val="28"/>
                    </w:rPr>
                    <w:t>Н.Е. Посаднова</w:t>
                  </w:r>
                  <w:r w:rsidRPr="004B2D26">
                    <w:rPr>
                      <w:rFonts w:ascii="Arial" w:hAnsi="Arial" w:cs="Arial"/>
                      <w:b/>
                      <w:bCs/>
                      <w:i/>
                      <w:color w:val="000000"/>
                      <w:sz w:val="22"/>
                      <w:szCs w:val="22"/>
                      <w:vertAlign w:val="superscript"/>
                    </w:rPr>
                    <w:sym w:font="Wingdings" w:char="F02A"/>
                  </w:r>
                </w:p>
                <w:p w:rsidR="00676B68" w:rsidRDefault="00676B68" w:rsidP="009C46C8">
                  <w:pPr>
                    <w:rPr>
                      <w:rFonts w:ascii="Arial" w:hAnsi="Arial" w:cs="Arial"/>
                      <w:i/>
                      <w:iCs/>
                      <w:szCs w:val="28"/>
                    </w:rPr>
                  </w:pPr>
                  <w:r>
                    <w:rPr>
                      <w:rFonts w:ascii="Arial" w:hAnsi="Arial" w:cs="Arial"/>
                      <w:i/>
                      <w:iCs/>
                      <w:szCs w:val="28"/>
                    </w:rPr>
                    <w:t>Южно-Уральский г</w:t>
                  </w:r>
                  <w:r w:rsidRPr="00E17F85">
                    <w:rPr>
                      <w:rFonts w:ascii="Arial" w:hAnsi="Arial" w:cs="Arial"/>
                      <w:i/>
                      <w:iCs/>
                      <w:szCs w:val="28"/>
                    </w:rPr>
                    <w:t>осударственный университет, Челябинск, Россия</w:t>
                  </w:r>
                </w:p>
                <w:p w:rsidR="00676B68" w:rsidRPr="005B2E4F" w:rsidRDefault="00676B68" w:rsidP="005B2E4F">
                  <w:pPr>
                    <w:rPr>
                      <w:rFonts w:ascii="Arial" w:hAnsi="Arial" w:cs="Arial"/>
                      <w:b/>
                      <w:sz w:val="22"/>
                      <w:szCs w:val="22"/>
                      <w:lang w:val="en-US"/>
                    </w:rPr>
                  </w:pPr>
                  <w:r w:rsidRPr="004B2D26">
                    <w:rPr>
                      <w:rFonts w:ascii="Arial" w:hAnsi="Arial" w:cs="Arial"/>
                      <w:b/>
                      <w:bCs/>
                      <w:i/>
                      <w:color w:val="000000"/>
                      <w:sz w:val="22"/>
                      <w:szCs w:val="22"/>
                      <w:vertAlign w:val="superscript"/>
                    </w:rPr>
                    <w:sym w:font="Wingdings" w:char="F02A"/>
                  </w:r>
                  <w:r w:rsidRPr="004B2D26">
                    <w:rPr>
                      <w:rFonts w:ascii="Arial" w:hAnsi="Arial" w:cs="Arial"/>
                      <w:b/>
                      <w:bCs/>
                      <w:i/>
                      <w:color w:val="000000"/>
                      <w:sz w:val="22"/>
                      <w:szCs w:val="22"/>
                      <w:vertAlign w:val="superscript"/>
                    </w:rPr>
                    <w:t xml:space="preserve"> </w:t>
                  </w:r>
                  <w:r w:rsidRPr="00E17F85">
                    <w:rPr>
                      <w:rFonts w:ascii="Arial" w:hAnsi="Arial" w:cs="Arial"/>
                      <w:i/>
                      <w:iCs/>
                      <w:szCs w:val="28"/>
                      <w:lang w:val="en-US"/>
                    </w:rPr>
                    <w:t>natasha4545@mail.ru</w:t>
                  </w:r>
                </w:p>
                <w:p w:rsidR="00676B68" w:rsidRPr="00692691" w:rsidRDefault="00676B68" w:rsidP="005E0A2B">
                  <w:pPr>
                    <w:autoSpaceDE/>
                    <w:autoSpaceDN/>
                  </w:pPr>
                  <w:r w:rsidRPr="001165B0">
                    <w:rPr>
                      <w:rFonts w:ascii="Arial" w:eastAsia="Arial" w:hAnsi="Arial" w:cs="Arial"/>
                      <w:i/>
                      <w:sz w:val="22"/>
                      <w:szCs w:val="22"/>
                    </w:rPr>
                    <w:t xml:space="preserve"> </w:t>
                  </w:r>
                  <w:r w:rsidRPr="004014BF">
                    <w:rPr>
                      <w:rFonts w:ascii="Arial" w:eastAsia="Arial" w:hAnsi="Arial" w:cs="Arial"/>
                      <w:b/>
                      <w:i/>
                      <w:sz w:val="22"/>
                      <w:szCs w:val="22"/>
                    </w:rPr>
                    <w:t xml:space="preserve"> </w:t>
                  </w:r>
                </w:p>
                <w:p w:rsidR="00676B68" w:rsidRPr="00612FB8" w:rsidRDefault="00676B68" w:rsidP="00752528">
                  <w:pPr>
                    <w:ind w:left="567" w:firstLine="397"/>
                    <w:jc w:val="both"/>
                    <w:rPr>
                      <w:bCs/>
                      <w:sz w:val="18"/>
                      <w:szCs w:val="18"/>
                    </w:rPr>
                  </w:pPr>
                  <w:r w:rsidRPr="00612FB8">
                    <w:rPr>
                      <w:b/>
                      <w:i/>
                      <w:sz w:val="18"/>
                      <w:szCs w:val="18"/>
                    </w:rPr>
                    <w:t>Аннотация.</w:t>
                  </w:r>
                  <w:r w:rsidRPr="00612FB8">
                    <w:rPr>
                      <w:sz w:val="18"/>
                      <w:szCs w:val="18"/>
                    </w:rPr>
                    <w:t xml:space="preserve"> </w:t>
                  </w:r>
                  <w:r w:rsidRPr="00612FB8">
                    <w:rPr>
                      <w:bCs/>
                      <w:sz w:val="18"/>
                      <w:szCs w:val="18"/>
                    </w:rPr>
                    <w:t>Фосфатные безобжиговые материалы являются перспективными для использования в качес</w:t>
                  </w:r>
                  <w:r w:rsidRPr="00612FB8">
                    <w:rPr>
                      <w:bCs/>
                      <w:sz w:val="18"/>
                      <w:szCs w:val="18"/>
                    </w:rPr>
                    <w:t>т</w:t>
                  </w:r>
                  <w:r w:rsidRPr="00612FB8">
                    <w:rPr>
                      <w:bCs/>
                      <w:sz w:val="18"/>
                      <w:szCs w:val="18"/>
                    </w:rPr>
                    <w:t>ве теплоизоляционных материалов. В настоящей работе показаны результаты исследования особенностей фаз</w:t>
                  </w:r>
                  <w:r w:rsidRPr="00612FB8">
                    <w:rPr>
                      <w:bCs/>
                      <w:sz w:val="18"/>
                      <w:szCs w:val="18"/>
                    </w:rPr>
                    <w:t>о</w:t>
                  </w:r>
                  <w:r w:rsidRPr="00612FB8">
                    <w:rPr>
                      <w:bCs/>
                      <w:sz w:val="18"/>
                      <w:szCs w:val="18"/>
                    </w:rPr>
                    <w:t>вого состава и структуры корундового ячеистого бетона с дисперсными добавками – отходами шамотного пр</w:t>
                  </w:r>
                  <w:r w:rsidRPr="00612FB8">
                    <w:rPr>
                      <w:bCs/>
                      <w:sz w:val="18"/>
                      <w:szCs w:val="18"/>
                    </w:rPr>
                    <w:t>о</w:t>
                  </w:r>
                  <w:r w:rsidRPr="00612FB8">
                    <w:rPr>
                      <w:bCs/>
                      <w:sz w:val="18"/>
                      <w:szCs w:val="18"/>
                    </w:rPr>
                    <w:t xml:space="preserve">изводства и диалюминия триоксидом с примесью дихромтриоксида. Был получен бетон марки по плотности </w:t>
                  </w:r>
                  <w:r w:rsidRPr="00612FB8">
                    <w:rPr>
                      <w:bCs/>
                      <w:sz w:val="18"/>
                      <w:szCs w:val="18"/>
                      <w:lang w:val="en-US"/>
                    </w:rPr>
                    <w:t>D</w:t>
                  </w:r>
                  <w:r w:rsidRPr="00612FB8">
                    <w:rPr>
                      <w:bCs/>
                      <w:sz w:val="18"/>
                      <w:szCs w:val="18"/>
                    </w:rPr>
                    <w:t>800 и предельной температурой применения 1600 °С. В работе были использованы методы дифференциально-термического, рентгенофазового анализа и метод электронной микроскопии. Установлено, что окончательно фазовый состав формируется при температуре, близкой к температуре применения –1600 °С, и включает в себя жаростойкие соединения – корунд, ортофосфат алюминия в кристобалитовой форме и магниевую шпинель. Показано, что структура разработанного ячеистого бетона содержит поры размером до 3</w:t>
                  </w:r>
                  <w:r w:rsidRPr="00612FB8">
                    <w:rPr>
                      <w:bCs/>
                      <w:sz w:val="18"/>
                      <w:szCs w:val="18"/>
                      <w:lang w:val="en-US"/>
                    </w:rPr>
                    <w:t> </w:t>
                  </w:r>
                  <w:r w:rsidRPr="00612FB8">
                    <w:rPr>
                      <w:bCs/>
                      <w:sz w:val="18"/>
                      <w:szCs w:val="18"/>
                    </w:rPr>
                    <w:t>мм, представлена алюмофосфатами сложного состава (алюмофосфаты с замещениями). Установлено, что ортофосфат алюминия формируется в виде пластинчатых кристаллов. Показано, что нагрев ячеистого бетона до температуры прим</w:t>
                  </w:r>
                  <w:r w:rsidRPr="00612FB8">
                    <w:rPr>
                      <w:bCs/>
                      <w:sz w:val="18"/>
                      <w:szCs w:val="18"/>
                    </w:rPr>
                    <w:t>е</w:t>
                  </w:r>
                  <w:r w:rsidRPr="00612FB8">
                    <w:rPr>
                      <w:bCs/>
                      <w:sz w:val="18"/>
                      <w:szCs w:val="18"/>
                    </w:rPr>
                    <w:t>нения не оказывает существенного влияния на структуру. Выявлено, что ячеистый бетон с добавкой отходов шамотного производства имеет более плотную структуру в сравнении с бездобавочным составом. Изучены о</w:t>
                  </w:r>
                  <w:r w:rsidRPr="00612FB8">
                    <w:rPr>
                      <w:bCs/>
                      <w:sz w:val="18"/>
                      <w:szCs w:val="18"/>
                    </w:rPr>
                    <w:t>с</w:t>
                  </w:r>
                  <w:r w:rsidRPr="00612FB8">
                    <w:rPr>
                      <w:bCs/>
                      <w:sz w:val="18"/>
                      <w:szCs w:val="18"/>
                    </w:rPr>
                    <w:t>новные жаростойкие свойства разработанного ячеистого бетона. Показано, что введение добавки отходов ш</w:t>
                  </w:r>
                  <w:r w:rsidRPr="00612FB8">
                    <w:rPr>
                      <w:bCs/>
                      <w:sz w:val="18"/>
                      <w:szCs w:val="18"/>
                    </w:rPr>
                    <w:t>а</w:t>
                  </w:r>
                  <w:r w:rsidRPr="00612FB8">
                    <w:rPr>
                      <w:bCs/>
                      <w:sz w:val="18"/>
                      <w:szCs w:val="18"/>
                    </w:rPr>
                    <w:t>мотного производства снижает стоимость ячеистого бетона, не оказывает негативного влияния на жаростойкие свойства.</w:t>
                  </w:r>
                </w:p>
                <w:p w:rsidR="00676B68" w:rsidRPr="00F05274" w:rsidRDefault="00676B68" w:rsidP="00752528">
                  <w:pPr>
                    <w:ind w:left="567" w:firstLine="397"/>
                    <w:jc w:val="both"/>
                    <w:rPr>
                      <w:sz w:val="18"/>
                      <w:szCs w:val="18"/>
                    </w:rPr>
                  </w:pPr>
                  <w:r w:rsidRPr="00DE7163">
                    <w:rPr>
                      <w:b/>
                      <w:bCs/>
                      <w:i/>
                      <w:sz w:val="18"/>
                      <w:szCs w:val="18"/>
                    </w:rPr>
                    <w:t>Ключевые слова:</w:t>
                  </w:r>
                  <w:r w:rsidRPr="00DE7163">
                    <w:rPr>
                      <w:bCs/>
                      <w:sz w:val="18"/>
                      <w:szCs w:val="18"/>
                    </w:rPr>
                    <w:t xml:space="preserve"> алюмосиликатные отходы, промышленные отходы, фосфатный бетон, ячеистый бетон, жаростойкие свойства, структура</w:t>
                  </w:r>
                </w:p>
                <w:p w:rsidR="00676B68" w:rsidRPr="00F05274" w:rsidRDefault="00676B68" w:rsidP="009226A6">
                  <w:pPr>
                    <w:ind w:left="567" w:firstLine="397"/>
                    <w:jc w:val="both"/>
                    <w:rPr>
                      <w:sz w:val="18"/>
                      <w:szCs w:val="18"/>
                    </w:rPr>
                  </w:pPr>
                </w:p>
                <w:p w:rsidR="00676B68" w:rsidRPr="009226A6" w:rsidRDefault="00676B68" w:rsidP="00D251C5">
                  <w:pPr>
                    <w:pStyle w:val="26"/>
                    <w:widowControl w:val="0"/>
                    <w:ind w:left="567" w:firstLine="397"/>
                    <w:rPr>
                      <w:b w:val="0"/>
                      <w:sz w:val="18"/>
                      <w:szCs w:val="18"/>
                    </w:rPr>
                  </w:pPr>
                  <w:r w:rsidRPr="009226A6">
                    <w:rPr>
                      <w:i/>
                      <w:spacing w:val="-2"/>
                      <w:sz w:val="18"/>
                      <w:szCs w:val="18"/>
                    </w:rPr>
                    <w:t>Для цитирования.</w:t>
                  </w:r>
                  <w:r w:rsidRPr="009226A6">
                    <w:rPr>
                      <w:b w:val="0"/>
                      <w:iCs/>
                      <w:sz w:val="18"/>
                      <w:szCs w:val="18"/>
                    </w:rPr>
                    <w:t xml:space="preserve"> </w:t>
                  </w:r>
                  <w:r w:rsidRPr="0017119E">
                    <w:rPr>
                      <w:b w:val="0"/>
                      <w:sz w:val="18"/>
                      <w:szCs w:val="18"/>
                    </w:rPr>
                    <w:t>Посаднова Н.Е.</w:t>
                  </w:r>
                  <w:r>
                    <w:rPr>
                      <w:b w:val="0"/>
                      <w:iCs/>
                      <w:sz w:val="18"/>
                      <w:szCs w:val="18"/>
                    </w:rPr>
                    <w:t xml:space="preserve"> </w:t>
                  </w:r>
                  <w:r w:rsidRPr="0017119E">
                    <w:rPr>
                      <w:rFonts w:cs="Arial"/>
                      <w:b w:val="0"/>
                      <w:sz w:val="18"/>
                      <w:szCs w:val="18"/>
                    </w:rPr>
                    <w:t>Фосфатный ячеистый бе</w:t>
                  </w:r>
                  <w:r>
                    <w:rPr>
                      <w:rFonts w:cs="Arial"/>
                      <w:b w:val="0"/>
                      <w:sz w:val="18"/>
                      <w:szCs w:val="18"/>
                    </w:rPr>
                    <w:t xml:space="preserve">тон на корундовом заполнителе с </w:t>
                  </w:r>
                  <w:r w:rsidRPr="0017119E">
                    <w:rPr>
                      <w:rFonts w:cs="Arial"/>
                      <w:b w:val="0"/>
                      <w:sz w:val="18"/>
                      <w:szCs w:val="18"/>
                    </w:rPr>
                    <w:t>добавкой алюмосиликатных отходов промышленности</w:t>
                  </w:r>
                  <w:r w:rsidRPr="009226A6">
                    <w:rPr>
                      <w:b w:val="0"/>
                      <w:spacing w:val="-2"/>
                      <w:sz w:val="18"/>
                      <w:szCs w:val="18"/>
                    </w:rPr>
                    <w:t xml:space="preserve"> // </w:t>
                  </w:r>
                  <w:r w:rsidRPr="009226A6">
                    <w:rPr>
                      <w:b w:val="0"/>
                      <w:sz w:val="18"/>
                      <w:szCs w:val="18"/>
                    </w:rPr>
                    <w:t>Вестник ЮУрГУ. Серия «Строительство и архитектура». 202</w:t>
                  </w:r>
                  <w:r w:rsidRPr="009226A6">
                    <w:rPr>
                      <w:b w:val="0"/>
                      <w:sz w:val="18"/>
                      <w:szCs w:val="18"/>
                      <w:lang w:val="en-US"/>
                    </w:rPr>
                    <w:t>5</w:t>
                  </w:r>
                  <w:r w:rsidRPr="009226A6">
                    <w:rPr>
                      <w:b w:val="0"/>
                      <w:sz w:val="18"/>
                      <w:szCs w:val="18"/>
                    </w:rPr>
                    <w:t>. Т. 2</w:t>
                  </w:r>
                  <w:r w:rsidRPr="009226A6">
                    <w:rPr>
                      <w:b w:val="0"/>
                      <w:sz w:val="18"/>
                      <w:szCs w:val="18"/>
                      <w:lang w:val="en-US"/>
                    </w:rPr>
                    <w:t>5</w:t>
                  </w:r>
                  <w:r w:rsidRPr="009226A6">
                    <w:rPr>
                      <w:b w:val="0"/>
                      <w:sz w:val="18"/>
                      <w:szCs w:val="18"/>
                    </w:rPr>
                    <w:t xml:space="preserve">, № 3. С. </w:t>
                  </w:r>
                  <w:r w:rsidR="003E16D0">
                    <w:rPr>
                      <w:b w:val="0"/>
                      <w:sz w:val="18"/>
                      <w:szCs w:val="18"/>
                    </w:rPr>
                    <w:t>3</w:t>
                  </w:r>
                  <w:r w:rsidRPr="00C324E4">
                    <w:rPr>
                      <w:b w:val="0"/>
                      <w:sz w:val="18"/>
                      <w:szCs w:val="18"/>
                    </w:rPr>
                    <w:t>5–4</w:t>
                  </w:r>
                  <w:r w:rsidR="003E16D0">
                    <w:rPr>
                      <w:b w:val="0"/>
                      <w:sz w:val="18"/>
                      <w:szCs w:val="18"/>
                    </w:rPr>
                    <w:t>0</w:t>
                  </w:r>
                  <w:r w:rsidRPr="00C324E4">
                    <w:rPr>
                      <w:b w:val="0"/>
                      <w:sz w:val="18"/>
                      <w:szCs w:val="18"/>
                    </w:rPr>
                    <w:t>.</w:t>
                  </w:r>
                  <w:r w:rsidRPr="009226A6">
                    <w:rPr>
                      <w:b w:val="0"/>
                      <w:sz w:val="18"/>
                      <w:szCs w:val="18"/>
                    </w:rPr>
                    <w:t xml:space="preserve"> DOI: 10.14529/build2</w:t>
                  </w:r>
                  <w:r w:rsidRPr="009226A6">
                    <w:rPr>
                      <w:b w:val="0"/>
                      <w:sz w:val="18"/>
                      <w:szCs w:val="18"/>
                      <w:lang w:val="en-US"/>
                    </w:rPr>
                    <w:t>5</w:t>
                  </w:r>
                  <w:r w:rsidRPr="009226A6">
                    <w:rPr>
                      <w:b w:val="0"/>
                      <w:sz w:val="18"/>
                      <w:szCs w:val="18"/>
                    </w:rPr>
                    <w:t>030</w:t>
                  </w:r>
                  <w:r>
                    <w:rPr>
                      <w:b w:val="0"/>
                      <w:sz w:val="18"/>
                      <w:szCs w:val="18"/>
                    </w:rPr>
                    <w:t>4</w:t>
                  </w:r>
                </w:p>
                <w:p w:rsidR="00676B68" w:rsidRDefault="00676B68" w:rsidP="00FE17A0">
                  <w:pPr>
                    <w:ind w:left="567" w:firstLine="397"/>
                    <w:jc w:val="both"/>
                    <w:rPr>
                      <w:i/>
                      <w:sz w:val="22"/>
                      <w:szCs w:val="22"/>
                    </w:rPr>
                  </w:pPr>
                </w:p>
                <w:p w:rsidR="00676B68" w:rsidRPr="00D04BD2" w:rsidRDefault="00676B68" w:rsidP="00FE17A0">
                  <w:pPr>
                    <w:ind w:left="567" w:firstLine="397"/>
                    <w:jc w:val="both"/>
                    <w:rPr>
                      <w:i/>
                      <w:sz w:val="22"/>
                      <w:szCs w:val="22"/>
                    </w:rPr>
                  </w:pPr>
                </w:p>
                <w:p w:rsidR="00676B68" w:rsidRPr="004B2D26" w:rsidRDefault="00676B68" w:rsidP="00FB66E8">
                  <w:pPr>
                    <w:widowControl w:val="0"/>
                    <w:tabs>
                      <w:tab w:val="decimal" w:pos="9070"/>
                    </w:tabs>
                    <w:spacing w:line="242" w:lineRule="auto"/>
                    <w:jc w:val="both"/>
                    <w:outlineLvl w:val="0"/>
                    <w:rPr>
                      <w:rFonts w:ascii="Arial" w:hAnsi="Arial" w:cs="Arial"/>
                      <w:color w:val="000000"/>
                    </w:rPr>
                  </w:pPr>
                  <w:r w:rsidRPr="004B2D26">
                    <w:rPr>
                      <w:rFonts w:ascii="Arial" w:hAnsi="Arial" w:cs="Arial"/>
                      <w:color w:val="000000"/>
                      <w:lang w:val="en-US"/>
                    </w:rPr>
                    <w:t>Original</w:t>
                  </w:r>
                  <w:r w:rsidRPr="004B2D26">
                    <w:rPr>
                      <w:rFonts w:ascii="Arial" w:hAnsi="Arial" w:cs="Arial"/>
                      <w:color w:val="000000"/>
                    </w:rPr>
                    <w:t xml:space="preserve"> </w:t>
                  </w:r>
                  <w:r w:rsidRPr="004B2D26">
                    <w:rPr>
                      <w:rFonts w:ascii="Arial" w:hAnsi="Arial" w:cs="Arial"/>
                      <w:color w:val="000000"/>
                      <w:lang w:val="en-US"/>
                    </w:rPr>
                    <w:t>article</w:t>
                  </w:r>
                </w:p>
                <w:p w:rsidR="00676B68" w:rsidRPr="0051262D" w:rsidRDefault="00676B68" w:rsidP="00FB66E8">
                  <w:pPr>
                    <w:jc w:val="both"/>
                    <w:rPr>
                      <w:rFonts w:ascii="Arial" w:hAnsi="Arial" w:cs="Arial"/>
                      <w:caps/>
                    </w:rPr>
                  </w:pPr>
                  <w:r w:rsidRPr="0051262D">
                    <w:rPr>
                      <w:rFonts w:ascii="Arial" w:hAnsi="Arial" w:cs="Arial"/>
                      <w:caps/>
                      <w:lang w:val="en-US"/>
                    </w:rPr>
                    <w:t>DOI</w:t>
                  </w:r>
                  <w:r w:rsidRPr="0051262D">
                    <w:rPr>
                      <w:rFonts w:ascii="Arial" w:hAnsi="Arial" w:cs="Arial"/>
                      <w:caps/>
                    </w:rPr>
                    <w:t xml:space="preserve">: </w:t>
                  </w:r>
                  <w:r w:rsidRPr="0051262D">
                    <w:rPr>
                      <w:rFonts w:ascii="Arial" w:hAnsi="Arial" w:cs="Arial"/>
                      <w:color w:val="000000"/>
                      <w:shd w:val="clear" w:color="auto" w:fill="FFFFFF"/>
                    </w:rPr>
                    <w:t>10.14529/build2</w:t>
                  </w:r>
                  <w:r>
                    <w:rPr>
                      <w:rFonts w:ascii="Arial" w:hAnsi="Arial" w:cs="Arial"/>
                      <w:color w:val="000000"/>
                      <w:shd w:val="clear" w:color="auto" w:fill="FFFFFF"/>
                      <w:lang w:val="en-US"/>
                    </w:rPr>
                    <w:t>5</w:t>
                  </w:r>
                  <w:r w:rsidRPr="0051262D">
                    <w:rPr>
                      <w:rFonts w:ascii="Arial" w:hAnsi="Arial" w:cs="Arial"/>
                      <w:color w:val="000000"/>
                      <w:shd w:val="clear" w:color="auto" w:fill="FFFFFF"/>
                    </w:rPr>
                    <w:t>0</w:t>
                  </w:r>
                  <w:r>
                    <w:rPr>
                      <w:rFonts w:ascii="Arial" w:hAnsi="Arial" w:cs="Arial"/>
                      <w:color w:val="000000"/>
                      <w:shd w:val="clear" w:color="auto" w:fill="FFFFFF"/>
                    </w:rPr>
                    <w:t>3</w:t>
                  </w:r>
                  <w:r w:rsidRPr="0051262D">
                    <w:rPr>
                      <w:rFonts w:ascii="Arial" w:hAnsi="Arial" w:cs="Arial"/>
                      <w:color w:val="000000"/>
                      <w:shd w:val="clear" w:color="auto" w:fill="FFFFFF"/>
                    </w:rPr>
                    <w:t>0</w:t>
                  </w:r>
                  <w:r>
                    <w:rPr>
                      <w:rFonts w:ascii="Arial" w:hAnsi="Arial" w:cs="Arial"/>
                      <w:color w:val="000000"/>
                      <w:shd w:val="clear" w:color="auto" w:fill="FFFFFF"/>
                    </w:rPr>
                    <w:t>4</w:t>
                  </w:r>
                </w:p>
                <w:p w:rsidR="00676B68" w:rsidRPr="0051262D" w:rsidRDefault="00676B68" w:rsidP="00FB66E8">
                  <w:pPr>
                    <w:jc w:val="both"/>
                    <w:rPr>
                      <w:caps/>
                    </w:rPr>
                  </w:pPr>
                </w:p>
                <w:p w:rsidR="00676B68" w:rsidRPr="000114C6" w:rsidRDefault="00676B68" w:rsidP="000114C6">
                  <w:pPr>
                    <w:rPr>
                      <w:b/>
                      <w:sz w:val="24"/>
                      <w:szCs w:val="24"/>
                      <w:highlight w:val="yellow"/>
                    </w:rPr>
                  </w:pPr>
                  <w:r w:rsidRPr="000114C6">
                    <w:rPr>
                      <w:rFonts w:ascii="Arial" w:hAnsi="Arial" w:cs="Arial"/>
                      <w:b/>
                      <w:sz w:val="24"/>
                      <w:szCs w:val="24"/>
                      <w:lang w:val="en-US"/>
                    </w:rPr>
                    <w:t>PHOSPHATE CORUNDRUM CELLULAR CONCRETE</w:t>
                  </w:r>
                  <w:r>
                    <w:rPr>
                      <w:rFonts w:ascii="Arial" w:hAnsi="Arial" w:cs="Arial"/>
                      <w:b/>
                      <w:sz w:val="24"/>
                      <w:szCs w:val="24"/>
                    </w:rPr>
                    <w:br/>
                  </w:r>
                  <w:r w:rsidRPr="000114C6">
                    <w:rPr>
                      <w:rFonts w:ascii="Arial" w:hAnsi="Arial" w:cs="Arial"/>
                      <w:b/>
                      <w:sz w:val="24"/>
                      <w:szCs w:val="24"/>
                      <w:lang w:val="en-US"/>
                    </w:rPr>
                    <w:t>WITH ALUMINOSILICATE INDUSTRIAL WASTE ADDED</w:t>
                  </w:r>
                </w:p>
                <w:p w:rsidR="00676B68" w:rsidRPr="00E17F85" w:rsidRDefault="00676B68" w:rsidP="00741B02">
                  <w:pPr>
                    <w:rPr>
                      <w:rFonts w:ascii="Arial" w:hAnsi="Arial" w:cs="Arial"/>
                      <w:b/>
                      <w:iCs/>
                      <w:szCs w:val="28"/>
                      <w:lang w:val="en-US"/>
                    </w:rPr>
                  </w:pPr>
                </w:p>
                <w:p w:rsidR="00676B68" w:rsidRPr="00741B02" w:rsidRDefault="00676B68" w:rsidP="00741B02">
                  <w:pPr>
                    <w:rPr>
                      <w:rFonts w:ascii="Arial" w:hAnsi="Arial" w:cs="Arial"/>
                      <w:b/>
                      <w:i/>
                      <w:iCs/>
                      <w:sz w:val="22"/>
                      <w:szCs w:val="22"/>
                      <w:lang w:val="en-US"/>
                    </w:rPr>
                  </w:pPr>
                  <w:r>
                    <w:rPr>
                      <w:rFonts w:ascii="Arial" w:hAnsi="Arial" w:cs="Arial"/>
                      <w:b/>
                      <w:i/>
                      <w:iCs/>
                      <w:sz w:val="22"/>
                      <w:szCs w:val="22"/>
                      <w:lang w:val="en-US"/>
                    </w:rPr>
                    <w:t xml:space="preserve">N.E. </w:t>
                  </w:r>
                  <w:r w:rsidRPr="00741B02">
                    <w:rPr>
                      <w:rFonts w:ascii="Arial" w:hAnsi="Arial" w:cs="Arial"/>
                      <w:b/>
                      <w:i/>
                      <w:iCs/>
                      <w:sz w:val="22"/>
                      <w:szCs w:val="22"/>
                      <w:lang w:val="en-US"/>
                    </w:rPr>
                    <w:t>Posadnova</w:t>
                  </w:r>
                  <w:r w:rsidR="00B31088" w:rsidRPr="004B2D26">
                    <w:rPr>
                      <w:rFonts w:ascii="Arial" w:hAnsi="Arial" w:cs="Arial"/>
                      <w:b/>
                      <w:bCs/>
                      <w:i/>
                      <w:color w:val="000000"/>
                      <w:sz w:val="22"/>
                      <w:szCs w:val="22"/>
                      <w:vertAlign w:val="superscript"/>
                    </w:rPr>
                    <w:sym w:font="Wingdings" w:char="F02A"/>
                  </w:r>
                  <w:r w:rsidRPr="00741B02">
                    <w:rPr>
                      <w:rFonts w:ascii="Arial" w:hAnsi="Arial" w:cs="Arial"/>
                      <w:b/>
                      <w:i/>
                      <w:iCs/>
                      <w:sz w:val="22"/>
                      <w:szCs w:val="22"/>
                      <w:lang w:val="en-US"/>
                    </w:rPr>
                    <w:t xml:space="preserve"> </w:t>
                  </w:r>
                </w:p>
                <w:p w:rsidR="00676B68" w:rsidRPr="00741B02" w:rsidRDefault="00676B68" w:rsidP="00741B02">
                  <w:pPr>
                    <w:rPr>
                      <w:rFonts w:ascii="Arial" w:hAnsi="Arial" w:cs="Arial"/>
                      <w:b/>
                      <w:iCs/>
                      <w:sz w:val="22"/>
                      <w:szCs w:val="22"/>
                    </w:rPr>
                  </w:pPr>
                  <w:r w:rsidRPr="00741B02">
                    <w:rPr>
                      <w:rStyle w:val="rynqvb"/>
                      <w:rFonts w:ascii="Arial" w:hAnsi="Arial" w:cs="Arial"/>
                      <w:i/>
                      <w:sz w:val="22"/>
                      <w:szCs w:val="22"/>
                    </w:rPr>
                    <w:t>South Ural State University, Chelyabinsk, Russia</w:t>
                  </w:r>
                </w:p>
                <w:p w:rsidR="00676B68" w:rsidRPr="00741B02" w:rsidRDefault="00676B68" w:rsidP="00741B02">
                  <w:pPr>
                    <w:rPr>
                      <w:rFonts w:ascii="Arial" w:hAnsi="Arial" w:cs="Arial"/>
                      <w:b/>
                      <w:sz w:val="22"/>
                      <w:szCs w:val="22"/>
                      <w:lang w:val="en-US"/>
                    </w:rPr>
                  </w:pPr>
                  <w:r w:rsidRPr="004B2D26">
                    <w:rPr>
                      <w:rFonts w:ascii="Arial" w:hAnsi="Arial" w:cs="Arial"/>
                      <w:b/>
                      <w:bCs/>
                      <w:i/>
                      <w:color w:val="000000"/>
                      <w:sz w:val="22"/>
                      <w:szCs w:val="22"/>
                      <w:vertAlign w:val="superscript"/>
                    </w:rPr>
                    <w:sym w:font="Wingdings" w:char="F02A"/>
                  </w:r>
                  <w:r w:rsidRPr="004B2D26">
                    <w:rPr>
                      <w:rFonts w:ascii="Arial" w:hAnsi="Arial" w:cs="Arial"/>
                      <w:b/>
                      <w:bCs/>
                      <w:i/>
                      <w:color w:val="000000"/>
                      <w:sz w:val="22"/>
                      <w:szCs w:val="22"/>
                      <w:vertAlign w:val="superscript"/>
                    </w:rPr>
                    <w:t xml:space="preserve"> </w:t>
                  </w:r>
                  <w:r w:rsidRPr="00741B02">
                    <w:rPr>
                      <w:rFonts w:ascii="Arial" w:hAnsi="Arial" w:cs="Arial"/>
                      <w:i/>
                      <w:iCs/>
                      <w:sz w:val="22"/>
                      <w:szCs w:val="22"/>
                      <w:lang w:val="en-US"/>
                    </w:rPr>
                    <w:t>natasha4545@mail.ru</w:t>
                  </w:r>
                </w:p>
                <w:p w:rsidR="00676B68" w:rsidRPr="004F4C0D" w:rsidRDefault="00676B68" w:rsidP="00171019">
                  <w:pPr>
                    <w:rPr>
                      <w:lang w:val="en-US"/>
                    </w:rPr>
                  </w:pPr>
                </w:p>
                <w:p w:rsidR="00676B68" w:rsidRDefault="00676B68" w:rsidP="001F493E">
                  <w:pPr>
                    <w:ind w:left="567" w:firstLine="397"/>
                    <w:jc w:val="both"/>
                    <w:rPr>
                      <w:sz w:val="18"/>
                      <w:szCs w:val="18"/>
                    </w:rPr>
                  </w:pPr>
                  <w:r w:rsidRPr="004F156C">
                    <w:rPr>
                      <w:b/>
                      <w:i/>
                      <w:sz w:val="18"/>
                      <w:szCs w:val="18"/>
                      <w:lang w:val="en-US"/>
                    </w:rPr>
                    <w:t>Abstract</w:t>
                  </w:r>
                  <w:r w:rsidRPr="004F156C">
                    <w:rPr>
                      <w:sz w:val="18"/>
                      <w:szCs w:val="18"/>
                      <w:lang w:val="en-US"/>
                    </w:rPr>
                    <w:t>.</w:t>
                  </w:r>
                  <w:r w:rsidRPr="004F156C">
                    <w:rPr>
                      <w:sz w:val="18"/>
                      <w:szCs w:val="18"/>
                    </w:rPr>
                    <w:t xml:space="preserve"> </w:t>
                  </w:r>
                  <w:r w:rsidRPr="004F156C">
                    <w:rPr>
                      <w:rStyle w:val="rynqvb"/>
                      <w:sz w:val="18"/>
                      <w:szCs w:val="18"/>
                    </w:rPr>
                    <w:t>Phosphate non-fired materials are promising for use as heat-insulating materials. The paper presents the study results of the phase composition and structure of corundum cellular concrete with dispersed additives – fireclay production wastes and dialuminium trioxide with dichromium trioxide admixture. D800 concrete with a maximum application temperature of 1600 °C is obtained. Differential thermal analysis, X-ray phase analysis and electron microscopy methods are used in the study. The final phase composition is formed at a temperature close to the application temperature of 1600 °C and includes heat-resistant compounds such as corundum, aluminium orthophosphate in a cristobalite form, and magnesium spinel. The structure of the cellular concrete contains 3 mm pores, represented by complex aluminium phosphates (substituted aluminium phosphates). Aluminium orthophosphate forms in plate-like crystals. Heating cellular concrete to the application temperature does not significantly affect</w:t>
                  </w:r>
                  <w:r>
                    <w:rPr>
                      <w:rStyle w:val="rynqvb"/>
                      <w:sz w:val="18"/>
                      <w:szCs w:val="18"/>
                    </w:rPr>
                    <w:br/>
                  </w:r>
                </w:p>
                <w:p w:rsidR="00676B68" w:rsidRPr="004F156C" w:rsidRDefault="00676B68" w:rsidP="004F156C">
                  <w:pPr>
                    <w:jc w:val="both"/>
                    <w:rPr>
                      <w:i/>
                      <w:sz w:val="18"/>
                      <w:szCs w:val="18"/>
                    </w:rPr>
                  </w:pPr>
                </w:p>
                <w:p w:rsidR="00676B68" w:rsidRPr="00FB66E8" w:rsidRDefault="00676B68" w:rsidP="00EB5744">
                  <w:pPr>
                    <w:ind w:left="5812" w:firstLine="397"/>
                    <w:jc w:val="right"/>
                    <w:rPr>
                      <w:i/>
                      <w:sz w:val="18"/>
                      <w:szCs w:val="18"/>
                      <w:lang w:val="en-US"/>
                    </w:rPr>
                  </w:pPr>
                </w:p>
              </w:txbxContent>
            </v:textbox>
            <w10:wrap type="topAndBottom" anchorx="margin" anchory="margin"/>
          </v:shape>
        </w:pict>
      </w:r>
    </w:p>
    <w:p w:rsidR="00D672C5" w:rsidRPr="00DA3812" w:rsidRDefault="009B4EE0" w:rsidP="00C57E3F">
      <w:pPr>
        <w:ind w:firstLine="397"/>
        <w:jc w:val="both"/>
        <w:rPr>
          <w:b/>
          <w:spacing w:val="-2"/>
        </w:rPr>
      </w:pPr>
      <w:r w:rsidRPr="009B4EE0">
        <w:rPr>
          <w:b/>
          <w:noProof/>
        </w:rPr>
        <w:lastRenderedPageBreak/>
        <w:pict>
          <v:shape id="_x0000_s1726" type="#_x0000_t202" style="position:absolute;left:0;text-align:left;margin-left:-1.15pt;margin-top:-4.25pt;width:462.05pt;height:130.4pt;z-index:251656704" stroked="f">
            <v:textbox style="mso-next-textbox:#_x0000_s1726" inset="0,,0">
              <w:txbxContent>
                <w:p w:rsidR="00676B68" w:rsidRPr="004F156C" w:rsidRDefault="00676B68" w:rsidP="004F156C">
                  <w:pPr>
                    <w:ind w:left="567"/>
                    <w:jc w:val="both"/>
                    <w:rPr>
                      <w:rStyle w:val="rynqvb"/>
                      <w:sz w:val="18"/>
                      <w:szCs w:val="18"/>
                    </w:rPr>
                  </w:pPr>
                  <w:r w:rsidRPr="004F156C">
                    <w:rPr>
                      <w:rStyle w:val="rynqvb"/>
                      <w:sz w:val="18"/>
                      <w:szCs w:val="18"/>
                    </w:rPr>
                    <w:t>its structure. Cellular concrete with the fireclay production waste additives is found to have a denser structure compared to the composition with no additives. The paper describes the main heat-resistant properties of the developed cellular concrete. It shows that the addition of fireclay production wastes reduces the cost of cellular concrete and does not significantly affect its heat-resistant properties.</w:t>
                  </w:r>
                </w:p>
                <w:p w:rsidR="00676B68" w:rsidRPr="004F156C" w:rsidRDefault="00676B68" w:rsidP="004F156C">
                  <w:pPr>
                    <w:ind w:left="567" w:firstLine="397"/>
                    <w:jc w:val="both"/>
                    <w:rPr>
                      <w:b/>
                      <w:bCs/>
                      <w:i/>
                      <w:iCs/>
                      <w:sz w:val="18"/>
                      <w:szCs w:val="18"/>
                    </w:rPr>
                  </w:pPr>
                  <w:r w:rsidRPr="004F156C">
                    <w:rPr>
                      <w:rStyle w:val="rynqvb"/>
                      <w:b/>
                      <w:i/>
                      <w:sz w:val="18"/>
                      <w:szCs w:val="18"/>
                    </w:rPr>
                    <w:t>Keywords:</w:t>
                  </w:r>
                  <w:r w:rsidRPr="004F156C">
                    <w:rPr>
                      <w:rStyle w:val="rynqvb"/>
                      <w:sz w:val="18"/>
                      <w:szCs w:val="18"/>
                    </w:rPr>
                    <w:t xml:space="preserve"> aluminosilicate waste, industrial waste, phosphate concrete, cellular concrete, heat-resistance properties, structure</w:t>
                  </w:r>
                </w:p>
                <w:p w:rsidR="00676B68" w:rsidRDefault="00676B68" w:rsidP="00B5089A">
                  <w:pPr>
                    <w:ind w:left="567" w:firstLine="397"/>
                    <w:jc w:val="both"/>
                    <w:rPr>
                      <w:b/>
                      <w:bCs/>
                      <w:i/>
                      <w:iCs/>
                      <w:sz w:val="18"/>
                      <w:szCs w:val="18"/>
                    </w:rPr>
                  </w:pPr>
                </w:p>
                <w:p w:rsidR="00676B68" w:rsidRPr="00F64392" w:rsidRDefault="00676B68" w:rsidP="000114C6">
                  <w:pPr>
                    <w:ind w:left="567" w:firstLine="397"/>
                    <w:jc w:val="both"/>
                    <w:rPr>
                      <w:i/>
                    </w:rPr>
                  </w:pPr>
                  <w:r w:rsidRPr="0051262D">
                    <w:rPr>
                      <w:b/>
                      <w:bCs/>
                      <w:i/>
                      <w:iCs/>
                      <w:sz w:val="18"/>
                      <w:szCs w:val="18"/>
                      <w:lang w:val="en-US"/>
                    </w:rPr>
                    <w:t>For citation.</w:t>
                  </w:r>
                  <w:r>
                    <w:rPr>
                      <w:b/>
                      <w:bCs/>
                      <w:i/>
                      <w:iCs/>
                      <w:sz w:val="18"/>
                      <w:szCs w:val="18"/>
                    </w:rPr>
                    <w:t xml:space="preserve"> </w:t>
                  </w:r>
                  <w:r w:rsidRPr="000114C6">
                    <w:rPr>
                      <w:sz w:val="18"/>
                      <w:szCs w:val="18"/>
                      <w:shd w:val="clear" w:color="auto" w:fill="FFFFFF"/>
                      <w:lang w:val="en-US"/>
                    </w:rPr>
                    <w:t>Posadnova N.E.</w:t>
                  </w:r>
                  <w:r>
                    <w:rPr>
                      <w:rFonts w:ascii="Arial" w:hAnsi="Arial" w:cs="Arial"/>
                      <w:b/>
                      <w:i/>
                      <w:iCs/>
                      <w:sz w:val="22"/>
                      <w:szCs w:val="22"/>
                      <w:lang w:val="en-US"/>
                    </w:rPr>
                    <w:t xml:space="preserve"> </w:t>
                  </w:r>
                  <w:r w:rsidRPr="000114C6">
                    <w:rPr>
                      <w:sz w:val="18"/>
                      <w:szCs w:val="18"/>
                      <w:shd w:val="clear" w:color="auto" w:fill="FFFFFF"/>
                      <w:lang w:val="en-US"/>
                    </w:rPr>
                    <w:t>Phosphate corundrum cellular concrete</w:t>
                  </w:r>
                  <w:r>
                    <w:rPr>
                      <w:sz w:val="18"/>
                      <w:szCs w:val="18"/>
                      <w:shd w:val="clear" w:color="auto" w:fill="FFFFFF"/>
                    </w:rPr>
                    <w:t xml:space="preserve"> </w:t>
                  </w:r>
                  <w:r w:rsidRPr="000114C6">
                    <w:rPr>
                      <w:sz w:val="18"/>
                      <w:szCs w:val="18"/>
                      <w:shd w:val="clear" w:color="auto" w:fill="FFFFFF"/>
                      <w:lang w:val="en-US"/>
                    </w:rPr>
                    <w:t>with aluminosilicate industrial waste added</w:t>
                  </w:r>
                  <w:r w:rsidRPr="001F493E">
                    <w:rPr>
                      <w:sz w:val="18"/>
                      <w:szCs w:val="18"/>
                      <w:lang w:val="en-US"/>
                    </w:rPr>
                    <w:t>.</w:t>
                  </w:r>
                  <w:r w:rsidRPr="00B5089A">
                    <w:rPr>
                      <w:sz w:val="24"/>
                      <w:szCs w:val="24"/>
                    </w:rPr>
                    <w:t xml:space="preserve"> </w:t>
                  </w:r>
                  <w:r w:rsidRPr="00551FC8">
                    <w:rPr>
                      <w:i/>
                      <w:sz w:val="18"/>
                      <w:szCs w:val="18"/>
                      <w:lang w:val="en-US"/>
                    </w:rPr>
                    <w:t>Bulletin of the South Ural State University. Ser. Construction Engineering and Architecture</w:t>
                  </w:r>
                  <w:r w:rsidRPr="00551FC8">
                    <w:rPr>
                      <w:sz w:val="18"/>
                      <w:szCs w:val="18"/>
                      <w:lang w:val="en-US"/>
                    </w:rPr>
                    <w:t>. 202</w:t>
                  </w:r>
                  <w:r>
                    <w:rPr>
                      <w:sz w:val="18"/>
                      <w:szCs w:val="18"/>
                      <w:lang w:val="en-US"/>
                    </w:rPr>
                    <w:t>5</w:t>
                  </w:r>
                  <w:r w:rsidRPr="00551FC8">
                    <w:rPr>
                      <w:sz w:val="18"/>
                      <w:szCs w:val="18"/>
                      <w:lang w:val="en-US"/>
                    </w:rPr>
                    <w:t>;2</w:t>
                  </w:r>
                  <w:r>
                    <w:rPr>
                      <w:sz w:val="18"/>
                      <w:szCs w:val="18"/>
                      <w:lang w:val="en-US"/>
                    </w:rPr>
                    <w:t>5</w:t>
                  </w:r>
                  <w:r w:rsidRPr="00551FC8">
                    <w:rPr>
                      <w:sz w:val="18"/>
                      <w:szCs w:val="18"/>
                      <w:lang w:val="en-US"/>
                    </w:rPr>
                    <w:t>(</w:t>
                  </w:r>
                  <w:r>
                    <w:rPr>
                      <w:sz w:val="18"/>
                      <w:szCs w:val="18"/>
                    </w:rPr>
                    <w:t>3</w:t>
                  </w:r>
                  <w:r w:rsidRPr="00551FC8">
                    <w:rPr>
                      <w:sz w:val="18"/>
                      <w:szCs w:val="18"/>
                      <w:lang w:val="en-US"/>
                    </w:rPr>
                    <w:t>):</w:t>
                  </w:r>
                  <w:r w:rsidR="003E16D0">
                    <w:rPr>
                      <w:sz w:val="18"/>
                      <w:szCs w:val="18"/>
                    </w:rPr>
                    <w:t>3</w:t>
                  </w:r>
                  <w:r>
                    <w:rPr>
                      <w:sz w:val="18"/>
                      <w:szCs w:val="18"/>
                    </w:rPr>
                    <w:t>5</w:t>
                  </w:r>
                  <w:r w:rsidRPr="00420C83">
                    <w:rPr>
                      <w:sz w:val="18"/>
                      <w:szCs w:val="18"/>
                    </w:rPr>
                    <w:t>–</w:t>
                  </w:r>
                  <w:r>
                    <w:rPr>
                      <w:sz w:val="18"/>
                      <w:szCs w:val="18"/>
                    </w:rPr>
                    <w:t>4</w:t>
                  </w:r>
                  <w:r w:rsidR="003E16D0">
                    <w:rPr>
                      <w:sz w:val="18"/>
                      <w:szCs w:val="18"/>
                    </w:rPr>
                    <w:t>0</w:t>
                  </w:r>
                  <w:r w:rsidRPr="00420C83">
                    <w:rPr>
                      <w:sz w:val="18"/>
                      <w:szCs w:val="18"/>
                      <w:lang w:val="en-US"/>
                    </w:rPr>
                    <w:t>.</w:t>
                  </w:r>
                  <w:r w:rsidRPr="00551FC8">
                    <w:rPr>
                      <w:sz w:val="18"/>
                      <w:szCs w:val="18"/>
                      <w:lang w:val="en-US"/>
                    </w:rPr>
                    <w:t xml:space="preserve"> (in</w:t>
                  </w:r>
                  <w:r>
                    <w:rPr>
                      <w:sz w:val="18"/>
                      <w:szCs w:val="18"/>
                    </w:rPr>
                    <w:t> </w:t>
                  </w:r>
                  <w:r w:rsidRPr="00551FC8">
                    <w:rPr>
                      <w:sz w:val="18"/>
                      <w:szCs w:val="18"/>
                      <w:lang w:val="en-US"/>
                    </w:rPr>
                    <w:t>Russ.). DOI:</w:t>
                  </w:r>
                  <w:r>
                    <w:rPr>
                      <w:sz w:val="18"/>
                      <w:szCs w:val="18"/>
                    </w:rPr>
                    <w:t> </w:t>
                  </w:r>
                  <w:r w:rsidRPr="00551FC8">
                    <w:rPr>
                      <w:sz w:val="18"/>
                      <w:szCs w:val="18"/>
                      <w:shd w:val="clear" w:color="auto" w:fill="FFFFFF"/>
                      <w:lang w:val="en-US"/>
                    </w:rPr>
                    <w:t>10.14529/build2</w:t>
                  </w:r>
                  <w:r>
                    <w:rPr>
                      <w:sz w:val="18"/>
                      <w:szCs w:val="18"/>
                      <w:shd w:val="clear" w:color="auto" w:fill="FFFFFF"/>
                      <w:lang w:val="en-US"/>
                    </w:rPr>
                    <w:t>5</w:t>
                  </w:r>
                  <w:r w:rsidRPr="00551FC8">
                    <w:rPr>
                      <w:sz w:val="18"/>
                      <w:szCs w:val="18"/>
                      <w:shd w:val="clear" w:color="auto" w:fill="FFFFFF"/>
                      <w:lang w:val="en-US"/>
                    </w:rPr>
                    <w:t>0</w:t>
                  </w:r>
                  <w:r>
                    <w:rPr>
                      <w:sz w:val="18"/>
                      <w:szCs w:val="18"/>
                      <w:shd w:val="clear" w:color="auto" w:fill="FFFFFF"/>
                    </w:rPr>
                    <w:t>3</w:t>
                  </w:r>
                  <w:r w:rsidRPr="00551FC8">
                    <w:rPr>
                      <w:sz w:val="18"/>
                      <w:szCs w:val="18"/>
                      <w:shd w:val="clear" w:color="auto" w:fill="FFFFFF"/>
                      <w:lang w:val="en-US"/>
                    </w:rPr>
                    <w:t>0</w:t>
                  </w:r>
                  <w:r>
                    <w:rPr>
                      <w:sz w:val="18"/>
                      <w:szCs w:val="18"/>
                      <w:shd w:val="clear" w:color="auto" w:fill="FFFFFF"/>
                    </w:rPr>
                    <w:t>4</w:t>
                  </w:r>
                </w:p>
                <w:p w:rsidR="00676B68" w:rsidRDefault="00676B68" w:rsidP="00B5089A"/>
                <w:p w:rsidR="00676B68" w:rsidRDefault="00676B68"/>
              </w:txbxContent>
            </v:textbox>
            <w10:wrap type="topAndBottom"/>
          </v:shape>
        </w:pict>
      </w:r>
      <w:r w:rsidR="00D672C5" w:rsidRPr="00DA3812">
        <w:rPr>
          <w:b/>
          <w:spacing w:val="-2"/>
        </w:rPr>
        <w:t>Введение</w:t>
      </w:r>
    </w:p>
    <w:p w:rsidR="00D672C5" w:rsidRPr="00C64AF9" w:rsidRDefault="00D672C5" w:rsidP="00C57E3F">
      <w:pPr>
        <w:ind w:firstLine="397"/>
        <w:jc w:val="both"/>
      </w:pPr>
      <w:r w:rsidRPr="00C64AF9">
        <w:t>Поиск теплоизоляционных материалов для высоких температур, способных экономить тепл</w:t>
      </w:r>
      <w:r w:rsidRPr="00C64AF9">
        <w:t>о</w:t>
      </w:r>
      <w:r w:rsidRPr="00C64AF9">
        <w:t>вые ресурсы путем снижения теплопотерь через футеровку, всегда являлся актуальным вопросом для промышленности. Начиная с конца ХХ в. ос</w:t>
      </w:r>
      <w:r w:rsidRPr="00C64AF9">
        <w:t>о</w:t>
      </w:r>
      <w:r w:rsidRPr="00C64AF9">
        <w:t>бое внимание уделяется безобжиговым матери</w:t>
      </w:r>
      <w:r w:rsidRPr="00C64AF9">
        <w:t>а</w:t>
      </w:r>
      <w:r w:rsidRPr="00C64AF9">
        <w:t>лам, твердеющим без дополнительной термообр</w:t>
      </w:r>
      <w:r w:rsidRPr="00C64AF9">
        <w:t>а</w:t>
      </w:r>
      <w:r w:rsidRPr="00C64AF9">
        <w:t>ботки при сохранении высоких эксплуатационных характеристик [1]. Постепенно они вытесняют о</w:t>
      </w:r>
      <w:r w:rsidRPr="00C64AF9">
        <w:t>б</w:t>
      </w:r>
      <w:r w:rsidRPr="00C64AF9">
        <w:t>жиговые материалы (легковесы, волокнистые м</w:t>
      </w:r>
      <w:r w:rsidRPr="00C64AF9">
        <w:t>а</w:t>
      </w:r>
      <w:r w:rsidRPr="00C64AF9">
        <w:t>териалы на керамической связке). Среди таких материалов особое положение заняли ячеистые бетоны на фосфатных связках, главным образом алюмофосфатной (АФС) и ее модификациях. Они характеризуются высокой предельной температ</w:t>
      </w:r>
      <w:r w:rsidRPr="00C64AF9">
        <w:t>у</w:t>
      </w:r>
      <w:r w:rsidRPr="00C64AF9">
        <w:t>рой применения, низкими усадками, повышенной термической стойкостью [2–4]. Применение в производстве фосфатных ячеистых материалов чистого сырья (корунд, глинозем, АФС) приводит к высоким материальным затратам, повышая себ</w:t>
      </w:r>
      <w:r w:rsidRPr="00C64AF9">
        <w:t>е</w:t>
      </w:r>
      <w:r w:rsidRPr="00C64AF9">
        <w:t xml:space="preserve">стоимость теплоизоляционных изделий. </w:t>
      </w:r>
    </w:p>
    <w:p w:rsidR="00D672C5" w:rsidRPr="006D07D5" w:rsidRDefault="00D672C5" w:rsidP="00C57E3F">
      <w:pPr>
        <w:ind w:firstLine="397"/>
        <w:jc w:val="both"/>
        <w:rPr>
          <w:spacing w:val="-4"/>
          <w:highlight w:val="yellow"/>
        </w:rPr>
      </w:pPr>
      <w:r w:rsidRPr="006D07D5">
        <w:rPr>
          <w:spacing w:val="-4"/>
        </w:rPr>
        <w:t>Важным преимуществом технологии фосфа</w:t>
      </w:r>
      <w:r w:rsidRPr="006D07D5">
        <w:rPr>
          <w:spacing w:val="-4"/>
        </w:rPr>
        <w:t>т</w:t>
      </w:r>
      <w:r w:rsidRPr="006D07D5">
        <w:rPr>
          <w:spacing w:val="-4"/>
        </w:rPr>
        <w:t>ных материалов является возможность полной или частичной замены чистого сырья промышленными отходами соответствующего состава (глиноземист</w:t>
      </w:r>
      <w:r w:rsidRPr="006D07D5">
        <w:rPr>
          <w:spacing w:val="-4"/>
        </w:rPr>
        <w:t>о</w:t>
      </w:r>
      <w:r w:rsidRPr="006D07D5">
        <w:rPr>
          <w:spacing w:val="-4"/>
        </w:rPr>
        <w:t>го, алюмосиликатного, хромглиноземистого). Пом</w:t>
      </w:r>
      <w:r w:rsidRPr="006D07D5">
        <w:rPr>
          <w:spacing w:val="-4"/>
        </w:rPr>
        <w:t>и</w:t>
      </w:r>
      <w:r w:rsidRPr="006D07D5">
        <w:rPr>
          <w:spacing w:val="-4"/>
        </w:rPr>
        <w:t>мо эффекта понижения себестоимости некоторые виды примесей, содержащиеся в отходах, могут улучшать свойства фосфатного связующего и яче</w:t>
      </w:r>
      <w:r w:rsidRPr="006D07D5">
        <w:rPr>
          <w:spacing w:val="-4"/>
        </w:rPr>
        <w:t>и</w:t>
      </w:r>
      <w:r w:rsidRPr="006D07D5">
        <w:rPr>
          <w:spacing w:val="-4"/>
        </w:rPr>
        <w:t>стого бетона на его основе, выполняя роль модиф</w:t>
      </w:r>
      <w:r w:rsidRPr="006D07D5">
        <w:rPr>
          <w:spacing w:val="-4"/>
        </w:rPr>
        <w:t>и</w:t>
      </w:r>
      <w:r w:rsidRPr="006D07D5">
        <w:rPr>
          <w:spacing w:val="-4"/>
        </w:rPr>
        <w:t>цирующих добавок. Согласно ранее выполненным работам, использование промышленных отходов (алюмосиликатных, глиноземистых, высокоглиноз</w:t>
      </w:r>
      <w:r w:rsidRPr="006D07D5">
        <w:rPr>
          <w:spacing w:val="-4"/>
        </w:rPr>
        <w:t>е</w:t>
      </w:r>
      <w:r w:rsidRPr="006D07D5">
        <w:rPr>
          <w:spacing w:val="-4"/>
        </w:rPr>
        <w:t>мистых, бор- и хромсодержащих и пр.) позволяет получать новые виды фосфатных материалов с в</w:t>
      </w:r>
      <w:r w:rsidRPr="006D07D5">
        <w:rPr>
          <w:spacing w:val="-4"/>
        </w:rPr>
        <w:t>ы</w:t>
      </w:r>
      <w:r w:rsidRPr="006D07D5">
        <w:rPr>
          <w:spacing w:val="-4"/>
        </w:rPr>
        <w:t>сокими эксплуатационными свойствами</w:t>
      </w:r>
      <w:r w:rsidR="00C57E3F" w:rsidRPr="006D07D5">
        <w:rPr>
          <w:spacing w:val="-4"/>
        </w:rPr>
        <w:t xml:space="preserve"> </w:t>
      </w:r>
      <w:r w:rsidRPr="006D07D5">
        <w:rPr>
          <w:spacing w:val="-4"/>
        </w:rPr>
        <w:t>[5</w:t>
      </w:r>
      <w:r w:rsidR="008039F2" w:rsidRPr="006D07D5">
        <w:rPr>
          <w:spacing w:val="-4"/>
        </w:rPr>
        <w:t>–</w:t>
      </w:r>
      <w:r w:rsidRPr="006D07D5">
        <w:rPr>
          <w:spacing w:val="-4"/>
        </w:rPr>
        <w:t>9].</w:t>
      </w:r>
    </w:p>
    <w:p w:rsidR="00D672C5" w:rsidRPr="00C64AF9" w:rsidRDefault="00D672C5" w:rsidP="00C57E3F">
      <w:pPr>
        <w:tabs>
          <w:tab w:val="left" w:pos="8730"/>
        </w:tabs>
        <w:ind w:firstLine="397"/>
        <w:jc w:val="both"/>
      </w:pPr>
      <w:r w:rsidRPr="00C64AF9">
        <w:t>Известны работы по получению глиност</w:t>
      </w:r>
      <w:r w:rsidRPr="00C64AF9">
        <w:t>о</w:t>
      </w:r>
      <w:r w:rsidRPr="00C64AF9">
        <w:t>фосфатного (глинофосфатного) связующего на основе чистого технического алюмосиликатного сырья (огнеупорных глин) и тяжелого жаросто</w:t>
      </w:r>
      <w:r w:rsidRPr="00C64AF9">
        <w:t>й</w:t>
      </w:r>
      <w:r w:rsidRPr="00C64AF9">
        <w:t>кого бетона на его основе [10]. Однако использ</w:t>
      </w:r>
      <w:r w:rsidRPr="00C64AF9">
        <w:t>о</w:t>
      </w:r>
      <w:r w:rsidRPr="00C64AF9">
        <w:t>вание техногенных алюмосиликатных отходов как тонкомолотой добавки в жаростойком ячеистом бетоне изучено слабо.</w:t>
      </w:r>
    </w:p>
    <w:p w:rsidR="00D672C5" w:rsidRPr="00C64AF9" w:rsidRDefault="00D672C5" w:rsidP="00C57E3F">
      <w:pPr>
        <w:tabs>
          <w:tab w:val="left" w:pos="8730"/>
        </w:tabs>
        <w:ind w:firstLine="397"/>
        <w:jc w:val="both"/>
      </w:pPr>
      <w:r w:rsidRPr="00C64AF9">
        <w:t>Использование дисперсных добавок из пр</w:t>
      </w:r>
      <w:r w:rsidRPr="00C64AF9">
        <w:t>о</w:t>
      </w:r>
      <w:r w:rsidRPr="00C64AF9">
        <w:t>мышленных отходов (алюминотермические шл</w:t>
      </w:r>
      <w:r w:rsidRPr="00C64AF9">
        <w:t>а</w:t>
      </w:r>
      <w:r w:rsidRPr="00C64AF9">
        <w:t>ки, вторичный шамот и корунд и пр.) в качестве добавки в вяжущие и как компонента тяжелого жаростойкого фосфатного бетона ранее рассма</w:t>
      </w:r>
      <w:r w:rsidRPr="00C64AF9">
        <w:t>т</w:t>
      </w:r>
      <w:r w:rsidRPr="00C64AF9">
        <w:t>ривали в многочисленных работах [11–16]. Ос</w:t>
      </w:r>
      <w:r w:rsidRPr="00C64AF9">
        <w:t>о</w:t>
      </w:r>
      <w:r w:rsidRPr="00C64AF9">
        <w:t>бый интерес представляет использование алюм</w:t>
      </w:r>
      <w:r w:rsidRPr="00C64AF9">
        <w:t>о</w:t>
      </w:r>
      <w:r w:rsidRPr="00C64AF9">
        <w:t>силикатных промышленных отходов, в частности отходов шамотного производства, отобранных из системы аспирации шамотных мельниц. Примен</w:t>
      </w:r>
      <w:r w:rsidRPr="00C64AF9">
        <w:t>е</w:t>
      </w:r>
      <w:r w:rsidRPr="00C64AF9">
        <w:t>ние их в ячеистых фосфатных материалах не ра</w:t>
      </w:r>
      <w:r w:rsidRPr="00C64AF9">
        <w:t>с</w:t>
      </w:r>
      <w:r w:rsidRPr="00C64AF9">
        <w:t>сматривалось, эти отходы находятся в дисперсном состоянии, не требуют помола и фракциониров</w:t>
      </w:r>
      <w:r w:rsidRPr="00C64AF9">
        <w:t>а</w:t>
      </w:r>
      <w:r w:rsidRPr="00C64AF9">
        <w:t>ния, обладают достаточно высокой активностью по отношению к ортофосфорной кислоте.</w:t>
      </w:r>
    </w:p>
    <w:p w:rsidR="00D672C5" w:rsidRPr="00C64AF9" w:rsidRDefault="00D672C5" w:rsidP="00C57E3F">
      <w:pPr>
        <w:ind w:firstLine="397"/>
        <w:jc w:val="both"/>
      </w:pPr>
      <w:r w:rsidRPr="00C64AF9">
        <w:t>Из всего вышесказанного следует, что и</w:t>
      </w:r>
      <w:r w:rsidRPr="00C64AF9">
        <w:t>с</w:t>
      </w:r>
      <w:r w:rsidRPr="00C64AF9">
        <w:t>пользование алюмосиликатных отходов шамотн</w:t>
      </w:r>
      <w:r w:rsidRPr="00C64AF9">
        <w:t>о</w:t>
      </w:r>
      <w:r w:rsidRPr="00C64AF9">
        <w:t>го производства в технологии фосфатных яче</w:t>
      </w:r>
      <w:r w:rsidRPr="00C64AF9">
        <w:t>и</w:t>
      </w:r>
      <w:r w:rsidRPr="00C64AF9">
        <w:t>стых бетонов в целом является перспективным – как по причине доступности отходов в больших объемах (огнеупорная, металлургическая отрасли), так и благодаря отсутствию необходимости в д</w:t>
      </w:r>
      <w:r w:rsidRPr="00C64AF9">
        <w:t>о</w:t>
      </w:r>
      <w:r w:rsidRPr="00C64AF9">
        <w:t xml:space="preserve">полнительном измельчении. </w:t>
      </w:r>
    </w:p>
    <w:p w:rsidR="00D672C5" w:rsidRPr="00C64AF9" w:rsidRDefault="00D672C5" w:rsidP="00C57E3F">
      <w:pPr>
        <w:tabs>
          <w:tab w:val="left" w:pos="851"/>
        </w:tabs>
        <w:ind w:firstLine="397"/>
        <w:jc w:val="both"/>
        <w:rPr>
          <w:b/>
        </w:rPr>
      </w:pPr>
    </w:p>
    <w:p w:rsidR="00D672C5" w:rsidRPr="00C64AF9" w:rsidRDefault="00D672C5" w:rsidP="00C57E3F">
      <w:pPr>
        <w:tabs>
          <w:tab w:val="left" w:pos="851"/>
        </w:tabs>
        <w:ind w:firstLine="397"/>
        <w:jc w:val="both"/>
        <w:rPr>
          <w:b/>
        </w:rPr>
      </w:pPr>
      <w:r w:rsidRPr="00C64AF9">
        <w:rPr>
          <w:b/>
        </w:rPr>
        <w:t>Материалы и методы</w:t>
      </w:r>
    </w:p>
    <w:p w:rsidR="00D672C5" w:rsidRPr="00C64AF9" w:rsidRDefault="00D672C5" w:rsidP="00C57E3F">
      <w:pPr>
        <w:tabs>
          <w:tab w:val="left" w:pos="851"/>
        </w:tabs>
        <w:ind w:firstLine="397"/>
        <w:jc w:val="both"/>
      </w:pPr>
      <w:r w:rsidRPr="00241083">
        <w:t>Для изготовления жаростойкого бетона на фосфатном связующем применял</w:t>
      </w:r>
      <w:r w:rsidRPr="00C64AF9">
        <w:t>и такие матери</w:t>
      </w:r>
      <w:r w:rsidRPr="00C64AF9">
        <w:t>а</w:t>
      </w:r>
      <w:r w:rsidRPr="00C64AF9">
        <w:t xml:space="preserve">лы, </w:t>
      </w:r>
      <w:r w:rsidRPr="00DB42AC">
        <w:t>как (табл. 1):</w:t>
      </w:r>
    </w:p>
    <w:p w:rsidR="00D672C5" w:rsidRPr="00C64AF9" w:rsidRDefault="00D672C5" w:rsidP="00C57E3F">
      <w:pPr>
        <w:numPr>
          <w:ilvl w:val="0"/>
          <w:numId w:val="20"/>
        </w:numPr>
        <w:tabs>
          <w:tab w:val="left" w:pos="567"/>
          <w:tab w:val="left" w:pos="851"/>
        </w:tabs>
        <w:autoSpaceDE/>
        <w:autoSpaceDN/>
        <w:ind w:left="0" w:firstLine="397"/>
        <w:jc w:val="both"/>
      </w:pPr>
      <w:r w:rsidRPr="00C64AF9">
        <w:t>корундовый заполнитель – порошок но</w:t>
      </w:r>
      <w:r w:rsidRPr="00C64AF9">
        <w:t>р</w:t>
      </w:r>
      <w:r w:rsidRPr="00C64AF9">
        <w:t>мального электрокорунда с удельной поверхн</w:t>
      </w:r>
      <w:r w:rsidRPr="00C64AF9">
        <w:t>о</w:t>
      </w:r>
      <w:r w:rsidRPr="00C64AF9">
        <w:t>стью 110 м</w:t>
      </w:r>
      <w:r w:rsidRPr="00C64AF9">
        <w:rPr>
          <w:vertAlign w:val="superscript"/>
        </w:rPr>
        <w:t>2</w:t>
      </w:r>
      <w:r w:rsidRPr="00C64AF9">
        <w:t>/кг;</w:t>
      </w:r>
    </w:p>
    <w:p w:rsidR="00D672C5" w:rsidRPr="00C64AF9" w:rsidRDefault="00D672C5" w:rsidP="00C57E3F">
      <w:pPr>
        <w:numPr>
          <w:ilvl w:val="0"/>
          <w:numId w:val="20"/>
        </w:numPr>
        <w:tabs>
          <w:tab w:val="left" w:pos="567"/>
          <w:tab w:val="left" w:pos="851"/>
        </w:tabs>
        <w:autoSpaceDE/>
        <w:autoSpaceDN/>
        <w:ind w:left="0" w:firstLine="397"/>
        <w:jc w:val="both"/>
      </w:pPr>
      <w:r w:rsidRPr="00C64AF9">
        <w:t>дисперсную добавку – диалюминий трио</w:t>
      </w:r>
      <w:r w:rsidRPr="00C64AF9">
        <w:t>к</w:t>
      </w:r>
      <w:r w:rsidRPr="00C64AF9">
        <w:t>сид с примесью дихромтриоксида по ТУ 2123-024-73776139-2011 с удельной поверхностью 350 м</w:t>
      </w:r>
      <w:r w:rsidRPr="00C64AF9">
        <w:rPr>
          <w:vertAlign w:val="superscript"/>
        </w:rPr>
        <w:t>2</w:t>
      </w:r>
      <w:r w:rsidRPr="00C64AF9">
        <w:t>/кг;</w:t>
      </w:r>
    </w:p>
    <w:p w:rsidR="00D672C5" w:rsidRPr="00C64AF9" w:rsidRDefault="00D672C5" w:rsidP="00C57E3F">
      <w:pPr>
        <w:numPr>
          <w:ilvl w:val="0"/>
          <w:numId w:val="20"/>
        </w:numPr>
        <w:tabs>
          <w:tab w:val="left" w:pos="567"/>
          <w:tab w:val="left" w:pos="851"/>
        </w:tabs>
        <w:autoSpaceDE/>
        <w:autoSpaceDN/>
        <w:ind w:left="0" w:firstLine="397"/>
        <w:jc w:val="both"/>
      </w:pPr>
      <w:r w:rsidRPr="00C64AF9">
        <w:t>дисперсную добавку – отходы шамотного производства с удельной поверхностью 310 м</w:t>
      </w:r>
      <w:r w:rsidRPr="00C64AF9">
        <w:rPr>
          <w:vertAlign w:val="superscript"/>
        </w:rPr>
        <w:t>2</w:t>
      </w:r>
      <w:r w:rsidRPr="00C64AF9">
        <w:t>/кг;</w:t>
      </w:r>
    </w:p>
    <w:p w:rsidR="00D672C5" w:rsidRDefault="00D672C5" w:rsidP="00C57E3F">
      <w:pPr>
        <w:numPr>
          <w:ilvl w:val="0"/>
          <w:numId w:val="20"/>
        </w:numPr>
        <w:tabs>
          <w:tab w:val="left" w:pos="567"/>
          <w:tab w:val="left" w:pos="851"/>
        </w:tabs>
        <w:autoSpaceDE/>
        <w:autoSpaceDN/>
        <w:ind w:left="0" w:firstLine="397"/>
        <w:jc w:val="both"/>
      </w:pPr>
      <w:r w:rsidRPr="00C64AF9">
        <w:t>газообразователь (пудра алюминиевая ма</w:t>
      </w:r>
      <w:r w:rsidRPr="00C64AF9">
        <w:t>р</w:t>
      </w:r>
      <w:r w:rsidRPr="00C64AF9">
        <w:t>ки ПАП-1 по ГОСТ 5494</w:t>
      </w:r>
      <w:r w:rsidRPr="00C64AF9">
        <w:noBreakHyphen/>
        <w:t>95).</w:t>
      </w:r>
    </w:p>
    <w:p w:rsidR="00A73B48" w:rsidRPr="00F0789E" w:rsidRDefault="00A73B48" w:rsidP="00A73B48">
      <w:pPr>
        <w:spacing w:before="100"/>
        <w:jc w:val="right"/>
        <w:rPr>
          <w:rFonts w:ascii="Arial" w:hAnsi="Arial" w:cs="Arial"/>
          <w:b/>
          <w:spacing w:val="-2"/>
          <w:sz w:val="16"/>
          <w:szCs w:val="16"/>
        </w:rPr>
      </w:pPr>
      <w:r w:rsidRPr="00F0789E">
        <w:rPr>
          <w:rFonts w:ascii="Arial" w:hAnsi="Arial" w:cs="Arial"/>
          <w:b/>
          <w:spacing w:val="-2"/>
          <w:sz w:val="16"/>
          <w:szCs w:val="16"/>
        </w:rPr>
        <w:t>Таблица 1</w:t>
      </w:r>
    </w:p>
    <w:p w:rsidR="00A73B48" w:rsidRDefault="00A73B48" w:rsidP="00A73B48">
      <w:pPr>
        <w:tabs>
          <w:tab w:val="left" w:pos="567"/>
          <w:tab w:val="left" w:pos="851"/>
        </w:tabs>
        <w:autoSpaceDE/>
        <w:autoSpaceDN/>
        <w:spacing w:after="100"/>
        <w:jc w:val="center"/>
      </w:pPr>
      <w:r w:rsidRPr="00F0789E">
        <w:rPr>
          <w:rFonts w:ascii="Arial" w:hAnsi="Arial" w:cs="Arial"/>
          <w:b/>
          <w:spacing w:val="-2"/>
          <w:sz w:val="16"/>
          <w:szCs w:val="16"/>
        </w:rPr>
        <w:t>Свойства заполнителей и добавок</w:t>
      </w: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702"/>
        <w:gridCol w:w="673"/>
        <w:gridCol w:w="673"/>
        <w:gridCol w:w="673"/>
        <w:gridCol w:w="673"/>
      </w:tblGrid>
      <w:tr w:rsidR="00A73B48" w:rsidRPr="00F6476F" w:rsidTr="00A73B48">
        <w:trPr>
          <w:trHeight w:val="348"/>
          <w:jc w:val="center"/>
        </w:trPr>
        <w:tc>
          <w:tcPr>
            <w:tcW w:w="1702" w:type="dxa"/>
            <w:vMerge w:val="restart"/>
            <w:shd w:val="clear" w:color="auto" w:fill="auto"/>
            <w:vAlign w:val="center"/>
          </w:tcPr>
          <w:p w:rsidR="00A73B48" w:rsidRPr="00F6476F" w:rsidRDefault="00A73B48" w:rsidP="00A73B48">
            <w:pPr>
              <w:jc w:val="center"/>
              <w:rPr>
                <w:spacing w:val="-2"/>
                <w:sz w:val="18"/>
                <w:szCs w:val="18"/>
              </w:rPr>
            </w:pPr>
            <w:r w:rsidRPr="00F6476F">
              <w:rPr>
                <w:spacing w:val="-2"/>
                <w:sz w:val="18"/>
                <w:szCs w:val="18"/>
              </w:rPr>
              <w:t>Наименование</w:t>
            </w:r>
          </w:p>
        </w:tc>
        <w:tc>
          <w:tcPr>
            <w:tcW w:w="2692" w:type="dxa"/>
            <w:gridSpan w:val="4"/>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Массовая доля, %</w:t>
            </w:r>
          </w:p>
        </w:tc>
      </w:tr>
      <w:tr w:rsidR="00A73B48" w:rsidRPr="00F6476F" w:rsidTr="00A73B48">
        <w:trPr>
          <w:jc w:val="center"/>
        </w:trPr>
        <w:tc>
          <w:tcPr>
            <w:tcW w:w="1702" w:type="dxa"/>
            <w:vMerge/>
            <w:shd w:val="clear" w:color="auto" w:fill="auto"/>
            <w:vAlign w:val="center"/>
          </w:tcPr>
          <w:p w:rsidR="00A73B48" w:rsidRPr="00F6476F" w:rsidRDefault="00A73B48" w:rsidP="00A73B48">
            <w:pPr>
              <w:jc w:val="center"/>
              <w:rPr>
                <w:spacing w:val="-2"/>
                <w:sz w:val="18"/>
                <w:szCs w:val="18"/>
              </w:rPr>
            </w:pPr>
          </w:p>
        </w:tc>
        <w:tc>
          <w:tcPr>
            <w:tcW w:w="673" w:type="dxa"/>
            <w:shd w:val="clear" w:color="auto" w:fill="auto"/>
            <w:vAlign w:val="center"/>
          </w:tcPr>
          <w:p w:rsidR="00A73B48" w:rsidRPr="00F6476F" w:rsidRDefault="00A73B48" w:rsidP="00A73B48">
            <w:pPr>
              <w:jc w:val="center"/>
              <w:rPr>
                <w:spacing w:val="-2"/>
                <w:sz w:val="18"/>
                <w:szCs w:val="18"/>
              </w:rPr>
            </w:pPr>
            <w:r w:rsidRPr="00F6476F">
              <w:rPr>
                <w:sz w:val="18"/>
                <w:szCs w:val="18"/>
                <w:lang w:bidi="en-US"/>
              </w:rPr>
              <w:t>Al</w:t>
            </w:r>
            <w:r w:rsidRPr="00F6476F">
              <w:rPr>
                <w:sz w:val="18"/>
                <w:szCs w:val="18"/>
                <w:vertAlign w:val="subscript"/>
                <w:lang w:bidi="en-US"/>
              </w:rPr>
              <w:t>2</w:t>
            </w:r>
            <w:r w:rsidRPr="00F6476F">
              <w:rPr>
                <w:sz w:val="18"/>
                <w:szCs w:val="18"/>
                <w:lang w:bidi="en-US"/>
              </w:rPr>
              <w:t>O</w:t>
            </w:r>
            <w:r w:rsidRPr="00F6476F">
              <w:rPr>
                <w:sz w:val="18"/>
                <w:szCs w:val="18"/>
                <w:vertAlign w:val="subscript"/>
                <w:lang w:bidi="en-US"/>
              </w:rPr>
              <w:t>3</w:t>
            </w:r>
          </w:p>
        </w:tc>
        <w:tc>
          <w:tcPr>
            <w:tcW w:w="673" w:type="dxa"/>
            <w:shd w:val="clear" w:color="auto" w:fill="auto"/>
            <w:vAlign w:val="center"/>
          </w:tcPr>
          <w:p w:rsidR="00A73B48" w:rsidRPr="00F6476F" w:rsidRDefault="00A73B48" w:rsidP="00A73B48">
            <w:pPr>
              <w:jc w:val="center"/>
              <w:rPr>
                <w:spacing w:val="-2"/>
                <w:sz w:val="18"/>
                <w:szCs w:val="18"/>
              </w:rPr>
            </w:pPr>
            <w:r w:rsidRPr="00F6476F">
              <w:rPr>
                <w:sz w:val="18"/>
                <w:szCs w:val="18"/>
                <w:lang w:bidi="en-US"/>
              </w:rPr>
              <w:t>Cr</w:t>
            </w:r>
            <w:r w:rsidRPr="00F6476F">
              <w:rPr>
                <w:sz w:val="18"/>
                <w:szCs w:val="18"/>
                <w:vertAlign w:val="subscript"/>
                <w:lang w:bidi="en-US"/>
              </w:rPr>
              <w:t>2</w:t>
            </w:r>
            <w:r w:rsidRPr="00F6476F">
              <w:rPr>
                <w:sz w:val="18"/>
                <w:szCs w:val="18"/>
                <w:lang w:bidi="en-US"/>
              </w:rPr>
              <w:t>O</w:t>
            </w:r>
            <w:r w:rsidRPr="00F6476F">
              <w:rPr>
                <w:sz w:val="18"/>
                <w:szCs w:val="18"/>
                <w:vertAlign w:val="subscript"/>
                <w:lang w:bidi="en-US"/>
              </w:rPr>
              <w:t>3</w:t>
            </w:r>
          </w:p>
        </w:tc>
        <w:tc>
          <w:tcPr>
            <w:tcW w:w="673" w:type="dxa"/>
            <w:shd w:val="clear" w:color="auto" w:fill="auto"/>
            <w:vAlign w:val="center"/>
          </w:tcPr>
          <w:p w:rsidR="00A73B48" w:rsidRPr="00F6476F" w:rsidRDefault="00A73B48" w:rsidP="00A73B48">
            <w:pPr>
              <w:jc w:val="center"/>
              <w:rPr>
                <w:spacing w:val="-2"/>
                <w:sz w:val="18"/>
                <w:szCs w:val="18"/>
              </w:rPr>
            </w:pPr>
            <w:r w:rsidRPr="00F6476F">
              <w:rPr>
                <w:sz w:val="18"/>
                <w:szCs w:val="18"/>
                <w:lang w:bidi="en-US"/>
              </w:rPr>
              <w:t>SiO</w:t>
            </w:r>
            <w:r w:rsidRPr="00F6476F">
              <w:rPr>
                <w:sz w:val="18"/>
                <w:szCs w:val="18"/>
                <w:vertAlign w:val="subscript"/>
                <w:lang w:bidi="en-US"/>
              </w:rPr>
              <w:t>2</w:t>
            </w:r>
          </w:p>
        </w:tc>
        <w:tc>
          <w:tcPr>
            <w:tcW w:w="673" w:type="dxa"/>
            <w:shd w:val="clear" w:color="auto" w:fill="auto"/>
            <w:vAlign w:val="center"/>
          </w:tcPr>
          <w:p w:rsidR="00A73B48" w:rsidRPr="00F6476F" w:rsidRDefault="00A73B48" w:rsidP="00A73B48">
            <w:pPr>
              <w:jc w:val="center"/>
              <w:rPr>
                <w:spacing w:val="-2"/>
                <w:sz w:val="18"/>
                <w:szCs w:val="18"/>
              </w:rPr>
            </w:pPr>
            <w:r w:rsidRPr="00F6476F">
              <w:rPr>
                <w:sz w:val="18"/>
                <w:szCs w:val="18"/>
                <w:lang w:bidi="en-US"/>
              </w:rPr>
              <w:t>MgO</w:t>
            </w:r>
          </w:p>
        </w:tc>
      </w:tr>
      <w:tr w:rsidR="00A73B48" w:rsidRPr="00F6476F" w:rsidTr="00A73B48">
        <w:trPr>
          <w:jc w:val="center"/>
        </w:trPr>
        <w:tc>
          <w:tcPr>
            <w:tcW w:w="1702" w:type="dxa"/>
            <w:shd w:val="clear" w:color="auto" w:fill="auto"/>
            <w:vAlign w:val="center"/>
          </w:tcPr>
          <w:p w:rsidR="00A73B48" w:rsidRPr="00F6476F" w:rsidRDefault="00A73B48" w:rsidP="00A73B48">
            <w:pPr>
              <w:rPr>
                <w:sz w:val="18"/>
                <w:szCs w:val="18"/>
                <w:lang w:bidi="en-US"/>
              </w:rPr>
            </w:pPr>
            <w:r w:rsidRPr="00F6476F">
              <w:rPr>
                <w:sz w:val="18"/>
                <w:szCs w:val="18"/>
                <w:lang w:bidi="en-US"/>
              </w:rPr>
              <w:t>Порошок корунда</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89–92</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0,6</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1,5–2</w:t>
            </w:r>
          </w:p>
        </w:tc>
        <w:tc>
          <w:tcPr>
            <w:tcW w:w="673" w:type="dxa"/>
            <w:shd w:val="clear" w:color="auto" w:fill="auto"/>
            <w:vAlign w:val="center"/>
          </w:tcPr>
          <w:p w:rsidR="00A73B48" w:rsidRPr="00F6476F" w:rsidRDefault="00A73B48" w:rsidP="00A73B48">
            <w:pPr>
              <w:jc w:val="center"/>
              <w:rPr>
                <w:sz w:val="18"/>
                <w:szCs w:val="18"/>
                <w:lang w:bidi="en-US"/>
              </w:rPr>
            </w:pPr>
          </w:p>
        </w:tc>
      </w:tr>
      <w:tr w:rsidR="00A73B48" w:rsidRPr="00F6476F" w:rsidTr="00A73B48">
        <w:trPr>
          <w:jc w:val="center"/>
        </w:trPr>
        <w:tc>
          <w:tcPr>
            <w:tcW w:w="1702" w:type="dxa"/>
            <w:shd w:val="clear" w:color="auto" w:fill="auto"/>
            <w:vAlign w:val="center"/>
          </w:tcPr>
          <w:p w:rsidR="00A73B48" w:rsidRPr="00F6476F" w:rsidRDefault="00A73B48" w:rsidP="00A73B48">
            <w:pPr>
              <w:rPr>
                <w:spacing w:val="-2"/>
                <w:sz w:val="18"/>
                <w:szCs w:val="18"/>
              </w:rPr>
            </w:pPr>
            <w:r w:rsidRPr="00F6476F">
              <w:rPr>
                <w:sz w:val="18"/>
                <w:szCs w:val="18"/>
                <w:lang w:bidi="en-US"/>
              </w:rPr>
              <w:t>Отходы шамотного производства</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35–37</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55–57</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w:t>
            </w:r>
          </w:p>
        </w:tc>
      </w:tr>
      <w:tr w:rsidR="00A73B48" w:rsidRPr="00F6476F" w:rsidTr="00A73B48">
        <w:trPr>
          <w:jc w:val="center"/>
        </w:trPr>
        <w:tc>
          <w:tcPr>
            <w:tcW w:w="1702" w:type="dxa"/>
            <w:shd w:val="clear" w:color="auto" w:fill="auto"/>
            <w:vAlign w:val="center"/>
          </w:tcPr>
          <w:p w:rsidR="00A73B48" w:rsidRPr="00F6476F" w:rsidRDefault="00A73B48" w:rsidP="00A73B48">
            <w:pPr>
              <w:rPr>
                <w:spacing w:val="-2"/>
                <w:sz w:val="18"/>
                <w:szCs w:val="18"/>
              </w:rPr>
            </w:pPr>
            <w:r w:rsidRPr="00F6476F">
              <w:rPr>
                <w:sz w:val="18"/>
                <w:szCs w:val="18"/>
                <w:lang w:bidi="en-US"/>
              </w:rPr>
              <w:t>Диалюминий</w:t>
            </w:r>
            <w:r>
              <w:rPr>
                <w:sz w:val="18"/>
                <w:szCs w:val="18"/>
                <w:lang w:bidi="en-US"/>
              </w:rPr>
              <w:br/>
            </w:r>
            <w:r w:rsidRPr="00F6476F">
              <w:rPr>
                <w:sz w:val="18"/>
                <w:szCs w:val="18"/>
                <w:lang w:bidi="en-US"/>
              </w:rPr>
              <w:t>триоксид</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71–74</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9–14</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11–13</w:t>
            </w:r>
          </w:p>
        </w:tc>
        <w:tc>
          <w:tcPr>
            <w:tcW w:w="673" w:type="dxa"/>
            <w:shd w:val="clear" w:color="auto" w:fill="auto"/>
            <w:vAlign w:val="center"/>
          </w:tcPr>
          <w:p w:rsidR="00A73B48" w:rsidRPr="00F6476F" w:rsidRDefault="00A73B48" w:rsidP="00A73B48">
            <w:pPr>
              <w:jc w:val="center"/>
              <w:rPr>
                <w:sz w:val="18"/>
                <w:szCs w:val="18"/>
                <w:lang w:bidi="en-US"/>
              </w:rPr>
            </w:pPr>
            <w:r w:rsidRPr="00F6476F">
              <w:rPr>
                <w:sz w:val="18"/>
                <w:szCs w:val="18"/>
                <w:lang w:bidi="en-US"/>
              </w:rPr>
              <w:t>0,6–0,8</w:t>
            </w:r>
          </w:p>
        </w:tc>
      </w:tr>
    </w:tbl>
    <w:p w:rsidR="00A73B48" w:rsidRPr="00C64AF9" w:rsidRDefault="00A73B48" w:rsidP="00A73B48">
      <w:pPr>
        <w:tabs>
          <w:tab w:val="left" w:pos="567"/>
          <w:tab w:val="left" w:pos="851"/>
        </w:tabs>
        <w:autoSpaceDE/>
        <w:autoSpaceDN/>
        <w:ind w:left="37"/>
        <w:jc w:val="both"/>
      </w:pPr>
    </w:p>
    <w:p w:rsidR="00D672C5" w:rsidRPr="00C64AF9" w:rsidRDefault="00D672C5" w:rsidP="00C57E3F">
      <w:pPr>
        <w:tabs>
          <w:tab w:val="left" w:pos="851"/>
        </w:tabs>
        <w:ind w:firstLine="397"/>
        <w:jc w:val="both"/>
      </w:pPr>
      <w:r w:rsidRPr="00C64AF9">
        <w:t>Как показали ранее проведенные исследов</w:t>
      </w:r>
      <w:r w:rsidRPr="00C64AF9">
        <w:t>а</w:t>
      </w:r>
      <w:r w:rsidRPr="00C64AF9">
        <w:t>ния, нецелесообразно вводить алюмосиликатные отходы в количестве свыше 10 % [17]. Соответс</w:t>
      </w:r>
      <w:r w:rsidRPr="00C64AF9">
        <w:t>т</w:t>
      </w:r>
      <w:r w:rsidRPr="00C64AF9">
        <w:lastRenderedPageBreak/>
        <w:t>венно, в состав корундового ячеистого бетона д</w:t>
      </w:r>
      <w:r w:rsidRPr="00C64AF9">
        <w:t>о</w:t>
      </w:r>
      <w:r w:rsidRPr="00C64AF9">
        <w:t>бавка отходов шамотного производства вводилась в количестве 10 масс.</w:t>
      </w:r>
      <w:r w:rsidR="00824C58">
        <w:t> </w:t>
      </w:r>
      <w:r w:rsidRPr="00C64AF9">
        <w:t>%.</w:t>
      </w:r>
    </w:p>
    <w:p w:rsidR="00D672C5" w:rsidRPr="00C64AF9" w:rsidRDefault="00D672C5" w:rsidP="00C57E3F">
      <w:pPr>
        <w:ind w:firstLine="397"/>
        <w:jc w:val="both"/>
      </w:pPr>
      <w:r w:rsidRPr="006D07D5">
        <w:rPr>
          <w:spacing w:val="-4"/>
        </w:rPr>
        <w:t>Оценку свойств жаростойкого ячеистого бетона производили в соответствии с ГОСТ 20910</w:t>
      </w:r>
      <w:r w:rsidRPr="006D07D5">
        <w:rPr>
          <w:spacing w:val="-4"/>
        </w:rPr>
        <w:noBreakHyphen/>
        <w:t>2019.</w:t>
      </w:r>
      <w:r w:rsidRPr="00C64AF9">
        <w:t xml:space="preserve"> Фазовый состав и структуру оценивали качестве</w:t>
      </w:r>
      <w:r w:rsidRPr="00C64AF9">
        <w:t>н</w:t>
      </w:r>
      <w:r w:rsidRPr="00C64AF9">
        <w:t>ными методами – дифференциально-термическим анализом (ДТА), рентгенофазовым анализом (РФА), методом электронной микроскопии.</w:t>
      </w:r>
    </w:p>
    <w:p w:rsidR="00D672C5" w:rsidRPr="00C64AF9" w:rsidRDefault="00D672C5" w:rsidP="00C57E3F">
      <w:pPr>
        <w:ind w:firstLine="397"/>
        <w:jc w:val="both"/>
        <w:rPr>
          <w:b/>
        </w:rPr>
      </w:pPr>
    </w:p>
    <w:p w:rsidR="00D672C5" w:rsidRPr="00C64AF9" w:rsidRDefault="00D672C5" w:rsidP="00C57E3F">
      <w:pPr>
        <w:ind w:firstLine="397"/>
        <w:jc w:val="both"/>
        <w:rPr>
          <w:b/>
        </w:rPr>
      </w:pPr>
      <w:r w:rsidRPr="00C64AF9">
        <w:rPr>
          <w:b/>
        </w:rPr>
        <w:t>Результаты</w:t>
      </w:r>
    </w:p>
    <w:p w:rsidR="00D672C5" w:rsidRPr="000E37D2" w:rsidRDefault="00D672C5" w:rsidP="00C57E3F">
      <w:pPr>
        <w:ind w:firstLine="397"/>
        <w:jc w:val="both"/>
        <w:rPr>
          <w:spacing w:val="-2"/>
        </w:rPr>
      </w:pPr>
      <w:r w:rsidRPr="000E37D2">
        <w:rPr>
          <w:spacing w:val="-2"/>
        </w:rPr>
        <w:t>Жаростойкие свойства ячеистого бетона пом</w:t>
      </w:r>
      <w:r w:rsidRPr="000E37D2">
        <w:rPr>
          <w:spacing w:val="-2"/>
        </w:rPr>
        <w:t>и</w:t>
      </w:r>
      <w:r w:rsidRPr="000E37D2">
        <w:rPr>
          <w:spacing w:val="-2"/>
        </w:rPr>
        <w:t>мо вида связующего зависят от качества сформир</w:t>
      </w:r>
      <w:r w:rsidRPr="000E37D2">
        <w:rPr>
          <w:spacing w:val="-2"/>
        </w:rPr>
        <w:t>о</w:t>
      </w:r>
      <w:r w:rsidRPr="000E37D2">
        <w:rPr>
          <w:spacing w:val="-2"/>
        </w:rPr>
        <w:t>ванной структуры и фазового состава [17–19]. Вследствие этого было проведено изучение фазов</w:t>
      </w:r>
      <w:r w:rsidRPr="000E37D2">
        <w:rPr>
          <w:spacing w:val="-2"/>
        </w:rPr>
        <w:t>о</w:t>
      </w:r>
      <w:r w:rsidRPr="000E37D2">
        <w:rPr>
          <w:spacing w:val="-2"/>
        </w:rPr>
        <w:t>го состава и структуры корундового ячеистого б</w:t>
      </w:r>
      <w:r w:rsidRPr="000E37D2">
        <w:rPr>
          <w:spacing w:val="-2"/>
        </w:rPr>
        <w:t>е</w:t>
      </w:r>
      <w:r w:rsidRPr="000E37D2">
        <w:rPr>
          <w:spacing w:val="-2"/>
        </w:rPr>
        <w:t>тона с добавкой отходов шамотного производства.</w:t>
      </w:r>
    </w:p>
    <w:p w:rsidR="00D672C5" w:rsidRPr="00C64AF9" w:rsidRDefault="009B4EE0" w:rsidP="00C57E3F">
      <w:pPr>
        <w:ind w:firstLine="397"/>
        <w:jc w:val="both"/>
      </w:pPr>
      <w:r>
        <w:rPr>
          <w:noProof/>
        </w:rPr>
        <w:pict>
          <v:shape id="_x0000_s1752" type="#_x0000_t202" style="position:absolute;left:0;text-align:left;margin-left:-2.85pt;margin-top:59.15pt;width:462.05pt;height:429.95pt;z-index:251659776" stroked="f">
            <v:textbox inset="0,,0">
              <w:txbxContent>
                <w:p w:rsidR="00676B68" w:rsidRPr="00F0789E" w:rsidRDefault="001F44FA" w:rsidP="00274903">
                  <w:pPr>
                    <w:tabs>
                      <w:tab w:val="left" w:pos="2445"/>
                    </w:tabs>
                    <w:jc w:val="center"/>
                  </w:pPr>
                  <w:r>
                    <w:rPr>
                      <w:noProof/>
                    </w:rPr>
                    <w:drawing>
                      <wp:inline distT="0" distB="0" distL="0" distR="0">
                        <wp:extent cx="4988560" cy="4894580"/>
                        <wp:effectExtent l="19050" t="0" r="254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a:grayscl/>
                                  <a:biLevel thresh="50000"/>
                                </a:blip>
                                <a:srcRect t="1636" b="1515"/>
                                <a:stretch>
                                  <a:fillRect/>
                                </a:stretch>
                              </pic:blipFill>
                              <pic:spPr bwMode="auto">
                                <a:xfrm>
                                  <a:off x="0" y="0"/>
                                  <a:ext cx="4988560" cy="4894580"/>
                                </a:xfrm>
                                <a:prstGeom prst="rect">
                                  <a:avLst/>
                                </a:prstGeom>
                                <a:noFill/>
                                <a:ln w="9525">
                                  <a:noFill/>
                                  <a:miter lim="800000"/>
                                  <a:headEnd/>
                                  <a:tailEnd/>
                                </a:ln>
                              </pic:spPr>
                            </pic:pic>
                          </a:graphicData>
                        </a:graphic>
                      </wp:inline>
                    </w:drawing>
                  </w:r>
                </w:p>
                <w:p w:rsidR="00676B68" w:rsidRPr="00274903" w:rsidRDefault="00676B68" w:rsidP="00274903">
                  <w:pPr>
                    <w:tabs>
                      <w:tab w:val="left" w:pos="1843"/>
                    </w:tabs>
                    <w:jc w:val="center"/>
                    <w:rPr>
                      <w:rFonts w:ascii="Arial" w:hAnsi="Arial" w:cs="Arial"/>
                      <w:b/>
                      <w:bCs/>
                      <w:sz w:val="16"/>
                      <w:szCs w:val="16"/>
                    </w:rPr>
                  </w:pPr>
                </w:p>
                <w:p w:rsidR="00676B68" w:rsidRPr="00F0789E" w:rsidRDefault="00676B68" w:rsidP="00274903">
                  <w:pPr>
                    <w:tabs>
                      <w:tab w:val="left" w:pos="1843"/>
                    </w:tabs>
                    <w:jc w:val="center"/>
                    <w:rPr>
                      <w:rFonts w:ascii="Arial" w:hAnsi="Arial" w:cs="Arial"/>
                      <w:b/>
                      <w:bCs/>
                      <w:sz w:val="16"/>
                      <w:szCs w:val="16"/>
                    </w:rPr>
                  </w:pPr>
                  <w:r w:rsidRPr="00F0789E">
                    <w:rPr>
                      <w:rFonts w:ascii="Arial" w:hAnsi="Arial" w:cs="Arial"/>
                      <w:b/>
                      <w:bCs/>
                      <w:sz w:val="16"/>
                      <w:szCs w:val="16"/>
                    </w:rPr>
                    <w:t xml:space="preserve">Рис. 1. Рентгенограмма корундового ячеистого бетона: </w:t>
                  </w:r>
                </w:p>
                <w:p w:rsidR="00676B68" w:rsidRPr="00274903" w:rsidRDefault="00676B68" w:rsidP="00274903">
                  <w:pPr>
                    <w:tabs>
                      <w:tab w:val="left" w:pos="1843"/>
                    </w:tabs>
                    <w:jc w:val="center"/>
                    <w:rPr>
                      <w:rFonts w:ascii="Arial" w:hAnsi="Arial" w:cs="Arial"/>
                      <w:b/>
                      <w:bCs/>
                      <w:sz w:val="16"/>
                      <w:szCs w:val="16"/>
                      <w:highlight w:val="yellow"/>
                    </w:rPr>
                  </w:pPr>
                  <w:r w:rsidRPr="00F0789E">
                    <w:rPr>
                      <w:rFonts w:ascii="Arial" w:hAnsi="Arial" w:cs="Arial"/>
                      <w:b/>
                      <w:bCs/>
                      <w:sz w:val="16"/>
                      <w:szCs w:val="16"/>
                    </w:rPr>
                    <w:t>∆ – Al (алюминий); Ō – γ</w:t>
                  </w:r>
                  <w:r w:rsidRPr="00F0789E">
                    <w:rPr>
                      <w:rFonts w:ascii="Arial" w:hAnsi="Arial" w:cs="Arial"/>
                      <w:b/>
                      <w:bCs/>
                      <w:sz w:val="16"/>
                      <w:szCs w:val="16"/>
                    </w:rPr>
                    <w:noBreakHyphen/>
                    <w:t>Al</w:t>
                  </w:r>
                  <w:r w:rsidRPr="00F0789E">
                    <w:rPr>
                      <w:rFonts w:ascii="Arial" w:hAnsi="Arial" w:cs="Arial"/>
                      <w:b/>
                      <w:bCs/>
                      <w:sz w:val="16"/>
                      <w:szCs w:val="16"/>
                      <w:vertAlign w:val="subscript"/>
                    </w:rPr>
                    <w:t>2</w:t>
                  </w:r>
                  <w:r w:rsidRPr="00F0789E">
                    <w:rPr>
                      <w:rFonts w:ascii="Arial" w:hAnsi="Arial" w:cs="Arial"/>
                      <w:b/>
                      <w:bCs/>
                      <w:sz w:val="16"/>
                      <w:szCs w:val="16"/>
                    </w:rPr>
                    <w:t>O</w:t>
                  </w:r>
                  <w:r w:rsidRPr="00F0789E">
                    <w:rPr>
                      <w:rFonts w:ascii="Arial" w:hAnsi="Arial" w:cs="Arial"/>
                      <w:b/>
                      <w:bCs/>
                      <w:sz w:val="16"/>
                      <w:szCs w:val="16"/>
                      <w:vertAlign w:val="subscript"/>
                    </w:rPr>
                    <w:t>3</w:t>
                  </w:r>
                  <w:r>
                    <w:rPr>
                      <w:rFonts w:ascii="Arial" w:hAnsi="Arial" w:cs="Arial"/>
                      <w:b/>
                      <w:bCs/>
                      <w:sz w:val="16"/>
                      <w:szCs w:val="16"/>
                    </w:rPr>
                    <w:t xml:space="preserve"> (глинозем); Ø –</w:t>
                  </w:r>
                  <w:r w:rsidRPr="00F0789E">
                    <w:rPr>
                      <w:rFonts w:ascii="Arial" w:hAnsi="Arial" w:cs="Arial"/>
                      <w:b/>
                      <w:bCs/>
                      <w:sz w:val="16"/>
                      <w:szCs w:val="16"/>
                    </w:rPr>
                    <w:t xml:space="preserve"> AlPO</w:t>
                  </w:r>
                  <w:r w:rsidRPr="00F0789E">
                    <w:rPr>
                      <w:rFonts w:ascii="Arial" w:hAnsi="Arial" w:cs="Arial"/>
                      <w:b/>
                      <w:bCs/>
                      <w:sz w:val="16"/>
                      <w:szCs w:val="16"/>
                      <w:vertAlign w:val="subscript"/>
                    </w:rPr>
                    <w:t>4</w:t>
                  </w:r>
                  <w:r w:rsidRPr="00F0789E">
                    <w:rPr>
                      <w:rFonts w:ascii="Arial" w:hAnsi="Arial" w:cs="Arial"/>
                      <w:b/>
                      <w:bCs/>
                      <w:sz w:val="16"/>
                      <w:szCs w:val="16"/>
                    </w:rPr>
                    <w:t xml:space="preserve"> (фосфат алюминия – тридифит); </w:t>
                  </w:r>
                  <w:r>
                    <w:rPr>
                      <w:rFonts w:ascii="Arial" w:hAnsi="Arial" w:cs="Arial"/>
                      <w:b/>
                      <w:bCs/>
                      <w:sz w:val="16"/>
                      <w:szCs w:val="16"/>
                    </w:rPr>
                    <w:br/>
                  </w:r>
                  <w:r w:rsidRPr="00F0789E">
                    <w:rPr>
                      <w:rFonts w:ascii="Arial" w:hAnsi="Arial" w:cs="Arial"/>
                      <w:b/>
                      <w:bCs/>
                      <w:sz w:val="16"/>
                      <w:szCs w:val="16"/>
                    </w:rPr>
                    <w:t>● – AlPO</w:t>
                  </w:r>
                  <w:r w:rsidRPr="00F0789E">
                    <w:rPr>
                      <w:rFonts w:ascii="Arial" w:hAnsi="Arial" w:cs="Arial"/>
                      <w:b/>
                      <w:bCs/>
                      <w:sz w:val="16"/>
                      <w:szCs w:val="16"/>
                      <w:vertAlign w:val="subscript"/>
                    </w:rPr>
                    <w:t>4</w:t>
                  </w:r>
                  <w:r w:rsidRPr="00F0789E">
                    <w:rPr>
                      <w:rFonts w:ascii="Arial" w:hAnsi="Arial" w:cs="Arial"/>
                      <w:b/>
                      <w:bCs/>
                      <w:sz w:val="16"/>
                      <w:szCs w:val="16"/>
                    </w:rPr>
                    <w:t xml:space="preserve"> (фосфат алюминия – кристобафит); </w:t>
                  </w:r>
                  <w:r w:rsidRPr="00F0789E">
                    <w:rPr>
                      <w:rFonts w:ascii="Arial" w:hAnsi="Arial" w:cs="Arial"/>
                      <w:b/>
                      <w:bCs/>
                      <w:sz w:val="16"/>
                      <w:szCs w:val="16"/>
                    </w:rPr>
                    <w:sym w:font="Wingdings" w:char="F0A4"/>
                  </w:r>
                  <w:r w:rsidRPr="00F0789E">
                    <w:rPr>
                      <w:rFonts w:ascii="Arial" w:hAnsi="Arial" w:cs="Arial"/>
                      <w:b/>
                      <w:bCs/>
                      <w:sz w:val="16"/>
                      <w:szCs w:val="16"/>
                    </w:rPr>
                    <w:t> – α</w:t>
                  </w:r>
                  <w:r w:rsidRPr="00F0789E">
                    <w:rPr>
                      <w:rFonts w:ascii="Arial" w:hAnsi="Arial" w:cs="Arial"/>
                      <w:b/>
                      <w:bCs/>
                      <w:sz w:val="16"/>
                      <w:szCs w:val="16"/>
                    </w:rPr>
                    <w:noBreakHyphen/>
                    <w:t>Al</w:t>
                  </w:r>
                  <w:r w:rsidRPr="00F0789E">
                    <w:rPr>
                      <w:rFonts w:ascii="Arial" w:hAnsi="Arial" w:cs="Arial"/>
                      <w:b/>
                      <w:bCs/>
                      <w:sz w:val="16"/>
                      <w:szCs w:val="16"/>
                      <w:vertAlign w:val="subscript"/>
                    </w:rPr>
                    <w:t>2</w:t>
                  </w:r>
                  <w:r w:rsidRPr="00F0789E">
                    <w:rPr>
                      <w:rFonts w:ascii="Arial" w:hAnsi="Arial" w:cs="Arial"/>
                      <w:b/>
                      <w:bCs/>
                      <w:sz w:val="16"/>
                      <w:szCs w:val="16"/>
                    </w:rPr>
                    <w:t>O</w:t>
                  </w:r>
                  <w:r w:rsidRPr="00F0789E">
                    <w:rPr>
                      <w:rFonts w:ascii="Arial" w:hAnsi="Arial" w:cs="Arial"/>
                      <w:b/>
                      <w:bCs/>
                      <w:sz w:val="16"/>
                      <w:szCs w:val="16"/>
                      <w:vertAlign w:val="subscript"/>
                    </w:rPr>
                    <w:t>3</w:t>
                  </w:r>
                  <w:r w:rsidRPr="00F0789E">
                    <w:rPr>
                      <w:rFonts w:ascii="Arial" w:hAnsi="Arial" w:cs="Arial"/>
                      <w:b/>
                      <w:bCs/>
                      <w:sz w:val="16"/>
                      <w:szCs w:val="16"/>
                    </w:rPr>
                    <w:t xml:space="preserve"> (корунд); </w:t>
                  </w:r>
                  <w:r w:rsidRPr="00F0789E">
                    <w:rPr>
                      <w:rFonts w:ascii="Arial" w:hAnsi="Arial" w:cs="Arial"/>
                      <w:b/>
                      <w:bCs/>
                      <w:sz w:val="16"/>
                      <w:szCs w:val="16"/>
                    </w:rPr>
                    <w:sym w:font="Wingdings 2" w:char="F0D5"/>
                  </w:r>
                  <w:r w:rsidRPr="00F0789E">
                    <w:rPr>
                      <w:rFonts w:ascii="Arial" w:hAnsi="Arial" w:cs="Arial"/>
                      <w:b/>
                      <w:bCs/>
                      <w:sz w:val="16"/>
                      <w:szCs w:val="16"/>
                    </w:rPr>
                    <w:t> – MgO∙Al</w:t>
                  </w:r>
                  <w:r w:rsidRPr="00F0789E">
                    <w:rPr>
                      <w:rFonts w:ascii="Arial" w:hAnsi="Arial" w:cs="Arial"/>
                      <w:b/>
                      <w:bCs/>
                      <w:sz w:val="16"/>
                      <w:szCs w:val="16"/>
                      <w:vertAlign w:val="subscript"/>
                    </w:rPr>
                    <w:t>2</w:t>
                  </w:r>
                  <w:r w:rsidRPr="00F0789E">
                    <w:rPr>
                      <w:rFonts w:ascii="Arial" w:hAnsi="Arial" w:cs="Arial"/>
                      <w:b/>
                      <w:bCs/>
                      <w:sz w:val="16"/>
                      <w:szCs w:val="16"/>
                    </w:rPr>
                    <w:t>O</w:t>
                  </w:r>
                  <w:r w:rsidRPr="00F0789E">
                    <w:rPr>
                      <w:rFonts w:ascii="Arial" w:hAnsi="Arial" w:cs="Arial"/>
                      <w:b/>
                      <w:bCs/>
                      <w:sz w:val="16"/>
                      <w:szCs w:val="16"/>
                      <w:vertAlign w:val="subscript"/>
                    </w:rPr>
                    <w:t>3</w:t>
                  </w:r>
                  <w:r w:rsidRPr="00F0789E">
                    <w:rPr>
                      <w:rFonts w:ascii="Arial" w:hAnsi="Arial" w:cs="Arial"/>
                      <w:b/>
                      <w:bCs/>
                      <w:sz w:val="16"/>
                      <w:szCs w:val="16"/>
                    </w:rPr>
                    <w:t xml:space="preserve"> (шпинель)</w:t>
                  </w:r>
                </w:p>
              </w:txbxContent>
            </v:textbox>
            <w10:wrap type="topAndBottom"/>
          </v:shape>
        </w:pict>
      </w:r>
      <w:r w:rsidR="00D672C5" w:rsidRPr="00C64AF9">
        <w:t>Согласно данным дериватографии, при п</w:t>
      </w:r>
      <w:r w:rsidR="00D672C5" w:rsidRPr="00C64AF9">
        <w:t>о</w:t>
      </w:r>
      <w:r w:rsidR="00D672C5" w:rsidRPr="00C64AF9">
        <w:t>вышении температуры в фосфатном ячеистом б</w:t>
      </w:r>
      <w:r w:rsidR="00D672C5" w:rsidRPr="00C64AF9">
        <w:t>е</w:t>
      </w:r>
      <w:r w:rsidR="00D672C5" w:rsidRPr="00C64AF9">
        <w:t>тоне на связующем, полученном из алюмосил</w:t>
      </w:r>
      <w:r w:rsidR="00D672C5" w:rsidRPr="00C64AF9">
        <w:t>и</w:t>
      </w:r>
      <w:r w:rsidR="00D672C5" w:rsidRPr="00C64AF9">
        <w:t xml:space="preserve">катных отходов, отмечены как экзатермические, так и эндотермические процессы. Постепенное </w:t>
      </w:r>
      <w:r w:rsidR="00D672C5" w:rsidRPr="00C64AF9">
        <w:lastRenderedPageBreak/>
        <w:t>нагревание ячеистого бетона от температуры 20 °С до 255 °С приводит к потере массы порядка 6–7 % за счет удаления свободной и химически связа</w:t>
      </w:r>
      <w:r w:rsidR="00D672C5" w:rsidRPr="00C64AF9">
        <w:t>н</w:t>
      </w:r>
      <w:r w:rsidR="00D672C5" w:rsidRPr="00C64AF9">
        <w:t>ной воды из аморфных алюмофосфатов. Дальне</w:t>
      </w:r>
      <w:r w:rsidR="00D672C5" w:rsidRPr="00C64AF9">
        <w:t>й</w:t>
      </w:r>
      <w:r w:rsidR="00D672C5" w:rsidRPr="00C64AF9">
        <w:t>ший нагрев до температуры 520 °С приводит к формированию Al(PO</w:t>
      </w:r>
      <w:r w:rsidR="00D672C5" w:rsidRPr="00C64AF9">
        <w:rPr>
          <w:vertAlign w:val="subscript"/>
        </w:rPr>
        <w:t>3</w:t>
      </w:r>
      <w:r w:rsidR="00D672C5" w:rsidRPr="00C64AF9">
        <w:t>)</w:t>
      </w:r>
      <w:r w:rsidR="00D672C5" w:rsidRPr="00C64AF9">
        <w:softHyphen/>
      </w:r>
      <w:r w:rsidR="00D672C5" w:rsidRPr="00C64AF9">
        <w:rPr>
          <w:vertAlign w:val="subscript"/>
        </w:rPr>
        <w:t>3</w:t>
      </w:r>
      <w:r w:rsidR="00D672C5" w:rsidRPr="00C64AF9">
        <w:t xml:space="preserve"> (метафосфата алюминия). При повышении температуры до 680 °С отмечено образование </w:t>
      </w:r>
      <w:r w:rsidR="00D672C5" w:rsidRPr="00C64AF9">
        <w:rPr>
          <w:i/>
        </w:rPr>
        <w:t>γ</w:t>
      </w:r>
      <w:r w:rsidR="00D672C5" w:rsidRPr="00C64AF9">
        <w:noBreakHyphen/>
        <w:t>глинозема за счет окисления мета</w:t>
      </w:r>
      <w:r w:rsidR="00D672C5" w:rsidRPr="00C64AF9">
        <w:t>л</w:t>
      </w:r>
      <w:r w:rsidR="00D672C5" w:rsidRPr="00C64AF9">
        <w:t>лического алюминия, который не прореагировал с фосфатным связующим. Данное явление отмеч</w:t>
      </w:r>
      <w:r w:rsidR="00D672C5" w:rsidRPr="00C64AF9">
        <w:t>а</w:t>
      </w:r>
      <w:r w:rsidR="00D672C5" w:rsidRPr="00C64AF9">
        <w:t>ется и в ячеистом бетоне на других фосфатных связующих [2, 5, 6, 11, 16]. Нагрев до температуры 880 °С способствует образованию ортофосфата алюминия (тридифита), далее, при температуре около 980 °С, отмечается кристаллизация корунда (образуется из глинозема).</w:t>
      </w:r>
    </w:p>
    <w:p w:rsidR="00D672C5" w:rsidRPr="00BB2234" w:rsidRDefault="00D672C5" w:rsidP="00C57E3F">
      <w:pPr>
        <w:ind w:firstLine="397"/>
        <w:jc w:val="both"/>
      </w:pPr>
      <w:r w:rsidRPr="00C64AF9">
        <w:t>При исследовании жаростойких свойств ос</w:t>
      </w:r>
      <w:r w:rsidRPr="00C64AF9">
        <w:t>о</w:t>
      </w:r>
      <w:r w:rsidRPr="00C64AF9">
        <w:t>бое значение придается изменениям фазового с</w:t>
      </w:r>
      <w:r w:rsidRPr="00C64AF9">
        <w:t>о</w:t>
      </w:r>
      <w:r w:rsidRPr="00C64AF9">
        <w:t>става, происходящим в ячеистом бетоне при н</w:t>
      </w:r>
      <w:r w:rsidRPr="00C64AF9">
        <w:t>а</w:t>
      </w:r>
      <w:r w:rsidRPr="00C64AF9">
        <w:t>греве до температуры применения. Анализ рентг</w:t>
      </w:r>
      <w:r w:rsidRPr="00C64AF9">
        <w:t>е</w:t>
      </w:r>
      <w:r w:rsidRPr="00C64AF9">
        <w:t xml:space="preserve">нограммы корундового бетона </w:t>
      </w:r>
      <w:r w:rsidRPr="00BB2234">
        <w:t>(рис. 1) показал: фазовый состав меняется постепенно и к темпер</w:t>
      </w:r>
      <w:r w:rsidRPr="00BB2234">
        <w:t>а</w:t>
      </w:r>
      <w:r w:rsidRPr="00BB2234">
        <w:lastRenderedPageBreak/>
        <w:t>туре применения 1600 °С преимущественно сост</w:t>
      </w:r>
      <w:r w:rsidRPr="00BB2234">
        <w:t>о</w:t>
      </w:r>
      <w:r w:rsidRPr="00BB2234">
        <w:t>ит из огнеупорных соединений, характерных и для плотных фосфатных бетонов – корунда, ортофо</w:t>
      </w:r>
      <w:r w:rsidRPr="00BB2234">
        <w:t>с</w:t>
      </w:r>
      <w:r w:rsidRPr="00BB2234">
        <w:t>фата алюминия (кристобафит) и магниевой шп</w:t>
      </w:r>
      <w:r w:rsidRPr="00BB2234">
        <w:t>и</w:t>
      </w:r>
      <w:r w:rsidRPr="00BB2234">
        <w:t>нели. Значительная часть приходится на корунд, попавший в анализируемую пробу из заполнителя. При этом отмечено, что его количество возрастает после нагрева до 1600 °С. Это подтверждает да</w:t>
      </w:r>
      <w:r w:rsidRPr="00BB2234">
        <w:t>н</w:t>
      </w:r>
      <w:r w:rsidRPr="00BB2234">
        <w:t>ные ДТА о том, что формируется вторичный к</w:t>
      </w:r>
      <w:r w:rsidRPr="00BB2234">
        <w:t>о</w:t>
      </w:r>
      <w:r w:rsidRPr="00BB2234">
        <w:t>рунд из алюмофосфатного цементного камня. Формирование огнеупорного соединения – ма</w:t>
      </w:r>
      <w:r w:rsidRPr="00BB2234">
        <w:t>г</w:t>
      </w:r>
      <w:r w:rsidRPr="00BB2234">
        <w:t>ниевой шпинели – происходит вследствие взаим</w:t>
      </w:r>
      <w:r w:rsidRPr="00BB2234">
        <w:t>о</w:t>
      </w:r>
      <w:r w:rsidRPr="00BB2234">
        <w:t>действия примесей добавки дихротриоксида и глинозема. Доля шпинели в сравнении с другими соединениями низкая, что связано с содержанием оксида магния в сырье в небольшом количестве – 0,6–0,8 масс. % (см. табл. 1).</w:t>
      </w:r>
    </w:p>
    <w:p w:rsidR="00D672C5" w:rsidRPr="00BB2234" w:rsidRDefault="009B4EE0" w:rsidP="00C57E3F">
      <w:pPr>
        <w:ind w:firstLine="397"/>
        <w:jc w:val="both"/>
      </w:pPr>
      <w:r>
        <w:rPr>
          <w:noProof/>
        </w:rPr>
        <w:pict>
          <v:shape id="_x0000_s1753" type="#_x0000_t202" style="position:absolute;left:0;text-align:left;margin-left:0;margin-top:0;width:462.05pt;height:307.2pt;z-index:251660800;mso-position-horizontal:left;mso-position-horizontal-relative:margin;mso-position-vertical:bottom;mso-position-vertical-relative:margin" stroked="f">
            <v:textbox inset="0,,0">
              <w:txbxContent>
                <w:tbl>
                  <w:tblPr>
                    <w:tblW w:w="9242" w:type="dxa"/>
                    <w:tblLayout w:type="fixed"/>
                    <w:tblCellMar>
                      <w:left w:w="0" w:type="dxa"/>
                      <w:right w:w="0" w:type="dxa"/>
                    </w:tblCellMar>
                    <w:tblLook w:val="04A0"/>
                  </w:tblPr>
                  <w:tblGrid>
                    <w:gridCol w:w="4621"/>
                    <w:gridCol w:w="4621"/>
                  </w:tblGrid>
                  <w:tr w:rsidR="00676B68" w:rsidTr="004B2D26">
                    <w:tc>
                      <w:tcPr>
                        <w:tcW w:w="4643" w:type="dxa"/>
                        <w:shd w:val="clear" w:color="auto" w:fill="auto"/>
                      </w:tcPr>
                      <w:p w:rsidR="00676B68" w:rsidRPr="004B2D26" w:rsidRDefault="001F44FA" w:rsidP="004B2D26">
                        <w:pPr>
                          <w:jc w:val="center"/>
                          <w:rPr>
                            <w:szCs w:val="28"/>
                          </w:rPr>
                        </w:pPr>
                        <w:r>
                          <w:rPr>
                            <w:noProof/>
                          </w:rPr>
                          <w:drawing>
                            <wp:inline distT="0" distB="0" distL="0" distR="0">
                              <wp:extent cx="2420620" cy="1559560"/>
                              <wp:effectExtent l="19050" t="0" r="0" b="0"/>
                              <wp:docPr id="2" name="Рисунок 15" descr="C:\Users\PosadnovaNE\Desktop\Корундовый газобетон\111\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Users\PosadnovaNE\Desktop\Корундовый газобетон\111\01.bmp"/>
                                      <pic:cNvPicPr>
                                        <a:picLocks noChangeAspect="1" noChangeArrowheads="1"/>
                                      </pic:cNvPicPr>
                                    </pic:nvPicPr>
                                    <pic:blipFill>
                                      <a:blip r:embed="rId9"/>
                                      <a:srcRect b="13469"/>
                                      <a:stretch>
                                        <a:fillRect/>
                                      </a:stretch>
                                    </pic:blipFill>
                                    <pic:spPr bwMode="auto">
                                      <a:xfrm>
                                        <a:off x="0" y="0"/>
                                        <a:ext cx="2420620" cy="1559560"/>
                                      </a:xfrm>
                                      <a:prstGeom prst="rect">
                                        <a:avLst/>
                                      </a:prstGeom>
                                      <a:noFill/>
                                      <a:ln w="9525">
                                        <a:noFill/>
                                        <a:miter lim="800000"/>
                                        <a:headEnd/>
                                        <a:tailEnd/>
                                      </a:ln>
                                    </pic:spPr>
                                  </pic:pic>
                                </a:graphicData>
                              </a:graphic>
                            </wp:inline>
                          </w:drawing>
                        </w:r>
                      </w:p>
                    </w:tc>
                    <w:tc>
                      <w:tcPr>
                        <w:tcW w:w="4643" w:type="dxa"/>
                        <w:shd w:val="clear" w:color="auto" w:fill="auto"/>
                      </w:tcPr>
                      <w:p w:rsidR="00676B68" w:rsidRPr="004B2D26" w:rsidRDefault="001F44FA" w:rsidP="004B2D26">
                        <w:pPr>
                          <w:jc w:val="center"/>
                          <w:rPr>
                            <w:szCs w:val="28"/>
                          </w:rPr>
                        </w:pPr>
                        <w:r>
                          <w:rPr>
                            <w:noProof/>
                          </w:rPr>
                          <w:drawing>
                            <wp:inline distT="0" distB="0" distL="0" distR="0">
                              <wp:extent cx="2420620" cy="1573530"/>
                              <wp:effectExtent l="19050" t="0" r="0" b="0"/>
                              <wp:docPr id="3" name="Рисунок 14" descr="C:\Users\PosadnovaNE\Desktop\Корундовый газобетон\111\0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PosadnovaNE\Desktop\Корундовый газобетон\111\03.bmp"/>
                                      <pic:cNvPicPr>
                                        <a:picLocks noChangeAspect="1" noChangeArrowheads="1"/>
                                      </pic:cNvPicPr>
                                    </pic:nvPicPr>
                                    <pic:blipFill>
                                      <a:blip r:embed="rId10"/>
                                      <a:srcRect b="13217"/>
                                      <a:stretch>
                                        <a:fillRect/>
                                      </a:stretch>
                                    </pic:blipFill>
                                    <pic:spPr bwMode="auto">
                                      <a:xfrm>
                                        <a:off x="0" y="0"/>
                                        <a:ext cx="2420620" cy="1573530"/>
                                      </a:xfrm>
                                      <a:prstGeom prst="rect">
                                        <a:avLst/>
                                      </a:prstGeom>
                                      <a:noFill/>
                                      <a:ln w="9525">
                                        <a:noFill/>
                                        <a:miter lim="800000"/>
                                        <a:headEnd/>
                                        <a:tailEnd/>
                                      </a:ln>
                                    </pic:spPr>
                                  </pic:pic>
                                </a:graphicData>
                              </a:graphic>
                            </wp:inline>
                          </w:drawing>
                        </w:r>
                      </w:p>
                    </w:tc>
                  </w:tr>
                  <w:tr w:rsidR="00676B68" w:rsidTr="004B2D26">
                    <w:tc>
                      <w:tcPr>
                        <w:tcW w:w="4643" w:type="dxa"/>
                        <w:shd w:val="clear" w:color="auto" w:fill="auto"/>
                      </w:tcPr>
                      <w:p w:rsidR="00676B68" w:rsidRPr="004B2D26" w:rsidRDefault="00676B68" w:rsidP="004B2D26">
                        <w:pPr>
                          <w:spacing w:before="120"/>
                          <w:jc w:val="center"/>
                          <w:rPr>
                            <w:szCs w:val="28"/>
                          </w:rPr>
                        </w:pPr>
                        <w:r w:rsidRPr="004B2D26">
                          <w:rPr>
                            <w:rFonts w:ascii="Arial" w:hAnsi="Arial" w:cs="Arial"/>
                            <w:b/>
                            <w:bCs/>
                            <w:sz w:val="16"/>
                            <w:szCs w:val="16"/>
                          </w:rPr>
                          <w:t>а)</w:t>
                        </w:r>
                      </w:p>
                    </w:tc>
                    <w:tc>
                      <w:tcPr>
                        <w:tcW w:w="4643" w:type="dxa"/>
                        <w:shd w:val="clear" w:color="auto" w:fill="auto"/>
                      </w:tcPr>
                      <w:p w:rsidR="00676B68" w:rsidRPr="004B2D26" w:rsidRDefault="00676B68" w:rsidP="004B2D26">
                        <w:pPr>
                          <w:spacing w:before="120"/>
                          <w:jc w:val="center"/>
                          <w:rPr>
                            <w:szCs w:val="28"/>
                          </w:rPr>
                        </w:pPr>
                        <w:r w:rsidRPr="004B2D26">
                          <w:rPr>
                            <w:rFonts w:ascii="Arial" w:hAnsi="Arial" w:cs="Arial"/>
                            <w:b/>
                            <w:bCs/>
                            <w:sz w:val="16"/>
                            <w:szCs w:val="16"/>
                          </w:rPr>
                          <w:t>б)</w:t>
                        </w:r>
                      </w:p>
                    </w:tc>
                  </w:tr>
                </w:tbl>
                <w:p w:rsidR="00676B68" w:rsidRDefault="00676B68" w:rsidP="004D0E20">
                  <w:pPr>
                    <w:pStyle w:val="af8"/>
                    <w:spacing w:before="120"/>
                    <w:jc w:val="center"/>
                    <w:rPr>
                      <w:rFonts w:ascii="Arial" w:hAnsi="Arial" w:cs="Arial"/>
                      <w:b/>
                      <w:bCs/>
                      <w:sz w:val="16"/>
                      <w:szCs w:val="16"/>
                    </w:rPr>
                  </w:pPr>
                  <w:r w:rsidRPr="00F0789E">
                    <w:rPr>
                      <w:rFonts w:ascii="Arial" w:hAnsi="Arial" w:cs="Arial"/>
                      <w:b/>
                      <w:bCs/>
                      <w:sz w:val="16"/>
                      <w:szCs w:val="16"/>
                    </w:rPr>
                    <w:t xml:space="preserve">Рис. 2. </w:t>
                  </w:r>
                  <w:bookmarkStart w:id="0" w:name="_Hlk184405920"/>
                  <w:r w:rsidRPr="00F0789E">
                    <w:rPr>
                      <w:rFonts w:ascii="Arial" w:hAnsi="Arial" w:cs="Arial"/>
                      <w:b/>
                      <w:bCs/>
                      <w:sz w:val="16"/>
                      <w:szCs w:val="16"/>
                    </w:rPr>
                    <w:t>Ячеистый корундовый бетон: а) увеличение х30; б) х250</w:t>
                  </w:r>
                  <w:bookmarkEnd w:id="0"/>
                </w:p>
                <w:p w:rsidR="00676B68" w:rsidRDefault="00676B68" w:rsidP="00992F36">
                  <w:pPr>
                    <w:jc w:val="right"/>
                    <w:rPr>
                      <w:rFonts w:ascii="Arial" w:hAnsi="Arial" w:cs="Arial"/>
                      <w:b/>
                      <w:spacing w:val="-2"/>
                      <w:sz w:val="16"/>
                      <w:szCs w:val="16"/>
                    </w:rPr>
                  </w:pPr>
                </w:p>
                <w:p w:rsidR="00676B68" w:rsidRPr="00F0789E" w:rsidRDefault="00676B68" w:rsidP="00992F36">
                  <w:pPr>
                    <w:jc w:val="right"/>
                    <w:rPr>
                      <w:rFonts w:ascii="Arial" w:hAnsi="Arial" w:cs="Arial"/>
                      <w:b/>
                      <w:spacing w:val="-2"/>
                      <w:sz w:val="16"/>
                      <w:szCs w:val="16"/>
                    </w:rPr>
                  </w:pPr>
                  <w:r w:rsidRPr="00F0789E">
                    <w:rPr>
                      <w:rFonts w:ascii="Arial" w:hAnsi="Arial" w:cs="Arial"/>
                      <w:b/>
                      <w:spacing w:val="-2"/>
                      <w:sz w:val="16"/>
                      <w:szCs w:val="16"/>
                    </w:rPr>
                    <w:t>Таблица 2</w:t>
                  </w:r>
                </w:p>
                <w:p w:rsidR="00676B68" w:rsidRPr="00F0789E" w:rsidRDefault="00676B68" w:rsidP="00992F36">
                  <w:pPr>
                    <w:spacing w:after="120"/>
                    <w:jc w:val="center"/>
                    <w:rPr>
                      <w:rFonts w:ascii="Arial" w:hAnsi="Arial" w:cs="Arial"/>
                      <w:b/>
                      <w:spacing w:val="-2"/>
                      <w:sz w:val="16"/>
                      <w:szCs w:val="16"/>
                    </w:rPr>
                  </w:pPr>
                  <w:bookmarkStart w:id="1" w:name="_Hlk184406812"/>
                  <w:r w:rsidRPr="00F0789E">
                    <w:rPr>
                      <w:rFonts w:ascii="Arial" w:hAnsi="Arial" w:cs="Arial"/>
                      <w:b/>
                      <w:spacing w:val="-2"/>
                      <w:sz w:val="16"/>
                      <w:szCs w:val="16"/>
                    </w:rPr>
                    <w:t>Жаростойкие свойства корундового ячеистого бетона</w:t>
                  </w:r>
                  <w:bookmarkEnd w:id="1"/>
                  <w:r w:rsidRPr="00F0789E">
                    <w:rPr>
                      <w:rFonts w:ascii="Arial" w:hAnsi="Arial" w:cs="Arial"/>
                      <w:b/>
                      <w:spacing w:val="-2"/>
                      <w:sz w:val="16"/>
                      <w:szCs w:val="16"/>
                    </w:rPr>
                    <w:t xml:space="preserve"> марки по плотности D800</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1927"/>
                    <w:gridCol w:w="1927"/>
                  </w:tblGrid>
                  <w:tr w:rsidR="00676B68" w:rsidRPr="00DB7975" w:rsidTr="00BC4BBE">
                    <w:trPr>
                      <w:jc w:val="center"/>
                    </w:trPr>
                    <w:tc>
                      <w:tcPr>
                        <w:tcW w:w="5388" w:type="dxa"/>
                        <w:vMerge w:val="restart"/>
                        <w:shd w:val="clear" w:color="auto" w:fill="auto"/>
                        <w:vAlign w:val="center"/>
                      </w:tcPr>
                      <w:p w:rsidR="00676B68" w:rsidRPr="00DB7975" w:rsidRDefault="00676B68" w:rsidP="00676B68">
                        <w:pPr>
                          <w:jc w:val="center"/>
                          <w:rPr>
                            <w:spacing w:val="-2"/>
                            <w:sz w:val="18"/>
                            <w:szCs w:val="18"/>
                          </w:rPr>
                        </w:pPr>
                        <w:r w:rsidRPr="00DB7975">
                          <w:rPr>
                            <w:spacing w:val="-2"/>
                            <w:sz w:val="18"/>
                            <w:szCs w:val="18"/>
                          </w:rPr>
                          <w:t>Свойство</w:t>
                        </w:r>
                      </w:p>
                    </w:tc>
                    <w:tc>
                      <w:tcPr>
                        <w:tcW w:w="3854" w:type="dxa"/>
                        <w:gridSpan w:val="2"/>
                        <w:vAlign w:val="center"/>
                      </w:tcPr>
                      <w:p w:rsidR="00676B68" w:rsidRPr="00DB7975" w:rsidRDefault="00676B68" w:rsidP="00676B68">
                        <w:pPr>
                          <w:jc w:val="center"/>
                          <w:rPr>
                            <w:spacing w:val="-2"/>
                            <w:sz w:val="18"/>
                            <w:szCs w:val="18"/>
                          </w:rPr>
                        </w:pPr>
                        <w:r w:rsidRPr="00DB7975">
                          <w:rPr>
                            <w:spacing w:val="-2"/>
                            <w:sz w:val="18"/>
                            <w:szCs w:val="18"/>
                          </w:rPr>
                          <w:t>Корундовый ячеистый бетон</w:t>
                        </w:r>
                      </w:p>
                    </w:tc>
                  </w:tr>
                  <w:tr w:rsidR="00676B68" w:rsidRPr="00DB7975" w:rsidTr="00BC4BBE">
                    <w:trPr>
                      <w:jc w:val="center"/>
                    </w:trPr>
                    <w:tc>
                      <w:tcPr>
                        <w:tcW w:w="5388" w:type="dxa"/>
                        <w:vMerge/>
                        <w:shd w:val="clear" w:color="auto" w:fill="auto"/>
                        <w:vAlign w:val="center"/>
                      </w:tcPr>
                      <w:p w:rsidR="00676B68" w:rsidRPr="00DB7975" w:rsidRDefault="00676B68" w:rsidP="00676B68">
                        <w:pPr>
                          <w:jc w:val="center"/>
                          <w:rPr>
                            <w:spacing w:val="-2"/>
                            <w:sz w:val="18"/>
                            <w:szCs w:val="18"/>
                          </w:rPr>
                        </w:pP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без добавки</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с добавкой</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Средняя плотность, кг/м</w:t>
                        </w:r>
                        <w:r w:rsidRPr="00DB7975">
                          <w:rPr>
                            <w:spacing w:val="-2"/>
                            <w:sz w:val="18"/>
                            <w:szCs w:val="18"/>
                            <w:vertAlign w:val="superscript"/>
                          </w:rPr>
                          <w:t>3</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810</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817</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Прочность при сжатии (сушка при 105°С), МПа</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2,42</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3,01</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Прочность при сжатии после нагрева до температуры 1600 °С, МПа</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2,29</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2,96</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Остаточная прочность при температуре 800</w:t>
                        </w:r>
                        <w:r w:rsidR="00A73314">
                          <w:rPr>
                            <w:spacing w:val="-2"/>
                            <w:sz w:val="18"/>
                            <w:szCs w:val="18"/>
                          </w:rPr>
                          <w:t> </w:t>
                        </w:r>
                        <w:r w:rsidRPr="00DB7975">
                          <w:rPr>
                            <w:spacing w:val="-2"/>
                            <w:sz w:val="18"/>
                            <w:szCs w:val="18"/>
                          </w:rPr>
                          <w:t>°С, %</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112</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108</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Температурные деформации, %</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–1,72</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–1,70</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Марка по термостойкости, Т</w:t>
                        </w:r>
                        <w:r w:rsidRPr="00DB7975">
                          <w:rPr>
                            <w:spacing w:val="-2"/>
                            <w:sz w:val="18"/>
                            <w:szCs w:val="18"/>
                            <w:vertAlign w:val="subscript"/>
                          </w:rPr>
                          <w:t>2</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Т</w:t>
                        </w:r>
                        <w:r w:rsidRPr="00DB7975">
                          <w:rPr>
                            <w:spacing w:val="-2"/>
                            <w:sz w:val="18"/>
                            <w:szCs w:val="18"/>
                            <w:vertAlign w:val="subscript"/>
                          </w:rPr>
                          <w:t xml:space="preserve">2 </w:t>
                        </w:r>
                        <w:r w:rsidRPr="00DB7975">
                          <w:rPr>
                            <w:spacing w:val="-2"/>
                            <w:sz w:val="18"/>
                            <w:szCs w:val="18"/>
                          </w:rPr>
                          <w:t>15</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Т</w:t>
                        </w:r>
                        <w:r w:rsidRPr="00DB7975">
                          <w:rPr>
                            <w:spacing w:val="-2"/>
                            <w:sz w:val="18"/>
                            <w:szCs w:val="18"/>
                            <w:vertAlign w:val="subscript"/>
                          </w:rPr>
                          <w:t xml:space="preserve">2 </w:t>
                        </w:r>
                        <w:r w:rsidRPr="00DB7975">
                          <w:rPr>
                            <w:spacing w:val="-2"/>
                            <w:sz w:val="18"/>
                            <w:szCs w:val="18"/>
                          </w:rPr>
                          <w:t>15</w:t>
                        </w:r>
                      </w:p>
                    </w:tc>
                  </w:tr>
                  <w:tr w:rsidR="00676B68" w:rsidRPr="00DB7975" w:rsidTr="00BC4BBE">
                    <w:trPr>
                      <w:jc w:val="center"/>
                    </w:trPr>
                    <w:tc>
                      <w:tcPr>
                        <w:tcW w:w="5388" w:type="dxa"/>
                        <w:shd w:val="clear" w:color="auto" w:fill="auto"/>
                      </w:tcPr>
                      <w:p w:rsidR="00676B68" w:rsidRPr="00DB7975" w:rsidRDefault="00676B68" w:rsidP="00676B68">
                        <w:pPr>
                          <w:rPr>
                            <w:spacing w:val="-2"/>
                            <w:sz w:val="18"/>
                            <w:szCs w:val="18"/>
                          </w:rPr>
                        </w:pPr>
                        <w:r w:rsidRPr="00DB7975">
                          <w:rPr>
                            <w:spacing w:val="-2"/>
                            <w:sz w:val="18"/>
                            <w:szCs w:val="18"/>
                          </w:rPr>
                          <w:t>Предельная температура применения, °С</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1600</w:t>
                        </w:r>
                      </w:p>
                    </w:tc>
                    <w:tc>
                      <w:tcPr>
                        <w:tcW w:w="1927" w:type="dxa"/>
                        <w:shd w:val="clear" w:color="auto" w:fill="auto"/>
                        <w:vAlign w:val="center"/>
                      </w:tcPr>
                      <w:p w:rsidR="00676B68" w:rsidRPr="00DB7975" w:rsidRDefault="00676B68" w:rsidP="00676B68">
                        <w:pPr>
                          <w:jc w:val="center"/>
                          <w:rPr>
                            <w:spacing w:val="-2"/>
                            <w:sz w:val="18"/>
                            <w:szCs w:val="18"/>
                          </w:rPr>
                        </w:pPr>
                        <w:r w:rsidRPr="00DB7975">
                          <w:rPr>
                            <w:spacing w:val="-2"/>
                            <w:sz w:val="18"/>
                            <w:szCs w:val="18"/>
                          </w:rPr>
                          <w:t>1600</w:t>
                        </w:r>
                      </w:p>
                    </w:tc>
                  </w:tr>
                </w:tbl>
                <w:p w:rsidR="00676B68" w:rsidRPr="004D0E20" w:rsidRDefault="00676B68" w:rsidP="004D0E20">
                  <w:pPr>
                    <w:pStyle w:val="af8"/>
                    <w:spacing w:before="120"/>
                    <w:jc w:val="center"/>
                    <w:rPr>
                      <w:rFonts w:ascii="Arial" w:hAnsi="Arial" w:cs="Arial"/>
                      <w:b/>
                      <w:bCs/>
                      <w:sz w:val="16"/>
                      <w:szCs w:val="16"/>
                    </w:rPr>
                  </w:pPr>
                </w:p>
              </w:txbxContent>
            </v:textbox>
            <w10:wrap type="topAndBottom" anchorx="margin" anchory="margin"/>
          </v:shape>
        </w:pict>
      </w:r>
      <w:r w:rsidR="00D672C5" w:rsidRPr="00BB2234">
        <w:t>Структура корундового бетона сформирована сочетанием пор различного размера. На сколе м</w:t>
      </w:r>
      <w:r w:rsidR="00D672C5" w:rsidRPr="00BB2234">
        <w:t>а</w:t>
      </w:r>
      <w:r w:rsidR="00D672C5" w:rsidRPr="00BB2234">
        <w:t>териала равномерно расположены крупные поры с диаметром в пределах 0,5–3 мм (рис. 2а). Межп</w:t>
      </w:r>
      <w:r w:rsidR="00D672C5" w:rsidRPr="00BB2234">
        <w:t>о</w:t>
      </w:r>
      <w:r w:rsidR="00D672C5" w:rsidRPr="00BB2234">
        <w:t>ровые стенки сформированы алюмофосфатами, которые образуют пластинчатые структуры (рис. 2б). Отмечается наличие как мелких, так и крупных пластинок. Крупные пластинки сформ</w:t>
      </w:r>
      <w:r w:rsidR="00D672C5" w:rsidRPr="00BB2234">
        <w:t>и</w:t>
      </w:r>
      <w:r w:rsidR="00D672C5" w:rsidRPr="00BB2234">
        <w:t>ровались на поверхности корундового заполнителя за счет взаимодействия фосфатного связующего с алюминиевой пудрой и дисперсными добавками. Формирование мелких пластинок произошло вне поверхности корундового заполнителя. По данным спектрального анализа, отмечено формирование алюмофосфатов, содержащих катионы хрома Cr</w:t>
      </w:r>
      <w:r w:rsidR="00D672C5" w:rsidRPr="00BB2234">
        <w:rPr>
          <w:vertAlign w:val="superscript"/>
        </w:rPr>
        <w:t>3+</w:t>
      </w:r>
      <w:r w:rsidR="00D672C5" w:rsidRPr="00BB2234">
        <w:t xml:space="preserve"> и кремния Si</w:t>
      </w:r>
      <w:r w:rsidR="00D672C5" w:rsidRPr="00BB2234">
        <w:rPr>
          <w:vertAlign w:val="superscript"/>
        </w:rPr>
        <w:t>4+</w:t>
      </w:r>
      <w:r w:rsidR="00D672C5" w:rsidRPr="00BB2234">
        <w:t>. Однако индивидуальные соедин</w:t>
      </w:r>
      <w:r w:rsidR="00D672C5" w:rsidRPr="00BB2234">
        <w:t>е</w:t>
      </w:r>
      <w:r w:rsidR="00D672C5" w:rsidRPr="00BB2234">
        <w:lastRenderedPageBreak/>
        <w:t>ния хрома и кремния не фиксируются. Вероятно, кремний и хром путем замещения катионов ал</w:t>
      </w:r>
      <w:r w:rsidR="00D672C5" w:rsidRPr="00BB2234">
        <w:t>ю</w:t>
      </w:r>
      <w:r w:rsidR="00D672C5" w:rsidRPr="00BB2234">
        <w:t>миния Al</w:t>
      </w:r>
      <w:r w:rsidR="00D672C5" w:rsidRPr="00BB2234">
        <w:rPr>
          <w:vertAlign w:val="superscript"/>
        </w:rPr>
        <w:t>3+</w:t>
      </w:r>
      <w:r w:rsidR="00D672C5" w:rsidRPr="00BB2234">
        <w:t xml:space="preserve"> встраиваются в кристаллическую р</w:t>
      </w:r>
      <w:r w:rsidR="00D672C5" w:rsidRPr="00BB2234">
        <w:t>е</w:t>
      </w:r>
      <w:r w:rsidR="00D672C5" w:rsidRPr="00BB2234">
        <w:t>шетку алюмофосфатов.</w:t>
      </w:r>
    </w:p>
    <w:p w:rsidR="00D672C5" w:rsidRPr="00BB2234" w:rsidRDefault="00D672C5" w:rsidP="00C57E3F">
      <w:pPr>
        <w:ind w:firstLine="397"/>
        <w:jc w:val="both"/>
      </w:pPr>
      <w:r w:rsidRPr="00BB2234">
        <w:t>По мере повышения температуры с 800 до 1600 °С структура корундового бетона не прете</w:t>
      </w:r>
      <w:r w:rsidRPr="00BB2234">
        <w:t>р</w:t>
      </w:r>
      <w:r w:rsidRPr="00BB2234">
        <w:t>певает значительных изменений, переуплотнение бетона не зафиксировано. При этом, в сравнении с корундовым ячеистым бетоном без добавки отх</w:t>
      </w:r>
      <w:r w:rsidRPr="00BB2234">
        <w:t>о</w:t>
      </w:r>
      <w:r w:rsidRPr="00BB2234">
        <w:t>дов шамотного производства, немного уплотняе</w:t>
      </w:r>
      <w:r w:rsidRPr="00BB2234">
        <w:t>т</w:t>
      </w:r>
      <w:r w:rsidRPr="00BB2234">
        <w:t>ся за счет высокой дисперсности использованной добавки.</w:t>
      </w:r>
    </w:p>
    <w:p w:rsidR="00D672C5" w:rsidRPr="00C64AF9" w:rsidRDefault="00D672C5" w:rsidP="00C57E3F">
      <w:pPr>
        <w:ind w:firstLine="397"/>
        <w:jc w:val="both"/>
      </w:pPr>
      <w:r w:rsidRPr="00BB2234">
        <w:t>Жаростойкие свойства разработанного кору</w:t>
      </w:r>
      <w:r w:rsidRPr="00BB2234">
        <w:t>н</w:t>
      </w:r>
      <w:r w:rsidRPr="00BB2234">
        <w:t>дового бездобавочного бетона и бетона с добавкой отхода шамотного производства марки по плотн</w:t>
      </w:r>
      <w:r w:rsidRPr="00BB2234">
        <w:t>о</w:t>
      </w:r>
      <w:r w:rsidRPr="00BB2234">
        <w:t>сти D800 показаны в табл. 2.</w:t>
      </w:r>
    </w:p>
    <w:p w:rsidR="00D672C5" w:rsidRPr="00C64AF9" w:rsidRDefault="00D672C5" w:rsidP="00C57E3F">
      <w:pPr>
        <w:ind w:firstLine="397"/>
        <w:jc w:val="both"/>
      </w:pPr>
      <w:r w:rsidRPr="00C64AF9">
        <w:t>Использование добавки алюмосиликатных отходов шамотного производства в количестве 10 масс.</w:t>
      </w:r>
      <w:r w:rsidR="00B54B76">
        <w:t> </w:t>
      </w:r>
      <w:r w:rsidRPr="00C64AF9">
        <w:t>% способствовало увеличению прочности при сжатии. Средняя плотность и термостойкость разработанных бетонов остались на одном уровне.</w:t>
      </w:r>
    </w:p>
    <w:p w:rsidR="00D672C5" w:rsidRPr="00C64AF9" w:rsidRDefault="00D672C5" w:rsidP="00C57E3F">
      <w:pPr>
        <w:ind w:firstLine="397"/>
        <w:jc w:val="both"/>
      </w:pPr>
      <w:r w:rsidRPr="00C64AF9">
        <w:t>Сохранение уровня средней плотности связ</w:t>
      </w:r>
      <w:r w:rsidRPr="00C64AF9">
        <w:t>а</w:t>
      </w:r>
      <w:r w:rsidRPr="00C64AF9">
        <w:t>но с тем, что межпоровые стенки в ячеистом бет</w:t>
      </w:r>
      <w:r w:rsidRPr="00C64AF9">
        <w:t>о</w:t>
      </w:r>
      <w:r w:rsidRPr="00C64AF9">
        <w:t>не с добавкой отходов формируются более про</w:t>
      </w:r>
      <w:r w:rsidRPr="00C64AF9">
        <w:t>ч</w:t>
      </w:r>
      <w:r w:rsidRPr="00C64AF9">
        <w:t>ными, при этом за счет химической активности добавки вспучивание бетонной смеси протекает более интенсивно.</w:t>
      </w:r>
    </w:p>
    <w:p w:rsidR="00E3387B" w:rsidRDefault="00E3387B" w:rsidP="00E3387B">
      <w:pPr>
        <w:ind w:firstLine="397"/>
        <w:jc w:val="both"/>
        <w:rPr>
          <w:b/>
        </w:rPr>
      </w:pPr>
    </w:p>
    <w:p w:rsidR="00D672C5" w:rsidRPr="00C64AF9" w:rsidRDefault="00D672C5" w:rsidP="00E3387B">
      <w:pPr>
        <w:ind w:firstLine="397"/>
        <w:jc w:val="both"/>
        <w:rPr>
          <w:b/>
        </w:rPr>
      </w:pPr>
      <w:r w:rsidRPr="00C64AF9">
        <w:rPr>
          <w:b/>
        </w:rPr>
        <w:t>Заключение</w:t>
      </w:r>
    </w:p>
    <w:p w:rsidR="00D672C5" w:rsidRPr="00E3387B" w:rsidRDefault="00D672C5" w:rsidP="00E3387B">
      <w:pPr>
        <w:ind w:firstLine="397"/>
        <w:jc w:val="both"/>
        <w:rPr>
          <w:spacing w:val="-4"/>
        </w:rPr>
      </w:pPr>
      <w:r w:rsidRPr="00E3387B">
        <w:rPr>
          <w:spacing w:val="-4"/>
        </w:rPr>
        <w:t>По результатам проведенных исследований ра</w:t>
      </w:r>
      <w:r w:rsidRPr="00E3387B">
        <w:rPr>
          <w:spacing w:val="-4"/>
        </w:rPr>
        <w:t>з</w:t>
      </w:r>
      <w:r w:rsidRPr="00E3387B">
        <w:rPr>
          <w:spacing w:val="-4"/>
        </w:rPr>
        <w:t>работан фосфатный ячеистый бетон на связующем, полученном с применением алюмосиликатных отх</w:t>
      </w:r>
      <w:r w:rsidRPr="00E3387B">
        <w:rPr>
          <w:spacing w:val="-4"/>
        </w:rPr>
        <w:t>о</w:t>
      </w:r>
      <w:r w:rsidRPr="00E3387B">
        <w:rPr>
          <w:spacing w:val="-4"/>
        </w:rPr>
        <w:t xml:space="preserve">дов, корундовом заполнителе с добавками отходов </w:t>
      </w:r>
      <w:r w:rsidRPr="00E3387B">
        <w:rPr>
          <w:spacing w:val="-4"/>
        </w:rPr>
        <w:lastRenderedPageBreak/>
        <w:t>шамотного производства и диалюминия триоксида, марки по плотности D800 и предельной температ</w:t>
      </w:r>
      <w:r w:rsidRPr="00E3387B">
        <w:rPr>
          <w:spacing w:val="-4"/>
        </w:rPr>
        <w:t>у</w:t>
      </w:r>
      <w:r w:rsidRPr="00E3387B">
        <w:rPr>
          <w:spacing w:val="-4"/>
        </w:rPr>
        <w:t>рой применения 1600 °С. Анализ данных термогр</w:t>
      </w:r>
      <w:r w:rsidRPr="00E3387B">
        <w:rPr>
          <w:spacing w:val="-4"/>
        </w:rPr>
        <w:t>а</w:t>
      </w:r>
      <w:r w:rsidRPr="00E3387B">
        <w:rPr>
          <w:spacing w:val="-4"/>
        </w:rPr>
        <w:t>виметрического и рентгенофазового анализа показал, что в разработанном ячеистом бетоне образуются жаростойкие</w:t>
      </w:r>
      <w:r w:rsidR="00E3387B" w:rsidRPr="00E3387B">
        <w:rPr>
          <w:spacing w:val="-4"/>
        </w:rPr>
        <w:t xml:space="preserve"> </w:t>
      </w:r>
      <w:r w:rsidRPr="00E3387B">
        <w:rPr>
          <w:spacing w:val="-4"/>
        </w:rPr>
        <w:t>соединения – корунд, ортофосфат ал</w:t>
      </w:r>
      <w:r w:rsidRPr="00E3387B">
        <w:rPr>
          <w:spacing w:val="-4"/>
        </w:rPr>
        <w:t>ю</w:t>
      </w:r>
      <w:r w:rsidRPr="00E3387B">
        <w:rPr>
          <w:spacing w:val="-4"/>
        </w:rPr>
        <w:t>миния (кристобафита), небольшие количества ма</w:t>
      </w:r>
      <w:r w:rsidRPr="00E3387B">
        <w:rPr>
          <w:spacing w:val="-4"/>
        </w:rPr>
        <w:t>г</w:t>
      </w:r>
      <w:r w:rsidRPr="00E3387B">
        <w:rPr>
          <w:spacing w:val="-4"/>
        </w:rPr>
        <w:t>ниевой шпинели.</w:t>
      </w:r>
      <w:r w:rsidR="00E3387B" w:rsidRPr="00E3387B">
        <w:rPr>
          <w:spacing w:val="-4"/>
        </w:rPr>
        <w:t xml:space="preserve"> </w:t>
      </w:r>
      <w:r w:rsidRPr="00E3387B">
        <w:rPr>
          <w:spacing w:val="-4"/>
        </w:rPr>
        <w:t xml:space="preserve">Согласно данным электронной </w:t>
      </w:r>
      <w:r w:rsidR="00E3387B">
        <w:rPr>
          <w:spacing w:val="-4"/>
        </w:rPr>
        <w:br w:type="column"/>
      </w:r>
      <w:r w:rsidRPr="00E3387B">
        <w:rPr>
          <w:spacing w:val="-4"/>
        </w:rPr>
        <w:lastRenderedPageBreak/>
        <w:t>микроскопии, отмечается формирование однородной структуры ячеистого бетона с крупными порами диаметром до 3 мм, причем поровая структура пра</w:t>
      </w:r>
      <w:r w:rsidRPr="00E3387B">
        <w:rPr>
          <w:spacing w:val="-4"/>
        </w:rPr>
        <w:t>к</w:t>
      </w:r>
      <w:r w:rsidRPr="00E3387B">
        <w:rPr>
          <w:spacing w:val="-4"/>
        </w:rPr>
        <w:t>тически не меняется при нагревании материала. И</w:t>
      </w:r>
      <w:r w:rsidRPr="00E3387B">
        <w:rPr>
          <w:spacing w:val="-4"/>
        </w:rPr>
        <w:t>с</w:t>
      </w:r>
      <w:r w:rsidRPr="00E3387B">
        <w:rPr>
          <w:spacing w:val="-4"/>
        </w:rPr>
        <w:t>пользование 10 масс. % дисперсной алюмосилика</w:t>
      </w:r>
      <w:r w:rsidRPr="00E3387B">
        <w:rPr>
          <w:spacing w:val="-4"/>
        </w:rPr>
        <w:t>т</w:t>
      </w:r>
      <w:r w:rsidRPr="00E3387B">
        <w:rPr>
          <w:spacing w:val="-4"/>
        </w:rPr>
        <w:t>ной добавки отхода шамотного производства в фо</w:t>
      </w:r>
      <w:r w:rsidRPr="00E3387B">
        <w:rPr>
          <w:spacing w:val="-4"/>
        </w:rPr>
        <w:t>с</w:t>
      </w:r>
      <w:r w:rsidRPr="00E3387B">
        <w:rPr>
          <w:spacing w:val="-4"/>
        </w:rPr>
        <w:t>фатном ячеистом бетоне положительно повлияло на</w:t>
      </w:r>
      <w:r w:rsidR="00E3387B">
        <w:rPr>
          <w:spacing w:val="-4"/>
        </w:rPr>
        <w:t> </w:t>
      </w:r>
      <w:r w:rsidRPr="00E3387B">
        <w:rPr>
          <w:spacing w:val="-4"/>
        </w:rPr>
        <w:t>механические свойства бетона.</w:t>
      </w:r>
    </w:p>
    <w:p w:rsidR="001F493E" w:rsidRPr="00F44363" w:rsidRDefault="009B4EE0" w:rsidP="00C57E3F">
      <w:pPr>
        <w:pBdr>
          <w:top w:val="nil"/>
          <w:left w:val="nil"/>
          <w:bottom w:val="nil"/>
          <w:right w:val="nil"/>
          <w:between w:val="nil"/>
        </w:pBdr>
        <w:ind w:firstLine="397"/>
        <w:jc w:val="both"/>
        <w:rPr>
          <w:bCs/>
        </w:rPr>
      </w:pPr>
      <w:r>
        <w:rPr>
          <w:bCs/>
          <w:noProof/>
        </w:rPr>
        <w:pict>
          <v:shape id="_x0000_s1746" type="#_x0000_t202" style="position:absolute;left:0;text-align:left;margin-left:0;margin-top:0;width:462.05pt;height:586.55pt;z-index:251658752;mso-position-horizontal:left;mso-position-horizontal-relative:margin;mso-position-vertical:bottom;mso-position-vertical-relative:margin" stroked="f">
            <v:textbox style="mso-next-textbox:#_x0000_s1746" inset="0,,0">
              <w:txbxContent>
                <w:p w:rsidR="00676B68" w:rsidRDefault="00676B68" w:rsidP="00986287">
                  <w:pPr>
                    <w:jc w:val="center"/>
                    <w:rPr>
                      <w:b/>
                    </w:rPr>
                  </w:pPr>
                  <w:r w:rsidRPr="00D1247C">
                    <w:rPr>
                      <w:b/>
                    </w:rPr>
                    <w:t>Список литературы</w:t>
                  </w:r>
                </w:p>
                <w:p w:rsidR="00676B68" w:rsidRPr="00992669" w:rsidRDefault="00676B68" w:rsidP="00992669">
                  <w:pPr>
                    <w:pStyle w:val="af8"/>
                    <w:widowControl w:val="0"/>
                    <w:numPr>
                      <w:ilvl w:val="0"/>
                      <w:numId w:val="23"/>
                    </w:numPr>
                    <w:tabs>
                      <w:tab w:val="left" w:pos="1134"/>
                    </w:tabs>
                    <w:autoSpaceDE/>
                    <w:autoSpaceDN/>
                    <w:rPr>
                      <w:sz w:val="20"/>
                      <w:szCs w:val="20"/>
                    </w:rPr>
                  </w:pPr>
                  <w:r w:rsidRPr="00992669">
                    <w:rPr>
                      <w:sz w:val="20"/>
                      <w:szCs w:val="20"/>
                    </w:rPr>
                    <w:t>Соков В.Н. Энергоэффективная скоростная технология получения высокотемпературных теплоиз</w:t>
                  </w:r>
                  <w:r w:rsidRPr="00992669">
                    <w:rPr>
                      <w:sz w:val="20"/>
                      <w:szCs w:val="20"/>
                    </w:rPr>
                    <w:t>о</w:t>
                  </w:r>
                  <w:r w:rsidRPr="00992669">
                    <w:rPr>
                      <w:sz w:val="20"/>
                      <w:szCs w:val="20"/>
                    </w:rPr>
                    <w:t>ляционных материалов: монография. М.: МГСУ, 2014. 328 с.</w:t>
                  </w:r>
                </w:p>
                <w:p w:rsidR="00676B68" w:rsidRPr="009F27C0" w:rsidRDefault="00676B68" w:rsidP="00992669">
                  <w:pPr>
                    <w:pStyle w:val="affa"/>
                    <w:numPr>
                      <w:ilvl w:val="0"/>
                      <w:numId w:val="23"/>
                    </w:numPr>
                    <w:jc w:val="both"/>
                    <w:rPr>
                      <w:spacing w:val="-4"/>
                      <w:sz w:val="20"/>
                      <w:szCs w:val="20"/>
                    </w:rPr>
                  </w:pPr>
                  <w:r w:rsidRPr="009F27C0">
                    <w:rPr>
                      <w:spacing w:val="-4"/>
                      <w:sz w:val="20"/>
                      <w:szCs w:val="20"/>
                    </w:rPr>
                    <w:t>Abyzov V.A. Lightweight refractory concrete based on aluminum-magnesium-phosphate binder // 2nd</w:t>
                  </w:r>
                  <w:r w:rsidR="009F27C0" w:rsidRPr="009F27C0">
                    <w:rPr>
                      <w:spacing w:val="-4"/>
                      <w:sz w:val="20"/>
                      <w:szCs w:val="20"/>
                    </w:rPr>
                    <w:t> </w:t>
                  </w:r>
                  <w:r w:rsidRPr="009F27C0">
                    <w:rPr>
                      <w:spacing w:val="-4"/>
                      <w:sz w:val="20"/>
                      <w:szCs w:val="20"/>
                    </w:rPr>
                    <w:t xml:space="preserve">International conference on industrial engineering, ICIE, Procedia Engineering. 2016. Vol. 150, pp. 1440–1445. </w:t>
                  </w:r>
                </w:p>
                <w:p w:rsidR="00676B68" w:rsidRPr="00992669" w:rsidRDefault="00676B68" w:rsidP="00992669">
                  <w:pPr>
                    <w:pStyle w:val="affa"/>
                    <w:numPr>
                      <w:ilvl w:val="0"/>
                      <w:numId w:val="23"/>
                    </w:numPr>
                    <w:jc w:val="both"/>
                    <w:rPr>
                      <w:sz w:val="20"/>
                      <w:szCs w:val="20"/>
                    </w:rPr>
                  </w:pPr>
                  <w:r w:rsidRPr="00992669">
                    <w:rPr>
                      <w:sz w:val="20"/>
                      <w:szCs w:val="20"/>
                    </w:rPr>
                    <w:t>Голынко-Вольфсон С.Л., Сычев М.М., Судакас Л.Г. и др.  Химические основы технологии и прим</w:t>
                  </w:r>
                  <w:r w:rsidRPr="00992669">
                    <w:rPr>
                      <w:sz w:val="20"/>
                      <w:szCs w:val="20"/>
                    </w:rPr>
                    <w:t>е</w:t>
                  </w:r>
                  <w:r w:rsidRPr="00992669">
                    <w:rPr>
                      <w:sz w:val="20"/>
                      <w:szCs w:val="20"/>
                    </w:rPr>
                    <w:t>нения фосфатных связок и покрытий. Л.: Химия, 1968. 192 с.</w:t>
                  </w:r>
                </w:p>
                <w:p w:rsidR="00676B68" w:rsidRPr="00992669" w:rsidRDefault="00676B68" w:rsidP="00992669">
                  <w:pPr>
                    <w:pStyle w:val="affa"/>
                    <w:numPr>
                      <w:ilvl w:val="0"/>
                      <w:numId w:val="23"/>
                    </w:numPr>
                    <w:jc w:val="both"/>
                    <w:rPr>
                      <w:sz w:val="20"/>
                      <w:szCs w:val="20"/>
                    </w:rPr>
                  </w:pPr>
                  <w:r w:rsidRPr="00992669">
                    <w:rPr>
                      <w:sz w:val="20"/>
                      <w:szCs w:val="20"/>
                    </w:rPr>
                    <w:t>Копейкин В.А., Климетьева В.С., Красный Б.Л. Огнеупорные растворы на фосфатных связующих. М.: Металлургия, 1986. 104 с.</w:t>
                  </w:r>
                </w:p>
                <w:p w:rsidR="00676B68" w:rsidRPr="00992669" w:rsidRDefault="00676B68" w:rsidP="00992669">
                  <w:pPr>
                    <w:pStyle w:val="af8"/>
                    <w:widowControl w:val="0"/>
                    <w:numPr>
                      <w:ilvl w:val="0"/>
                      <w:numId w:val="23"/>
                    </w:numPr>
                    <w:tabs>
                      <w:tab w:val="left" w:pos="1134"/>
                    </w:tabs>
                    <w:autoSpaceDE/>
                    <w:autoSpaceDN/>
                    <w:rPr>
                      <w:sz w:val="20"/>
                      <w:szCs w:val="20"/>
                    </w:rPr>
                  </w:pPr>
                  <w:r w:rsidRPr="00992669">
                    <w:rPr>
                      <w:sz w:val="20"/>
                      <w:szCs w:val="20"/>
                    </w:rPr>
                    <w:t>Абызов А.Н., Абызов В.А., Магилат В.А. и др. Жаростойкий газобетон на алюмоборфосфатном св</w:t>
                  </w:r>
                  <w:r w:rsidRPr="00992669">
                    <w:rPr>
                      <w:sz w:val="20"/>
                      <w:szCs w:val="20"/>
                    </w:rPr>
                    <w:t>я</w:t>
                  </w:r>
                  <w:r w:rsidRPr="00992669">
                    <w:rPr>
                      <w:sz w:val="20"/>
                      <w:szCs w:val="20"/>
                    </w:rPr>
                    <w:t>зующем // Строительные материалы и изделия: сборник научных трудов. Магнитогорск: МГТУ, 2002. С. 143–148.</w:t>
                  </w:r>
                </w:p>
                <w:p w:rsidR="00676B68" w:rsidRPr="00992669" w:rsidRDefault="00676B68" w:rsidP="00992669">
                  <w:pPr>
                    <w:pStyle w:val="affa"/>
                    <w:numPr>
                      <w:ilvl w:val="0"/>
                      <w:numId w:val="23"/>
                    </w:numPr>
                    <w:jc w:val="both"/>
                    <w:rPr>
                      <w:sz w:val="20"/>
                      <w:szCs w:val="20"/>
                    </w:rPr>
                  </w:pPr>
                  <w:r w:rsidRPr="00992669">
                    <w:rPr>
                      <w:sz w:val="20"/>
                      <w:szCs w:val="20"/>
                    </w:rPr>
                    <w:t>Абызов В.А. Выбор рациональных областей применения промышленных отходов в технологии ж</w:t>
                  </w:r>
                  <w:r w:rsidRPr="00992669">
                    <w:rPr>
                      <w:sz w:val="20"/>
                      <w:szCs w:val="20"/>
                    </w:rPr>
                    <w:t>а</w:t>
                  </w:r>
                  <w:r w:rsidRPr="00992669">
                    <w:rPr>
                      <w:sz w:val="20"/>
                      <w:szCs w:val="20"/>
                    </w:rPr>
                    <w:t>ростойкого бетона // Вестник ЮУрГУ. Серия «Строительство и архитектура». 2008. № 25 (125). С. 37–39.</w:t>
                  </w:r>
                </w:p>
                <w:p w:rsidR="00676B68" w:rsidRPr="00992669" w:rsidRDefault="00676B68" w:rsidP="00992669">
                  <w:pPr>
                    <w:pStyle w:val="affa"/>
                    <w:numPr>
                      <w:ilvl w:val="0"/>
                      <w:numId w:val="23"/>
                    </w:numPr>
                    <w:jc w:val="both"/>
                    <w:rPr>
                      <w:sz w:val="20"/>
                      <w:szCs w:val="20"/>
                    </w:rPr>
                  </w:pPr>
                  <w:bookmarkStart w:id="2" w:name="_Toc39567121"/>
                  <w:r w:rsidRPr="00992669">
                    <w:rPr>
                      <w:sz w:val="20"/>
                      <w:szCs w:val="20"/>
                    </w:rPr>
                    <w:t>Кирьянова Л.А., Абызов А.Н. Ячеистые жаростойкие бетоны на алюмофосфатном связующем и шамоте // Жаростойкие бетоны, материалы и конструкции: сборник научных трудов. Челябинск: Ура</w:t>
                  </w:r>
                  <w:r w:rsidRPr="00992669">
                    <w:rPr>
                      <w:sz w:val="20"/>
                      <w:szCs w:val="20"/>
                    </w:rPr>
                    <w:t>л</w:t>
                  </w:r>
                  <w:r w:rsidRPr="00992669">
                    <w:rPr>
                      <w:sz w:val="20"/>
                      <w:szCs w:val="20"/>
                    </w:rPr>
                    <w:t>НИИстромпроект, 1981.  С. 63–70.</w:t>
                  </w:r>
                  <w:bookmarkEnd w:id="2"/>
                </w:p>
                <w:p w:rsidR="00676B68" w:rsidRPr="00992669" w:rsidRDefault="00676B68" w:rsidP="00992669">
                  <w:pPr>
                    <w:pStyle w:val="af8"/>
                    <w:widowControl w:val="0"/>
                    <w:numPr>
                      <w:ilvl w:val="0"/>
                      <w:numId w:val="23"/>
                    </w:numPr>
                    <w:tabs>
                      <w:tab w:val="left" w:pos="1134"/>
                    </w:tabs>
                    <w:autoSpaceDE/>
                    <w:autoSpaceDN/>
                    <w:rPr>
                      <w:sz w:val="20"/>
                      <w:szCs w:val="20"/>
                    </w:rPr>
                  </w:pPr>
                  <w:r w:rsidRPr="00992669">
                    <w:rPr>
                      <w:sz w:val="20"/>
                      <w:szCs w:val="20"/>
                    </w:rPr>
                    <w:t>Некрасов К.Д., Александрова Г.Н. Высокоогнеупорный бетон на алюмохромфосфатной связке // Жаростойкие бетоны. 1974. С. 113–123.</w:t>
                  </w:r>
                </w:p>
                <w:p w:rsidR="00676B68" w:rsidRPr="00992669" w:rsidRDefault="00676B68" w:rsidP="00992669">
                  <w:pPr>
                    <w:pStyle w:val="affa"/>
                    <w:numPr>
                      <w:ilvl w:val="0"/>
                      <w:numId w:val="23"/>
                    </w:numPr>
                    <w:jc w:val="both"/>
                    <w:rPr>
                      <w:sz w:val="20"/>
                      <w:szCs w:val="20"/>
                    </w:rPr>
                  </w:pPr>
                  <w:r w:rsidRPr="00992669">
                    <w:rPr>
                      <w:sz w:val="20"/>
                      <w:szCs w:val="20"/>
                    </w:rPr>
                    <w:t>Судакас Л.Г. Фосфатные вяжущие системы. СПб.: Квинтет, 2008. 254 с.</w:t>
                  </w:r>
                </w:p>
                <w:p w:rsidR="00676B68" w:rsidRPr="00992669" w:rsidRDefault="00676B68" w:rsidP="00992669">
                  <w:pPr>
                    <w:pStyle w:val="affa"/>
                    <w:numPr>
                      <w:ilvl w:val="0"/>
                      <w:numId w:val="23"/>
                    </w:numPr>
                    <w:jc w:val="both"/>
                    <w:rPr>
                      <w:bCs/>
                      <w:sz w:val="20"/>
                      <w:szCs w:val="20"/>
                    </w:rPr>
                  </w:pPr>
                  <w:r w:rsidRPr="00992669">
                    <w:rPr>
                      <w:bCs/>
                      <w:sz w:val="20"/>
                      <w:szCs w:val="20"/>
                    </w:rPr>
                    <w:t>Zemlyanoi K.G., Kamenskih V.A. Dependence of properties of clay-phosphate binder on production technology // Refractories and industrial ceramics. 2010. Vol. 51(3), pp. 206</w:t>
                  </w:r>
                  <w:r w:rsidRPr="00992669">
                    <w:rPr>
                      <w:sz w:val="20"/>
                      <w:szCs w:val="20"/>
                    </w:rPr>
                    <w:t>–</w:t>
                  </w:r>
                  <w:r w:rsidRPr="00992669">
                    <w:rPr>
                      <w:bCs/>
                      <w:sz w:val="20"/>
                      <w:szCs w:val="20"/>
                    </w:rPr>
                    <w:t>209.</w:t>
                  </w:r>
                </w:p>
                <w:p w:rsidR="00676B68" w:rsidRPr="00992669" w:rsidRDefault="00676B68" w:rsidP="00992669">
                  <w:pPr>
                    <w:pStyle w:val="affa"/>
                    <w:numPr>
                      <w:ilvl w:val="0"/>
                      <w:numId w:val="23"/>
                    </w:numPr>
                    <w:tabs>
                      <w:tab w:val="left" w:pos="993"/>
                    </w:tabs>
                    <w:jc w:val="both"/>
                    <w:rPr>
                      <w:sz w:val="20"/>
                      <w:szCs w:val="20"/>
                    </w:rPr>
                  </w:pPr>
                  <w:r w:rsidRPr="00992669">
                    <w:rPr>
                      <w:sz w:val="20"/>
                      <w:szCs w:val="20"/>
                    </w:rPr>
                    <w:t>Клинов О.В. Жаростойкий газобетон на основе алюмосиликофосфатного связующего с добавкой огнеупорного волокна: автореф. дис. канд. техн. наук. Челябинск, 2008. 22 с.</w:t>
                  </w:r>
                </w:p>
                <w:p w:rsidR="00676B68" w:rsidRPr="00992669" w:rsidRDefault="00676B68" w:rsidP="00992669">
                  <w:pPr>
                    <w:pStyle w:val="affa"/>
                    <w:numPr>
                      <w:ilvl w:val="0"/>
                      <w:numId w:val="23"/>
                    </w:numPr>
                    <w:jc w:val="both"/>
                    <w:rPr>
                      <w:sz w:val="20"/>
                      <w:szCs w:val="20"/>
                    </w:rPr>
                  </w:pPr>
                  <w:r w:rsidRPr="00992669">
                    <w:rPr>
                      <w:bCs/>
                      <w:sz w:val="20"/>
                      <w:szCs w:val="20"/>
                    </w:rPr>
                    <w:t>Khlystov A., Shirokov V., Chernova E. Problems of air setting phosphatic binding and heat-resistant materials, based on them // Procedia Engineering. 2016. Vol. 153, pp. 271</w:t>
                  </w:r>
                  <w:r w:rsidRPr="00992669">
                    <w:rPr>
                      <w:sz w:val="20"/>
                      <w:szCs w:val="20"/>
                    </w:rPr>
                    <w:t>–</w:t>
                  </w:r>
                  <w:r w:rsidRPr="00992669">
                    <w:rPr>
                      <w:bCs/>
                      <w:sz w:val="20"/>
                      <w:szCs w:val="20"/>
                    </w:rPr>
                    <w:t>276.</w:t>
                  </w:r>
                  <w:r w:rsidRPr="00992669">
                    <w:rPr>
                      <w:sz w:val="20"/>
                      <w:szCs w:val="20"/>
                    </w:rPr>
                    <w:t xml:space="preserve"> </w:t>
                  </w:r>
                </w:p>
                <w:p w:rsidR="00676B68" w:rsidRPr="00992669" w:rsidRDefault="00676B68" w:rsidP="00992669">
                  <w:pPr>
                    <w:pStyle w:val="affa"/>
                    <w:numPr>
                      <w:ilvl w:val="0"/>
                      <w:numId w:val="23"/>
                    </w:numPr>
                    <w:jc w:val="both"/>
                    <w:rPr>
                      <w:bCs/>
                      <w:sz w:val="20"/>
                      <w:szCs w:val="20"/>
                    </w:rPr>
                  </w:pPr>
                  <w:r w:rsidRPr="00992669">
                    <w:rPr>
                      <w:bCs/>
                      <w:sz w:val="20"/>
                      <w:szCs w:val="20"/>
                    </w:rPr>
                    <w:t>Study of thermal transformations of aluminum phosphate binder and composites on its basis with various fillers / P.L. Zhuravleva, N.S. Kitaeva, Y.M. Shiryakina et al. // Russian Journal of Applied Chemistry. 2016. Vol. 89(3), pp. 367–373.</w:t>
                  </w:r>
                </w:p>
                <w:p w:rsidR="00676B68" w:rsidRPr="00992669" w:rsidRDefault="00676B68" w:rsidP="00992669">
                  <w:pPr>
                    <w:pStyle w:val="affa"/>
                    <w:numPr>
                      <w:ilvl w:val="0"/>
                      <w:numId w:val="23"/>
                    </w:numPr>
                    <w:shd w:val="clear" w:color="auto" w:fill="FFFFFF"/>
                    <w:tabs>
                      <w:tab w:val="left" w:pos="1134"/>
                    </w:tabs>
                    <w:jc w:val="both"/>
                    <w:rPr>
                      <w:sz w:val="20"/>
                      <w:szCs w:val="20"/>
                    </w:rPr>
                  </w:pPr>
                  <w:r w:rsidRPr="00992669">
                    <w:rPr>
                      <w:sz w:val="20"/>
                      <w:szCs w:val="20"/>
                    </w:rPr>
                    <w:t>Abyzov V. Refractory cellular concrete based on phosphate binder from waste of production and recycling of aluminum // International conference on industrial engineering, ICIE. 2017. Vol. 206, pp. 783–789.</w:t>
                  </w:r>
                </w:p>
                <w:p w:rsidR="00676B68" w:rsidRPr="00992669" w:rsidRDefault="00676B68" w:rsidP="00992669">
                  <w:pPr>
                    <w:pStyle w:val="affa"/>
                    <w:numPr>
                      <w:ilvl w:val="0"/>
                      <w:numId w:val="23"/>
                    </w:numPr>
                    <w:tabs>
                      <w:tab w:val="left" w:pos="1134"/>
                    </w:tabs>
                    <w:jc w:val="both"/>
                    <w:rPr>
                      <w:sz w:val="20"/>
                      <w:szCs w:val="20"/>
                    </w:rPr>
                  </w:pPr>
                  <w:r w:rsidRPr="00992669">
                    <w:rPr>
                      <w:sz w:val="20"/>
                      <w:szCs w:val="20"/>
                    </w:rPr>
                    <w:t>Латыпова Л.И. Жаростойкие фосфатные материалы на основе высокоглиноземистых отходов // Вестник ЮУрГУ. Серия «Строительство и архитектура». 2012. Вып. 15, № 38.  С. 69–71.</w:t>
                  </w:r>
                </w:p>
                <w:p w:rsidR="00676B68" w:rsidRPr="00992669" w:rsidRDefault="00676B68" w:rsidP="00992669">
                  <w:pPr>
                    <w:pStyle w:val="affa"/>
                    <w:numPr>
                      <w:ilvl w:val="0"/>
                      <w:numId w:val="23"/>
                    </w:numPr>
                    <w:tabs>
                      <w:tab w:val="left" w:pos="1134"/>
                    </w:tabs>
                    <w:jc w:val="both"/>
                    <w:rPr>
                      <w:sz w:val="20"/>
                      <w:szCs w:val="20"/>
                    </w:rPr>
                  </w:pPr>
                  <w:r w:rsidRPr="00992669">
                    <w:rPr>
                      <w:sz w:val="20"/>
                      <w:szCs w:val="20"/>
                    </w:rPr>
                    <w:t>Абызов А.Н., Клинов О.В., Магилат В.А. Жаростойкий фосфатный газобетон на основе промы</w:t>
                  </w:r>
                  <w:r w:rsidRPr="00992669">
                    <w:rPr>
                      <w:sz w:val="20"/>
                      <w:szCs w:val="20"/>
                    </w:rPr>
                    <w:t>ш</w:t>
                  </w:r>
                  <w:r w:rsidRPr="00992669">
                    <w:rPr>
                      <w:sz w:val="20"/>
                      <w:szCs w:val="20"/>
                    </w:rPr>
                    <w:t>ленных отходов // Информ. Листок ЦНТИ № 83-61-01. Челябинск: ЦНТИ. 2001. 3 с.</w:t>
                  </w:r>
                </w:p>
                <w:p w:rsidR="00676B68" w:rsidRPr="00992669" w:rsidRDefault="00676B68" w:rsidP="00992669">
                  <w:pPr>
                    <w:pStyle w:val="affa"/>
                    <w:numPr>
                      <w:ilvl w:val="0"/>
                      <w:numId w:val="23"/>
                    </w:numPr>
                    <w:jc w:val="both"/>
                    <w:rPr>
                      <w:bCs/>
                      <w:sz w:val="20"/>
                      <w:szCs w:val="20"/>
                    </w:rPr>
                  </w:pPr>
                  <w:r w:rsidRPr="00992669">
                    <w:rPr>
                      <w:sz w:val="20"/>
                      <w:szCs w:val="20"/>
                    </w:rPr>
                    <w:t>Abyzov V.A., Posadnova N.E. Development of fire-resistant phosphate adhesive based on alumina and aluminosilicate dispersed industrial waste // Refractories and industrial ceramics. 2024. Vol. 64, no. 5, pp. 550–554.</w:t>
                  </w:r>
                </w:p>
                <w:p w:rsidR="00676B68" w:rsidRPr="00992669" w:rsidRDefault="00676B68" w:rsidP="00992669">
                  <w:pPr>
                    <w:pStyle w:val="affa"/>
                    <w:numPr>
                      <w:ilvl w:val="0"/>
                      <w:numId w:val="23"/>
                    </w:numPr>
                    <w:jc w:val="both"/>
                    <w:rPr>
                      <w:sz w:val="20"/>
                      <w:szCs w:val="20"/>
                    </w:rPr>
                  </w:pPr>
                  <w:r w:rsidRPr="00992669">
                    <w:rPr>
                      <w:sz w:val="20"/>
                      <w:szCs w:val="20"/>
                    </w:rPr>
                    <w:t>Characterizing the foam-shell microstructure of industrial ultra-light foamed concrete cast under different temperatures / Jin L., Chen S., Zhao Y., Zeng Q., et al. // Materials Characterization. 2021. Vol. 173, p. 110938.</w:t>
                  </w:r>
                </w:p>
                <w:p w:rsidR="00676B68" w:rsidRPr="00E3387B" w:rsidRDefault="00676B68" w:rsidP="00992669">
                  <w:pPr>
                    <w:pStyle w:val="affa"/>
                    <w:numPr>
                      <w:ilvl w:val="0"/>
                      <w:numId w:val="23"/>
                    </w:numPr>
                    <w:jc w:val="both"/>
                    <w:rPr>
                      <w:sz w:val="20"/>
                      <w:szCs w:val="20"/>
                    </w:rPr>
                  </w:pPr>
                  <w:r w:rsidRPr="00992669">
                    <w:rPr>
                      <w:bCs/>
                      <w:sz w:val="20"/>
                      <w:szCs w:val="20"/>
                    </w:rPr>
                    <w:t>Recent advances in sustainable lightweight foamed concrete incorporating recycled waste and byproducts: a review / Yang S., Wang X., Hu Z., Li J., el al.  // Construction and Building Material. 2023. Vol. 403, p. 133083.</w:t>
                  </w:r>
                </w:p>
                <w:p w:rsidR="00E3387B" w:rsidRDefault="00E3387B" w:rsidP="00E3387B">
                  <w:pPr>
                    <w:jc w:val="both"/>
                  </w:pPr>
                </w:p>
                <w:p w:rsidR="00E3387B" w:rsidRPr="00676B68" w:rsidRDefault="00E3387B" w:rsidP="00E3387B">
                  <w:pPr>
                    <w:pStyle w:val="1"/>
                    <w:jc w:val="center"/>
                    <w:rPr>
                      <w:rFonts w:ascii="Times New Roman" w:hAnsi="Times New Roman"/>
                      <w:bCs w:val="0"/>
                      <w:i w:val="0"/>
                      <w:szCs w:val="20"/>
                    </w:rPr>
                  </w:pPr>
                  <w:r w:rsidRPr="00676B68">
                    <w:rPr>
                      <w:rFonts w:ascii="Times New Roman" w:hAnsi="Times New Roman"/>
                      <w:i w:val="0"/>
                      <w:szCs w:val="20"/>
                    </w:rPr>
                    <w:t>References</w:t>
                  </w:r>
                </w:p>
                <w:p w:rsidR="00E3387B" w:rsidRPr="00676B68" w:rsidRDefault="00E3387B" w:rsidP="00E3387B">
                  <w:pPr>
                    <w:pStyle w:val="af8"/>
                    <w:widowControl w:val="0"/>
                    <w:numPr>
                      <w:ilvl w:val="0"/>
                      <w:numId w:val="28"/>
                    </w:numPr>
                    <w:tabs>
                      <w:tab w:val="left" w:pos="1134"/>
                    </w:tabs>
                    <w:autoSpaceDE/>
                    <w:autoSpaceDN/>
                    <w:rPr>
                      <w:sz w:val="20"/>
                      <w:szCs w:val="20"/>
                    </w:rPr>
                  </w:pPr>
                  <w:r w:rsidRPr="00676B68">
                    <w:rPr>
                      <w:sz w:val="20"/>
                      <w:szCs w:val="20"/>
                    </w:rPr>
                    <w:t>Sokov V.N. Energoeffektivnaya skorostnaya tekhnologiya polucheniya vysokotemperaturnykh teploizolyatsionnykh materialov: monografiya [Energy-efficient high-speed technology for producing high-temperature thermal insulation materials: monograph]. Moscow, MGSU Publ., 2014. 328 p. (in Russ.)</w:t>
                  </w:r>
                </w:p>
                <w:p w:rsidR="00E3387B" w:rsidRPr="00724538" w:rsidRDefault="001229C7" w:rsidP="00E3387B">
                  <w:pPr>
                    <w:pStyle w:val="af8"/>
                    <w:widowControl w:val="0"/>
                    <w:numPr>
                      <w:ilvl w:val="0"/>
                      <w:numId w:val="28"/>
                    </w:numPr>
                    <w:tabs>
                      <w:tab w:val="left" w:pos="1134"/>
                    </w:tabs>
                    <w:autoSpaceDE/>
                    <w:autoSpaceDN/>
                    <w:spacing w:line="233" w:lineRule="auto"/>
                    <w:rPr>
                      <w:sz w:val="20"/>
                      <w:szCs w:val="20"/>
                    </w:rPr>
                  </w:pPr>
                  <w:r w:rsidRPr="00724538">
                    <w:rPr>
                      <w:sz w:val="20"/>
                      <w:szCs w:val="20"/>
                    </w:rPr>
                    <w:t>Abyzov V.A. Lightweight refractory concrete based on aluminum-magnesium-phosphate binder. 2nd International Conference on Industrial Engineering, ICIE, Procedia Engineering, 2016, vol. 150, pp. 1440–1445.</w:t>
                  </w:r>
                </w:p>
                <w:p w:rsidR="00E3387B" w:rsidRPr="00E3387B" w:rsidRDefault="00E3387B" w:rsidP="00E3387B">
                  <w:pPr>
                    <w:jc w:val="both"/>
                  </w:pPr>
                </w:p>
              </w:txbxContent>
            </v:textbox>
            <w10:wrap type="topAndBottom" anchorx="margin" anchory="margin"/>
          </v:shape>
        </w:pict>
      </w:r>
    </w:p>
    <w:p w:rsidR="00D57160" w:rsidRDefault="009B4EE0" w:rsidP="00C57E3F">
      <w:pPr>
        <w:pageBreakBefore/>
        <w:ind w:firstLine="397"/>
        <w:jc w:val="both"/>
        <w:rPr>
          <w:rFonts w:eastAsia="Calibri"/>
        </w:rPr>
      </w:pPr>
      <w:r>
        <w:rPr>
          <w:rFonts w:eastAsia="Calibri"/>
          <w:noProof/>
        </w:rPr>
        <w:lastRenderedPageBreak/>
        <w:pict>
          <v:shape id="_x0000_s1731" type="#_x0000_t202" style="position:absolute;left:0;text-align:left;margin-left:0;margin-top:0;width:462.05pt;height:683.15pt;z-index:251657728;mso-position-horizontal:left;mso-position-horizontal-relative:margin;mso-position-vertical:top;mso-position-vertical-relative:margin" stroked="f">
            <v:textbox style="mso-next-textbox:#_x0000_s1731" inset="0,.3mm,0">
              <w:txbxContent>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 xml:space="preserve">Golynko-Vol'fson S.L., Sychev M.M., Sudakas L.G., et al. Khimicheskiye osnovy tekhnologiy </w:t>
                  </w:r>
                  <w:r w:rsidR="00974E70" w:rsidRPr="00676B68">
                    <w:rPr>
                      <w:sz w:val="20"/>
                      <w:szCs w:val="20"/>
                    </w:rPr>
                    <w:t xml:space="preserve">i </w:t>
                  </w:r>
                  <w:r w:rsidRPr="00676B68">
                    <w:rPr>
                      <w:sz w:val="20"/>
                      <w:szCs w:val="20"/>
                    </w:rPr>
                    <w:t xml:space="preserve">primeneniya fosfatnykh </w:t>
                  </w:r>
                  <w:r w:rsidR="00241083" w:rsidRPr="00241083">
                    <w:rPr>
                      <w:sz w:val="20"/>
                      <w:szCs w:val="20"/>
                    </w:rPr>
                    <w:t>svyazok i pokrytiy</w:t>
                  </w:r>
                  <w:r w:rsidR="00241083">
                    <w:rPr>
                      <w:sz w:val="20"/>
                      <w:szCs w:val="20"/>
                    </w:rPr>
                    <w:t xml:space="preserve"> </w:t>
                  </w:r>
                  <w:r w:rsidRPr="00676B68">
                    <w:rPr>
                      <w:sz w:val="20"/>
                      <w:szCs w:val="20"/>
                    </w:rPr>
                    <w:t>[Chemical principles of technology and application of phosphate binders and coatings]. L.: Khimiya, 1968. 192 p.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Kopeykin V.A., Klimet'eva V.S., Krasnyy B.L. Ogneupornyye rastvory na fosfatnykh svyazuyushchikh [Refractory mortars on phosphate binders]. M</w:t>
                  </w:r>
                  <w:r w:rsidR="007329B2">
                    <w:rPr>
                      <w:sz w:val="20"/>
                      <w:szCs w:val="20"/>
                      <w:lang w:val="en-US"/>
                    </w:rPr>
                    <w:t>oscow</w:t>
                  </w:r>
                  <w:r w:rsidRPr="00676B68">
                    <w:rPr>
                      <w:sz w:val="20"/>
                      <w:szCs w:val="20"/>
                    </w:rPr>
                    <w:t>: Metallurgiya, 1986. 104 p.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Abyzov A.N., Abyzov V.A., Magilat V.A. [Heat-resistant aerated concrete on alumino-boron-phosphate binder]. In: Stroitel'nyye materialy i izdeliya: sbornik nauchnykh trudov [Construction materials and products: collection of scientific papers]. 2002, pp. 143–148.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Abyzov V.A. [Selection of rational areas of application of industrial waste in heat-resistant concrete technology]. Bulletin of the South Ural State University. Ser. Construction Engineering and Architecture, 2008, no. 25 (125), pp. 37–39.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Kir'yanova L.A. [Cellular heat-resistant concretes on aluminophosphate binder and chamotte]. In:</w:t>
                  </w:r>
                  <w:r w:rsidR="005B35D4">
                    <w:rPr>
                      <w:sz w:val="20"/>
                      <w:szCs w:val="20"/>
                    </w:rPr>
                    <w:t> </w:t>
                  </w:r>
                  <w:r w:rsidRPr="00676B68">
                    <w:rPr>
                      <w:sz w:val="20"/>
                      <w:szCs w:val="20"/>
                    </w:rPr>
                    <w:t>Zharostoykiye betony, materialy i konstruktsii: sbornik nauchnykh trudov [Heat-resistance concrete, materials and construction: collection of scientific papers]. Chelyabinsk, UralNIIstromproyekt, 1981, pp. 63–70.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Nekrasov K.D., Aleksandrova G.N. [Higly refractory concrete on aliminochromophosphate binder]. Zharostoykiye betony [Heat-resistance concrete], 1974. pp. 113–123.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Sudakas L.G. Fosfatnyye vyazhushchiye sistemy [Phosphate binder systems]. SPb., Kvintet, 2008. 254 p.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Zemlyanoi K.G., Kamenskih V.A. Dependence of properties of clay-phosphate binder on production technology. Refractories and industrial ceramics, 2010, vol. 51(3), pp. 206–209.</w:t>
                  </w:r>
                </w:p>
                <w:p w:rsidR="00676B68" w:rsidRPr="00E3387B" w:rsidRDefault="00676B68" w:rsidP="00724538">
                  <w:pPr>
                    <w:pStyle w:val="af8"/>
                    <w:widowControl w:val="0"/>
                    <w:numPr>
                      <w:ilvl w:val="0"/>
                      <w:numId w:val="28"/>
                    </w:numPr>
                    <w:tabs>
                      <w:tab w:val="left" w:pos="1134"/>
                    </w:tabs>
                    <w:autoSpaceDE/>
                    <w:autoSpaceDN/>
                    <w:rPr>
                      <w:spacing w:val="-4"/>
                      <w:sz w:val="20"/>
                      <w:szCs w:val="20"/>
                    </w:rPr>
                  </w:pPr>
                  <w:r w:rsidRPr="00E3387B">
                    <w:rPr>
                      <w:spacing w:val="-4"/>
                      <w:sz w:val="20"/>
                      <w:szCs w:val="20"/>
                    </w:rPr>
                    <w:t>Klinov О.V. Zharostoykiy gazobeton na osnove alyumosilikofosfatnogo svyazuyushchego s dobavkoy ogneupornogo volokna: Avtoref. dis. kand. tekhn. nauk. [Heat-resistant aerated concrete based on an aluminum silicophosphate binder with the addition of refractory fiber. Abstract of cand. sci. diss.] Chelyabinsk; 2008. 22 p. (in</w:t>
                  </w:r>
                  <w:r w:rsidR="005B35D4">
                    <w:rPr>
                      <w:spacing w:val="-4"/>
                      <w:sz w:val="20"/>
                      <w:szCs w:val="20"/>
                    </w:rPr>
                    <w:t> </w:t>
                  </w:r>
                  <w:r w:rsidRPr="00E3387B">
                    <w:rPr>
                      <w:spacing w:val="-4"/>
                      <w:sz w:val="20"/>
                      <w:szCs w:val="20"/>
                    </w:rPr>
                    <w:t>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 xml:space="preserve">Khlystov A., Shirokov V., Chernova E. Problems of Air Setting Phosphatic Binding and Heat-resistant Materials, Based on them. Procedia Engineering, 2016, vol. 153, pp. 271–276. </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Zhuravleva P.L., Kitaeva N.S., Shiryakina Y.M.</w:t>
                  </w:r>
                  <w:r w:rsidR="001C4891">
                    <w:rPr>
                      <w:sz w:val="20"/>
                      <w:szCs w:val="20"/>
                      <w:lang w:val="en-US"/>
                    </w:rPr>
                    <w:t xml:space="preserve"> </w:t>
                  </w:r>
                  <w:r w:rsidRPr="00676B68">
                    <w:rPr>
                      <w:sz w:val="20"/>
                      <w:szCs w:val="20"/>
                    </w:rPr>
                    <w:t>et al.</w:t>
                  </w:r>
                  <w:r w:rsidR="001C4891">
                    <w:rPr>
                      <w:sz w:val="20"/>
                      <w:szCs w:val="20"/>
                      <w:lang w:val="en-US"/>
                    </w:rPr>
                    <w:t xml:space="preserve"> </w:t>
                  </w:r>
                  <w:r w:rsidRPr="00676B68">
                    <w:rPr>
                      <w:sz w:val="20"/>
                      <w:szCs w:val="20"/>
                    </w:rPr>
                    <w:t>Study of thermal transformations of aluminum phosphate binder and composites on its basis with various fillers. Russian Journal of Applied Chemistry, 2016, vol. 89(3), pp. 367–373.</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Abyzov V. Refractory cellular concrete based on phosphate binder from waste of production and recycling of aluminum. International Conference on Industrial Engineering, ICIE, Procedia Engineering, 2017, vol.</w:t>
                  </w:r>
                  <w:r w:rsidR="00C01068">
                    <w:rPr>
                      <w:sz w:val="20"/>
                      <w:szCs w:val="20"/>
                      <w:lang w:val="en-US"/>
                    </w:rPr>
                    <w:t> </w:t>
                  </w:r>
                  <w:r w:rsidRPr="00676B68">
                    <w:rPr>
                      <w:sz w:val="20"/>
                      <w:szCs w:val="20"/>
                    </w:rPr>
                    <w:t>206, pp. 783–789.</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 xml:space="preserve">Latipova L.I. [Heat-resistant phosphate materials based on high-alumina waste]. </w:t>
                  </w:r>
                  <w:r w:rsidRPr="00C60534">
                    <w:rPr>
                      <w:i/>
                      <w:sz w:val="20"/>
                      <w:szCs w:val="20"/>
                    </w:rPr>
                    <w:t>Bulletin of the South Ural State University. Ser. Construction Engineering and Architecture</w:t>
                  </w:r>
                  <w:r w:rsidRPr="00676B68">
                    <w:rPr>
                      <w:sz w:val="20"/>
                      <w:szCs w:val="20"/>
                    </w:rPr>
                    <w:t>, 2012, vol. 15, no. 38,  pp. 69–71.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Abyzov V.A., Klinov О.V., Magilat V.A. [Heat-resistant phosphate aerated concrete based on industrial waste]. Informatsionnyy Listok TsNTI № 83-61-01 [Bulletin of Scientific and Technical Information Center № 83-61-01], Chelyabinsk, 2001, 3 p. (in Russ.)</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Abyzov V.A., Posadnova N.E. Development of fire-resistant phosphate adhesive based on alumina and aluminosilicate dispersed industrial waste. Refractories and industrial ceramics, 2024, vol. 64, no. 5, pp. 550–554.</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Jin L., Chen S., Zhao Y., Zeng Q., et al. Characterizing the foam-shell microstructure of industrial ultra-light foamed concrete cast under different temperatures. Materials Characterization, 2021, vol. 173, p. 110938.</w:t>
                  </w:r>
                </w:p>
                <w:p w:rsidR="00676B68" w:rsidRPr="00676B68" w:rsidRDefault="00676B68" w:rsidP="00724538">
                  <w:pPr>
                    <w:pStyle w:val="af8"/>
                    <w:widowControl w:val="0"/>
                    <w:numPr>
                      <w:ilvl w:val="0"/>
                      <w:numId w:val="28"/>
                    </w:numPr>
                    <w:tabs>
                      <w:tab w:val="left" w:pos="1134"/>
                    </w:tabs>
                    <w:autoSpaceDE/>
                    <w:autoSpaceDN/>
                    <w:rPr>
                      <w:sz w:val="20"/>
                      <w:szCs w:val="20"/>
                    </w:rPr>
                  </w:pPr>
                  <w:r w:rsidRPr="00676B68">
                    <w:rPr>
                      <w:sz w:val="20"/>
                      <w:szCs w:val="20"/>
                    </w:rPr>
                    <w:t>Yang S., Wang X., Hu Z., Li J., el al. Recent advances in sustainable lightweight foamed concrete incorporating recycled waste and byproducts: a review. Construction and Building Material, 2023, vol. 403, p.</w:t>
                  </w:r>
                  <w:r w:rsidR="00D8420F">
                    <w:rPr>
                      <w:sz w:val="20"/>
                      <w:szCs w:val="20"/>
                      <w:lang w:val="en-US"/>
                    </w:rPr>
                    <w:t> </w:t>
                  </w:r>
                  <w:r w:rsidRPr="00676B68">
                    <w:rPr>
                      <w:sz w:val="20"/>
                      <w:szCs w:val="20"/>
                    </w:rPr>
                    <w:t>133083.</w:t>
                  </w:r>
                </w:p>
                <w:p w:rsidR="00676B68" w:rsidRPr="00676B68" w:rsidRDefault="00676B68" w:rsidP="005B35D4">
                  <w:pPr>
                    <w:jc w:val="both"/>
                    <w:rPr>
                      <w:b/>
                      <w:i/>
                      <w:iCs/>
                    </w:rPr>
                  </w:pPr>
                </w:p>
                <w:p w:rsidR="00676B68" w:rsidRPr="005F0CB0" w:rsidRDefault="00676B68" w:rsidP="005B35D4">
                  <w:pPr>
                    <w:ind w:firstLine="397"/>
                    <w:jc w:val="both"/>
                    <w:rPr>
                      <w:b/>
                      <w:i/>
                      <w:iCs/>
                    </w:rPr>
                  </w:pPr>
                  <w:r w:rsidRPr="005F0CB0">
                    <w:rPr>
                      <w:b/>
                      <w:i/>
                      <w:iCs/>
                    </w:rPr>
                    <w:t>Информация об авторе:</w:t>
                  </w:r>
                </w:p>
                <w:p w:rsidR="00676B68" w:rsidRPr="005F0CB0" w:rsidRDefault="00676B68" w:rsidP="005B35D4">
                  <w:pPr>
                    <w:ind w:firstLine="397"/>
                    <w:jc w:val="both"/>
                  </w:pPr>
                  <w:r w:rsidRPr="005F0CB0">
                    <w:rPr>
                      <w:b/>
                    </w:rPr>
                    <w:t>Посаднова Наталья Евгеньевна,</w:t>
                  </w:r>
                  <w:r w:rsidRPr="005F0CB0">
                    <w:t xml:space="preserve"> аспирант кафедры «Строительные материалы и изделия», Южно-Уральский государственный университет, Челябинск, Россия; </w:t>
                  </w:r>
                  <w:r w:rsidRPr="005F0CB0">
                    <w:rPr>
                      <w:iCs/>
                    </w:rPr>
                    <w:t>natasha4545@mail.ru</w:t>
                  </w:r>
                </w:p>
                <w:p w:rsidR="00676B68" w:rsidRPr="003A0A5D" w:rsidRDefault="00676B68" w:rsidP="005B35D4">
                  <w:pPr>
                    <w:pStyle w:val="1"/>
                    <w:ind w:firstLine="397"/>
                    <w:jc w:val="both"/>
                    <w:rPr>
                      <w:rFonts w:ascii="Times New Roman" w:hAnsi="Times New Roman"/>
                      <w:szCs w:val="20"/>
                      <w:highlight w:val="yellow"/>
                    </w:rPr>
                  </w:pPr>
                </w:p>
                <w:p w:rsidR="00676B68" w:rsidRPr="005F0CB0" w:rsidRDefault="00676B68" w:rsidP="005B35D4">
                  <w:pPr>
                    <w:ind w:firstLine="397"/>
                    <w:jc w:val="both"/>
                    <w:rPr>
                      <w:b/>
                      <w:i/>
                      <w:iCs/>
                    </w:rPr>
                  </w:pPr>
                  <w:r w:rsidRPr="005F0CB0">
                    <w:rPr>
                      <w:b/>
                      <w:i/>
                      <w:iCs/>
                    </w:rPr>
                    <w:t>Information about the author:</w:t>
                  </w:r>
                </w:p>
                <w:p w:rsidR="00676B68" w:rsidRPr="005F0CB0" w:rsidRDefault="00676B68" w:rsidP="005B35D4">
                  <w:pPr>
                    <w:ind w:firstLine="397"/>
                    <w:jc w:val="both"/>
                  </w:pPr>
                  <w:r w:rsidRPr="005F0CB0">
                    <w:rPr>
                      <w:b/>
                    </w:rPr>
                    <w:t>Natalia E. Posadnova,</w:t>
                  </w:r>
                  <w:r w:rsidRPr="005F0CB0">
                    <w:t xml:space="preserve"> Post-Graduate Student, Department of Building materials and products, South Ural State University, Chelyabinsk, Russia; natasha4545@mail.ru</w:t>
                  </w:r>
                </w:p>
                <w:p w:rsidR="00676B68" w:rsidRPr="005F0CB0" w:rsidRDefault="00676B68" w:rsidP="005B35D4">
                  <w:pPr>
                    <w:ind w:firstLine="397"/>
                    <w:jc w:val="both"/>
                  </w:pPr>
                </w:p>
                <w:p w:rsidR="00676B68" w:rsidRPr="005F0CB0" w:rsidRDefault="00676B68" w:rsidP="005B35D4">
                  <w:pPr>
                    <w:ind w:firstLine="397"/>
                    <w:jc w:val="both"/>
                    <w:rPr>
                      <w:b/>
                      <w:i/>
                    </w:rPr>
                  </w:pPr>
                  <w:r w:rsidRPr="005F0CB0">
                    <w:rPr>
                      <w:b/>
                      <w:i/>
                    </w:rPr>
                    <w:t>Статья поступила в редакцию 26.02.2025, принята к публикации 12.03.2025.</w:t>
                  </w:r>
                </w:p>
                <w:p w:rsidR="00676B68" w:rsidRPr="005F0CB0" w:rsidRDefault="00676B68" w:rsidP="005B35D4">
                  <w:pPr>
                    <w:suppressAutoHyphens/>
                    <w:adjustRightInd w:val="0"/>
                    <w:ind w:firstLine="397"/>
                    <w:jc w:val="both"/>
                    <w:textAlignment w:val="center"/>
                    <w:rPr>
                      <w:b/>
                      <w:color w:val="000000"/>
                    </w:rPr>
                  </w:pPr>
                  <w:r w:rsidRPr="005F0CB0">
                    <w:rPr>
                      <w:b/>
                      <w:bCs/>
                      <w:i/>
                      <w:iCs/>
                      <w:color w:val="000000"/>
                    </w:rPr>
                    <w:t xml:space="preserve">The article </w:t>
                  </w:r>
                  <w:r w:rsidRPr="005F0CB0">
                    <w:rPr>
                      <w:b/>
                      <w:i/>
                      <w:color w:val="000000"/>
                    </w:rPr>
                    <w:t xml:space="preserve">was submitted </w:t>
                  </w:r>
                  <w:r w:rsidRPr="005F0CB0">
                    <w:rPr>
                      <w:b/>
                      <w:i/>
                    </w:rPr>
                    <w:t>26.02.2025</w:t>
                  </w:r>
                  <w:r w:rsidRPr="005F0CB0">
                    <w:rPr>
                      <w:b/>
                      <w:i/>
                      <w:color w:val="000000"/>
                    </w:rPr>
                    <w:t>,</w:t>
                  </w:r>
                  <w:r w:rsidRPr="005F0CB0">
                    <w:rPr>
                      <w:b/>
                      <w:bCs/>
                      <w:i/>
                      <w:iCs/>
                      <w:color w:val="000000"/>
                    </w:rPr>
                    <w:t xml:space="preserve"> approved after reviewing </w:t>
                  </w:r>
                  <w:r w:rsidRPr="005F0CB0">
                    <w:rPr>
                      <w:b/>
                      <w:i/>
                    </w:rPr>
                    <w:t>12.03.2025</w:t>
                  </w:r>
                  <w:r w:rsidRPr="005F0CB0">
                    <w:rPr>
                      <w:b/>
                      <w:bCs/>
                      <w:i/>
                      <w:iCs/>
                      <w:color w:val="000000"/>
                    </w:rPr>
                    <w:t>.</w:t>
                  </w:r>
                </w:p>
                <w:p w:rsidR="00676B68" w:rsidRPr="004176B3" w:rsidRDefault="00676B68" w:rsidP="005B35D4">
                  <w:pPr>
                    <w:jc w:val="both"/>
                  </w:pPr>
                </w:p>
              </w:txbxContent>
            </v:textbox>
            <w10:wrap type="topAndBottom" anchorx="margin" anchory="margin"/>
          </v:shape>
        </w:pict>
      </w:r>
    </w:p>
    <w:sectPr w:rsidR="00D57160" w:rsidSect="008621A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04" w:right="1418" w:bottom="1418" w:left="1247" w:header="1021" w:footer="1134" w:gutter="0"/>
      <w:pgNumType w:start="35"/>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BDA" w:rsidRDefault="00E33BDA">
      <w:r>
        <w:separator/>
      </w:r>
    </w:p>
  </w:endnote>
  <w:endnote w:type="continuationSeparator" w:id="1">
    <w:p w:rsidR="00E33BDA" w:rsidRDefault="00E33B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LQHZZ+MyriadPro-Regular">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ctavaC">
    <w:altName w:val="MS Mincho"/>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Times-Roman">
    <w:altName w:val="MS Mincho"/>
    <w:panose1 w:val="00000000000000000000"/>
    <w:charset w:val="80"/>
    <w:family w:val="roman"/>
    <w:notTrueType/>
    <w:pitch w:val="default"/>
    <w:sig w:usb0="00000003" w:usb1="08070000" w:usb2="00000010" w:usb3="00000000" w:csb0="0002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9B4EE0">
    <w:pPr>
      <w:pStyle w:val="aa"/>
      <w:framePr w:w="286" w:wrap="auto" w:vAnchor="text" w:hAnchor="margin" w:xAlign="outside" w:y="4"/>
      <w:spacing w:before="120"/>
      <w:rPr>
        <w:rStyle w:val="afd"/>
        <w:rFonts w:ascii="Arial" w:hAnsi="Arial"/>
        <w:b/>
      </w:rPr>
    </w:pPr>
    <w:r>
      <w:rPr>
        <w:rStyle w:val="afd"/>
        <w:rFonts w:ascii="Arial" w:hAnsi="Arial"/>
        <w:b/>
      </w:rPr>
      <w:fldChar w:fldCharType="begin"/>
    </w:r>
    <w:r w:rsidR="00676B68">
      <w:rPr>
        <w:rStyle w:val="afd"/>
        <w:rFonts w:ascii="Arial" w:hAnsi="Arial"/>
        <w:b/>
      </w:rPr>
      <w:instrText xml:space="preserve">PAGE  </w:instrText>
    </w:r>
    <w:r>
      <w:rPr>
        <w:rStyle w:val="afd"/>
        <w:rFonts w:ascii="Arial" w:hAnsi="Arial"/>
        <w:b/>
      </w:rPr>
      <w:fldChar w:fldCharType="separate"/>
    </w:r>
    <w:r w:rsidR="00B31088">
      <w:rPr>
        <w:rStyle w:val="afd"/>
        <w:rFonts w:ascii="Arial" w:hAnsi="Arial"/>
        <w:b/>
        <w:noProof/>
      </w:rPr>
      <w:t>38</w:t>
    </w:r>
    <w:r>
      <w:rPr>
        <w:rStyle w:val="afd"/>
        <w:rFonts w:ascii="Arial" w:hAnsi="Arial"/>
        <w:b/>
      </w:rPr>
      <w:fldChar w:fldCharType="end"/>
    </w:r>
  </w:p>
  <w:p w:rsidR="00676B68" w:rsidRPr="00D10B89" w:rsidRDefault="00676B68" w:rsidP="003117A7">
    <w:pPr>
      <w:framePr w:w="7473" w:wrap="around" w:vAnchor="text" w:hAnchor="margin" w:xAlign="inside" w:y="7"/>
      <w:autoSpaceDE/>
      <w:autoSpaceDN/>
      <w:spacing w:before="120"/>
      <w:ind w:firstLine="397"/>
      <w:jc w:val="right"/>
      <w:rPr>
        <w:rFonts w:ascii="Arial" w:hAnsi="Arial" w:cs="Arial"/>
        <w:b/>
        <w:sz w:val="16"/>
        <w:szCs w:val="16"/>
        <w:lang w:val="en-US"/>
      </w:rPr>
    </w:pPr>
    <w:r w:rsidRPr="00DC17EE">
      <w:rPr>
        <w:rFonts w:ascii="Arial" w:hAnsi="Arial" w:cs="Arial"/>
        <w:b/>
        <w:color w:val="000000"/>
        <w:sz w:val="16"/>
        <w:szCs w:val="16"/>
        <w:lang w:val="en-US"/>
      </w:rPr>
      <w:t xml:space="preserve">Bulletin of the South Ural State University. Ser. </w:t>
    </w:r>
    <w:r w:rsidRPr="00047065">
      <w:rPr>
        <w:rFonts w:ascii="Arial" w:hAnsi="Arial" w:cs="Arial"/>
        <w:b/>
        <w:color w:val="000000"/>
        <w:sz w:val="16"/>
        <w:szCs w:val="16"/>
        <w:lang w:val="en-US"/>
      </w:rPr>
      <w:t>Construction Engineering and Architecture</w:t>
    </w:r>
    <w:r w:rsidRPr="00D10B89">
      <w:rPr>
        <w:rFonts w:ascii="Arial" w:hAnsi="Arial" w:cs="Arial"/>
        <w:b/>
        <w:color w:val="000000"/>
        <w:sz w:val="16"/>
        <w:szCs w:val="16"/>
        <w:lang w:val="en-US"/>
      </w:rPr>
      <w:t>.</w:t>
    </w:r>
  </w:p>
  <w:p w:rsidR="00676B68" w:rsidRPr="00DC17EE" w:rsidRDefault="00676B68" w:rsidP="003117A7">
    <w:pPr>
      <w:framePr w:w="7473" w:wrap="around" w:vAnchor="text" w:hAnchor="margin" w:xAlign="inside" w:y="7"/>
      <w:autoSpaceDE/>
      <w:autoSpaceDN/>
      <w:ind w:firstLine="397"/>
      <w:jc w:val="right"/>
      <w:rPr>
        <w:rFonts w:ascii="Arial" w:hAnsi="Arial" w:cs="Arial"/>
        <w:b/>
        <w:color w:val="000000"/>
        <w:sz w:val="16"/>
        <w:szCs w:val="16"/>
      </w:rPr>
    </w:pPr>
    <w:r w:rsidRPr="00DC17EE">
      <w:rPr>
        <w:rFonts w:ascii="Arial" w:hAnsi="Arial" w:cs="Arial"/>
        <w:b/>
        <w:color w:val="000000"/>
        <w:sz w:val="16"/>
        <w:szCs w:val="16"/>
      </w:rPr>
      <w:t>20</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vol</w:t>
    </w:r>
    <w:r w:rsidRPr="00DC17EE">
      <w:rPr>
        <w:rFonts w:ascii="Arial" w:hAnsi="Arial" w:cs="Arial"/>
        <w:b/>
        <w:color w:val="000000"/>
        <w:sz w:val="16"/>
        <w:szCs w:val="16"/>
      </w:rPr>
      <w:t xml:space="preserve">. </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no</w:t>
    </w:r>
    <w:r w:rsidRPr="00DC17EE">
      <w:rPr>
        <w:rFonts w:ascii="Arial" w:hAnsi="Arial" w:cs="Arial"/>
        <w:b/>
        <w:color w:val="000000"/>
        <w:sz w:val="16"/>
        <w:szCs w:val="16"/>
      </w:rPr>
      <w:t xml:space="preserve">. </w:t>
    </w:r>
    <w:r>
      <w:rPr>
        <w:rFonts w:ascii="Arial" w:hAnsi="Arial" w:cs="Arial"/>
        <w:b/>
        <w:color w:val="000000"/>
        <w:sz w:val="16"/>
        <w:szCs w:val="16"/>
      </w:rPr>
      <w:t>3</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pp</w:t>
    </w:r>
    <w:r w:rsidRPr="00055C2B">
      <w:rPr>
        <w:rFonts w:ascii="Arial" w:hAnsi="Arial" w:cs="Arial"/>
        <w:b/>
        <w:color w:val="000000"/>
        <w:sz w:val="16"/>
        <w:szCs w:val="16"/>
      </w:rPr>
      <w:t xml:space="preserve">. </w:t>
    </w:r>
    <w:r w:rsidR="008621A4">
      <w:rPr>
        <w:rFonts w:ascii="Arial" w:hAnsi="Arial" w:cs="Arial"/>
        <w:b/>
        <w:color w:val="000000"/>
        <w:sz w:val="16"/>
        <w:szCs w:val="16"/>
      </w:rPr>
      <w:t>3</w:t>
    </w:r>
    <w:r>
      <w:rPr>
        <w:rFonts w:ascii="Arial" w:hAnsi="Arial" w:cs="Arial"/>
        <w:b/>
        <w:color w:val="000000"/>
        <w:sz w:val="16"/>
        <w:szCs w:val="16"/>
      </w:rPr>
      <w:t>5</w:t>
    </w:r>
    <w:r w:rsidRPr="00F42D54">
      <w:rPr>
        <w:rFonts w:ascii="Arial" w:hAnsi="Arial" w:cs="Arial"/>
        <w:b/>
        <w:color w:val="000000"/>
        <w:sz w:val="16"/>
        <w:szCs w:val="16"/>
      </w:rPr>
      <w:t>–</w:t>
    </w:r>
    <w:r>
      <w:rPr>
        <w:rFonts w:ascii="Arial" w:hAnsi="Arial" w:cs="Arial"/>
        <w:b/>
        <w:color w:val="000000"/>
        <w:sz w:val="16"/>
        <w:szCs w:val="16"/>
      </w:rPr>
      <w:t>4</w:t>
    </w:r>
    <w:r w:rsidR="008621A4">
      <w:rPr>
        <w:rFonts w:ascii="Arial" w:hAnsi="Arial" w:cs="Arial"/>
        <w:b/>
        <w:color w:val="000000"/>
        <w:sz w:val="16"/>
        <w:szCs w:val="16"/>
      </w:rPr>
      <w:t>0</w:t>
    </w:r>
  </w:p>
  <w:p w:rsidR="00676B68" w:rsidRPr="00516711" w:rsidRDefault="00676B68" w:rsidP="006114CF">
    <w:pPr>
      <w:pStyle w:val="aa"/>
      <w:pBdr>
        <w:top w:val="single" w:sz="12" w:space="1" w:color="auto"/>
      </w:pBdr>
      <w:tabs>
        <w:tab w:val="clear" w:pos="4153"/>
        <w:tab w:val="clear" w:pos="8306"/>
        <w:tab w:val="right" w:pos="9214"/>
      </w:tabs>
      <w:jc w:val="right"/>
      <w:rPr>
        <w:rFonts w:ascii="Arial" w:hAnsi="Arial"/>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9B4EE0">
    <w:pPr>
      <w:pStyle w:val="aa"/>
      <w:framePr w:wrap="auto" w:vAnchor="text" w:hAnchor="margin" w:xAlign="outside" w:y="1"/>
      <w:spacing w:before="120"/>
      <w:rPr>
        <w:rStyle w:val="afd"/>
        <w:rFonts w:ascii="Arial" w:hAnsi="Arial"/>
        <w:b/>
      </w:rPr>
    </w:pPr>
    <w:r>
      <w:rPr>
        <w:rStyle w:val="afd"/>
        <w:rFonts w:ascii="Arial" w:hAnsi="Arial"/>
        <w:b/>
      </w:rPr>
      <w:fldChar w:fldCharType="begin"/>
    </w:r>
    <w:r w:rsidR="00676B68">
      <w:rPr>
        <w:rStyle w:val="afd"/>
        <w:rFonts w:ascii="Arial" w:hAnsi="Arial"/>
        <w:b/>
      </w:rPr>
      <w:instrText xml:space="preserve">PAGE  </w:instrText>
    </w:r>
    <w:r>
      <w:rPr>
        <w:rStyle w:val="afd"/>
        <w:rFonts w:ascii="Arial" w:hAnsi="Arial"/>
        <w:b/>
      </w:rPr>
      <w:fldChar w:fldCharType="separate"/>
    </w:r>
    <w:r w:rsidR="00B31088">
      <w:rPr>
        <w:rStyle w:val="afd"/>
        <w:rFonts w:ascii="Arial" w:hAnsi="Arial"/>
        <w:b/>
        <w:noProof/>
      </w:rPr>
      <w:t>39</w:t>
    </w:r>
    <w:r>
      <w:rPr>
        <w:rStyle w:val="afd"/>
        <w:rFonts w:ascii="Arial" w:hAnsi="Arial"/>
        <w:b/>
      </w:rPr>
      <w:fldChar w:fldCharType="end"/>
    </w:r>
  </w:p>
  <w:p w:rsidR="00676B68" w:rsidRPr="00AF69D5" w:rsidRDefault="00676B68" w:rsidP="00DC17EE">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xml:space="preserve">. </w:t>
    </w:r>
    <w:r w:rsidR="008621A4">
      <w:rPr>
        <w:rFonts w:ascii="Arial" w:hAnsi="Arial"/>
        <w:b/>
        <w:sz w:val="16"/>
      </w:rPr>
      <w:t>3</w:t>
    </w:r>
    <w:r>
      <w:rPr>
        <w:rFonts w:ascii="Arial" w:hAnsi="Arial"/>
        <w:b/>
        <w:sz w:val="16"/>
      </w:rPr>
      <w:t>5–4</w:t>
    </w:r>
    <w:r w:rsidR="008621A4">
      <w:rPr>
        <w:rFonts w:ascii="Arial" w:hAnsi="Arial"/>
        <w:b/>
        <w:sz w:val="16"/>
      </w:rPr>
      <w:t>0</w:t>
    </w:r>
  </w:p>
  <w:p w:rsidR="00676B68" w:rsidRDefault="00676B68">
    <w:pPr>
      <w:pStyle w:val="aa"/>
      <w:pBdr>
        <w:top w:val="single" w:sz="12" w:space="1" w:color="auto"/>
      </w:pBdr>
      <w:tabs>
        <w:tab w:val="clear" w:pos="4153"/>
        <w:tab w:val="clear" w:pos="8306"/>
        <w:tab w:val="right" w:pos="9214"/>
      </w:tabs>
      <w:jc w:val="both"/>
      <w:rPr>
        <w:rFonts w:ascii="Arial" w:hAnsi="Arial"/>
        <w:b/>
      </w:rPr>
    </w:pP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9B4EE0">
    <w:pPr>
      <w:pStyle w:val="aa"/>
      <w:framePr w:wrap="auto" w:vAnchor="text" w:hAnchor="margin" w:xAlign="outside" w:y="1"/>
      <w:spacing w:before="120"/>
      <w:rPr>
        <w:rStyle w:val="afd"/>
        <w:rFonts w:ascii="Arial" w:hAnsi="Arial"/>
        <w:b/>
      </w:rPr>
    </w:pPr>
    <w:r>
      <w:rPr>
        <w:rStyle w:val="afd"/>
        <w:rFonts w:ascii="Arial" w:hAnsi="Arial"/>
        <w:b/>
      </w:rPr>
      <w:fldChar w:fldCharType="begin"/>
    </w:r>
    <w:r w:rsidR="00676B68">
      <w:rPr>
        <w:rStyle w:val="afd"/>
        <w:rFonts w:ascii="Arial" w:hAnsi="Arial"/>
        <w:b/>
      </w:rPr>
      <w:instrText xml:space="preserve">PAGE  </w:instrText>
    </w:r>
    <w:r>
      <w:rPr>
        <w:rStyle w:val="afd"/>
        <w:rFonts w:ascii="Arial" w:hAnsi="Arial"/>
        <w:b/>
      </w:rPr>
      <w:fldChar w:fldCharType="separate"/>
    </w:r>
    <w:r w:rsidR="00B31088">
      <w:rPr>
        <w:rStyle w:val="afd"/>
        <w:rFonts w:ascii="Arial" w:hAnsi="Arial"/>
        <w:b/>
        <w:noProof/>
      </w:rPr>
      <w:t>35</w:t>
    </w:r>
    <w:r>
      <w:rPr>
        <w:rStyle w:val="afd"/>
        <w:rFonts w:ascii="Arial" w:hAnsi="Arial"/>
        <w:b/>
      </w:rPr>
      <w:fldChar w:fldCharType="end"/>
    </w:r>
  </w:p>
  <w:p w:rsidR="008621A4" w:rsidRPr="00AF69D5" w:rsidRDefault="008621A4" w:rsidP="008621A4">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35–40</w:t>
    </w:r>
  </w:p>
  <w:p w:rsidR="00676B68" w:rsidRPr="00DC17EE" w:rsidRDefault="00676B68" w:rsidP="00502AE4">
    <w:pPr>
      <w:pStyle w:val="aa"/>
      <w:pBdr>
        <w:top w:val="single" w:sz="12" w:space="1" w:color="auto"/>
      </w:pBdr>
      <w:tabs>
        <w:tab w:val="clear" w:pos="4153"/>
        <w:tab w:val="clear" w:pos="8306"/>
        <w:tab w:val="right" w:pos="9214"/>
      </w:tabs>
      <w:jc w:val="right"/>
      <w:rPr>
        <w:rFonts w:ascii="Arial" w:hAnsi="Arial"/>
        <w:b/>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BDA" w:rsidRDefault="00E33BDA">
      <w:r>
        <w:separator/>
      </w:r>
    </w:p>
  </w:footnote>
  <w:footnote w:type="continuationSeparator" w:id="1">
    <w:p w:rsidR="00E33BDA" w:rsidRDefault="00E33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676B68" w:rsidP="00297F6D">
    <w:pPr>
      <w:pBdr>
        <w:bottom w:val="single" w:sz="4" w:space="1" w:color="auto"/>
      </w:pBdr>
      <w:rPr>
        <w:rFonts w:ascii="Arial" w:hAnsi="Arial" w:cs="Arial"/>
        <w:b/>
        <w:sz w:val="18"/>
        <w:szCs w:val="18"/>
      </w:rPr>
    </w:pPr>
    <w:r>
      <w:rPr>
        <w:rFonts w:ascii="Arial" w:hAnsi="Arial" w:cs="Arial"/>
        <w:b/>
        <w:sz w:val="18"/>
        <w:szCs w:val="18"/>
      </w:rPr>
      <w:t xml:space="preserve">Строительные </w:t>
    </w:r>
    <w:r w:rsidR="00DD7829">
      <w:rPr>
        <w:rFonts w:ascii="Arial" w:hAnsi="Arial" w:cs="Arial"/>
        <w:b/>
        <w:sz w:val="18"/>
        <w:szCs w:val="18"/>
      </w:rPr>
      <w:t>материалы и изделия</w:t>
    </w:r>
  </w:p>
  <w:p w:rsidR="00676B68" w:rsidRPr="00F67FA0" w:rsidRDefault="00676B68" w:rsidP="00297F6D">
    <w:pPr>
      <w:pStyle w:val="a8"/>
      <w:pBdr>
        <w:bottom w:val="single" w:sz="4" w:space="1" w:color="auto"/>
      </w:pBdr>
      <w:tabs>
        <w:tab w:val="clear" w:pos="4153"/>
        <w:tab w:val="clear" w:pos="8306"/>
        <w:tab w:val="decimal" w:pos="9214"/>
      </w:tabs>
      <w:spacing w:after="120"/>
      <w:rPr>
        <w:rFonts w:ascii="Arial" w:hAnsi="Arial"/>
        <w:b/>
        <w:sz w:val="18"/>
        <w:szCs w:val="18"/>
      </w:rPr>
    </w:pPr>
    <w:r w:rsidRPr="00244060">
      <w:rPr>
        <w:rFonts w:ascii="Arial" w:hAnsi="Arial" w:cs="Arial"/>
        <w:b/>
        <w:sz w:val="18"/>
        <w:szCs w:val="18"/>
        <w:lang w:val="en-GB"/>
      </w:rPr>
      <w:t>Building materials and products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Pr="00F3375A" w:rsidRDefault="00676B68" w:rsidP="007247F6">
    <w:pPr>
      <w:pStyle w:val="26"/>
      <w:rPr>
        <w:rFonts w:ascii="Arial" w:hAnsi="Arial" w:cs="Arial"/>
        <w:i/>
        <w:sz w:val="18"/>
        <w:szCs w:val="18"/>
      </w:rPr>
    </w:pPr>
    <w:r w:rsidRPr="00752528">
      <w:rPr>
        <w:rFonts w:ascii="Arial" w:hAnsi="Arial" w:cs="Arial"/>
        <w:i/>
        <w:iCs/>
        <w:sz w:val="18"/>
        <w:szCs w:val="18"/>
      </w:rPr>
      <w:t>Посаднова</w:t>
    </w:r>
    <w:r w:rsidRPr="00752528">
      <w:rPr>
        <w:sz w:val="18"/>
        <w:szCs w:val="18"/>
      </w:rPr>
      <w:t xml:space="preserve"> </w:t>
    </w:r>
    <w:r w:rsidRPr="00752528">
      <w:rPr>
        <w:rFonts w:ascii="Arial" w:hAnsi="Arial" w:cs="Arial"/>
        <w:i/>
        <w:iCs/>
        <w:sz w:val="18"/>
        <w:szCs w:val="18"/>
      </w:rPr>
      <w:t>Н.Е.</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C93AC4">
      <w:rPr>
        <w:rFonts w:ascii="Arial" w:hAnsi="Arial" w:cs="Arial"/>
        <w:i/>
        <w:sz w:val="18"/>
        <w:szCs w:val="18"/>
      </w:rPr>
      <w:t>Фосфатный ячеистый бетон на корундовом заполни</w:t>
    </w:r>
    <w:r>
      <w:rPr>
        <w:rFonts w:ascii="Arial" w:hAnsi="Arial" w:cs="Arial"/>
        <w:i/>
        <w:sz w:val="18"/>
        <w:szCs w:val="18"/>
      </w:rPr>
      <w:t>теле</w:t>
    </w:r>
    <w:r>
      <w:rPr>
        <w:rFonts w:ascii="Arial" w:hAnsi="Arial" w:cs="Arial"/>
        <w:i/>
        <w:sz w:val="18"/>
        <w:szCs w:val="18"/>
      </w:rPr>
      <w:tab/>
    </w:r>
  </w:p>
  <w:p w:rsidR="00676B68" w:rsidRPr="0048746F" w:rsidRDefault="00676B68" w:rsidP="00487592">
    <w:pPr>
      <w:pStyle w:val="26"/>
      <w:pBdr>
        <w:bottom w:val="single" w:sz="4" w:space="1" w:color="auto"/>
      </w:pBdr>
      <w:spacing w:after="120"/>
      <w:jc w:val="left"/>
      <w:rPr>
        <w:rFonts w:ascii="Arial" w:hAnsi="Arial" w:cs="Arial"/>
        <w:i/>
        <w:sz w:val="18"/>
        <w:szCs w:val="18"/>
      </w:rPr>
    </w:pPr>
    <w:r w:rsidRPr="00616B10">
      <w:rPr>
        <w:rFonts w:ascii="Arial" w:hAnsi="Arial" w:cs="Arial"/>
        <w:i/>
        <w:sz w:val="18"/>
        <w:szCs w:val="18"/>
      </w:rPr>
      <w:tab/>
    </w:r>
    <w:r w:rsidRPr="00616B10">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 xml:space="preserve">     </w:t>
    </w:r>
    <w:r w:rsidRPr="00C93AC4">
      <w:rPr>
        <w:rFonts w:ascii="Arial" w:hAnsi="Arial" w:cs="Arial"/>
        <w:i/>
        <w:sz w:val="18"/>
        <w:szCs w:val="18"/>
      </w:rPr>
      <w:t>с добавкой алюмосиликатных отходов промышленности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676B68">
    <w:pPr>
      <w:pStyle w:val="a8"/>
    </w:pPr>
  </w:p>
  <w:p w:rsidR="00676B68" w:rsidRDefault="00676B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020DE0"/>
    <w:lvl w:ilvl="0">
      <w:start w:val="1"/>
      <w:numFmt w:val="decimal"/>
      <w:pStyle w:val="5"/>
      <w:lvlText w:val="%1."/>
      <w:lvlJc w:val="left"/>
      <w:pPr>
        <w:tabs>
          <w:tab w:val="num" w:pos="1492"/>
        </w:tabs>
        <w:ind w:left="1492" w:hanging="360"/>
      </w:pPr>
    </w:lvl>
  </w:abstractNum>
  <w:abstractNum w:abstractNumId="1">
    <w:nsid w:val="FFFFFF89"/>
    <w:multiLevelType w:val="singleLevel"/>
    <w:tmpl w:val="F4FAABD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4680" w:hanging="1440"/>
      </w:pPr>
      <w:rPr>
        <w:rFonts w:hint="default"/>
      </w:rPr>
    </w:lvl>
  </w:abstractNum>
  <w:abstractNum w:abstractNumId="3">
    <w:nsid w:val="07102A54"/>
    <w:multiLevelType w:val="multilevel"/>
    <w:tmpl w:val="F5A2141C"/>
    <w:lvl w:ilvl="0">
      <w:start w:val="1"/>
      <w:numFmt w:val="decimal"/>
      <w:lvlText w:val="%1."/>
      <w:lvlJc w:val="left"/>
      <w:pPr>
        <w:ind w:left="29" w:firstLine="397"/>
      </w:pPr>
      <w:rPr>
        <w:rFonts w:hint="default"/>
        <w:b w:val="0"/>
        <w:i w:val="0"/>
        <w:sz w:val="20"/>
        <w:szCs w:val="26"/>
      </w:rPr>
    </w:lvl>
    <w:lvl w:ilvl="1">
      <w:start w:val="1"/>
      <w:numFmt w:val="lowerLetter"/>
      <w:lvlText w:val="%2)"/>
      <w:lvlJc w:val="left"/>
      <w:pPr>
        <w:tabs>
          <w:tab w:val="num" w:pos="749"/>
        </w:tabs>
        <w:ind w:left="749" w:hanging="360"/>
      </w:pPr>
      <w:rPr>
        <w:rFonts w:hint="default"/>
      </w:rPr>
    </w:lvl>
    <w:lvl w:ilvl="2">
      <w:start w:val="1"/>
      <w:numFmt w:val="lowerRoman"/>
      <w:lvlText w:val="%3)"/>
      <w:lvlJc w:val="left"/>
      <w:pPr>
        <w:tabs>
          <w:tab w:val="num" w:pos="1109"/>
        </w:tabs>
        <w:ind w:left="1109" w:hanging="360"/>
      </w:pPr>
      <w:rPr>
        <w:rFonts w:hint="default"/>
      </w:rPr>
    </w:lvl>
    <w:lvl w:ilvl="3">
      <w:start w:val="1"/>
      <w:numFmt w:val="decimal"/>
      <w:lvlText w:val="(%4)"/>
      <w:lvlJc w:val="left"/>
      <w:pPr>
        <w:tabs>
          <w:tab w:val="num" w:pos="1469"/>
        </w:tabs>
        <w:ind w:left="1469" w:hanging="360"/>
      </w:pPr>
      <w:rPr>
        <w:rFonts w:hint="default"/>
      </w:rPr>
    </w:lvl>
    <w:lvl w:ilvl="4">
      <w:start w:val="1"/>
      <w:numFmt w:val="lowerLetter"/>
      <w:lvlText w:val="(%5)"/>
      <w:lvlJc w:val="left"/>
      <w:pPr>
        <w:tabs>
          <w:tab w:val="num" w:pos="1829"/>
        </w:tabs>
        <w:ind w:left="1829" w:hanging="360"/>
      </w:pPr>
      <w:rPr>
        <w:rFonts w:hint="default"/>
      </w:rPr>
    </w:lvl>
    <w:lvl w:ilvl="5">
      <w:start w:val="1"/>
      <w:numFmt w:val="lowerRoman"/>
      <w:lvlText w:val="(%6)"/>
      <w:lvlJc w:val="left"/>
      <w:pPr>
        <w:tabs>
          <w:tab w:val="num" w:pos="2189"/>
        </w:tabs>
        <w:ind w:left="2189" w:hanging="360"/>
      </w:pPr>
      <w:rPr>
        <w:rFonts w:hint="default"/>
      </w:rPr>
    </w:lvl>
    <w:lvl w:ilvl="6">
      <w:start w:val="1"/>
      <w:numFmt w:val="decimal"/>
      <w:lvlText w:val="%7."/>
      <w:lvlJc w:val="left"/>
      <w:pPr>
        <w:tabs>
          <w:tab w:val="num" w:pos="2549"/>
        </w:tabs>
        <w:ind w:left="2549" w:hanging="360"/>
      </w:pPr>
      <w:rPr>
        <w:rFonts w:hint="default"/>
      </w:rPr>
    </w:lvl>
    <w:lvl w:ilvl="7">
      <w:start w:val="1"/>
      <w:numFmt w:val="lowerLetter"/>
      <w:lvlText w:val="%8."/>
      <w:lvlJc w:val="left"/>
      <w:pPr>
        <w:tabs>
          <w:tab w:val="num" w:pos="2909"/>
        </w:tabs>
        <w:ind w:left="2909" w:hanging="360"/>
      </w:pPr>
      <w:rPr>
        <w:rFonts w:hint="default"/>
      </w:rPr>
    </w:lvl>
    <w:lvl w:ilvl="8">
      <w:start w:val="1"/>
      <w:numFmt w:val="lowerRoman"/>
      <w:lvlText w:val="%9."/>
      <w:lvlJc w:val="left"/>
      <w:pPr>
        <w:tabs>
          <w:tab w:val="num" w:pos="3269"/>
        </w:tabs>
        <w:ind w:left="3269" w:hanging="360"/>
      </w:pPr>
      <w:rPr>
        <w:rFonts w:hint="default"/>
      </w:rPr>
    </w:lvl>
  </w:abstractNum>
  <w:abstractNum w:abstractNumId="4">
    <w:nsid w:val="0B991F5D"/>
    <w:multiLevelType w:val="multilevel"/>
    <w:tmpl w:val="2A3E0FFC"/>
    <w:lvl w:ilvl="0">
      <w:start w:val="1"/>
      <w:numFmt w:val="decimal"/>
      <w:suff w:val="space"/>
      <w:lvlText w:val="%1."/>
      <w:lvlJc w:val="left"/>
      <w:pPr>
        <w:ind w:left="0" w:firstLine="397"/>
      </w:pPr>
      <w:rPr>
        <w:rFonts w:hint="default"/>
      </w:rPr>
    </w:lvl>
    <w:lvl w:ilvl="1">
      <w:start w:val="1"/>
      <w:numFmt w:val="lowerLetter"/>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71239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5246FB"/>
    <w:multiLevelType w:val="multilevel"/>
    <w:tmpl w:val="3B187D96"/>
    <w:lvl w:ilvl="0">
      <w:start w:val="1"/>
      <w:numFmt w:val="decimal"/>
      <w:suff w:val="space"/>
      <w:lvlText w:val="%1."/>
      <w:lvlJc w:val="left"/>
      <w:pPr>
        <w:ind w:left="0" w:firstLine="397"/>
      </w:pPr>
      <w:rPr>
        <w:rFonts w:hint="default"/>
      </w:rPr>
    </w:lvl>
    <w:lvl w:ilvl="1">
      <w:start w:val="1"/>
      <w:numFmt w:val="lowerLetter"/>
      <w:suff w:val="space"/>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416517"/>
    <w:multiLevelType w:val="multilevel"/>
    <w:tmpl w:val="B4FEF75C"/>
    <w:lvl w:ilvl="0">
      <w:start w:val="1"/>
      <w:numFmt w:val="decimal"/>
      <w:suff w:val="space"/>
      <w:lvlText w:val="%1)"/>
      <w:lvlJc w:val="left"/>
      <w:pPr>
        <w:ind w:left="0" w:firstLine="397"/>
      </w:pPr>
      <w:rPr>
        <w:rFonts w:ascii="Times New Roman" w:hAnsi="Times New Roman" w:cs="Times New Roman" w:hint="default"/>
        <w:color w:val="00000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392055A"/>
    <w:multiLevelType w:val="multilevel"/>
    <w:tmpl w:val="B4FEF75C"/>
    <w:lvl w:ilvl="0">
      <w:start w:val="1"/>
      <w:numFmt w:val="decimal"/>
      <w:suff w:val="space"/>
      <w:lvlText w:val="%1)"/>
      <w:lvlJc w:val="left"/>
      <w:pPr>
        <w:ind w:left="0" w:firstLine="397"/>
      </w:pPr>
      <w:rPr>
        <w:rFonts w:ascii="Times New Roman" w:hAnsi="Times New Roman" w:cs="Times New Roman" w:hint="default"/>
        <w:color w:val="00000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2B78C9"/>
    <w:multiLevelType w:val="hybridMultilevel"/>
    <w:tmpl w:val="47F04626"/>
    <w:lvl w:ilvl="0" w:tplc="00FC395E">
      <w:start w:val="1"/>
      <w:numFmt w:val="decimal"/>
      <w:lvlText w:val="%1)"/>
      <w:lvlJc w:val="left"/>
      <w:pPr>
        <w:ind w:left="927" w:hanging="360"/>
      </w:pPr>
      <w:rPr>
        <w:rFonts w:hint="default"/>
      </w:rPr>
    </w:lvl>
    <w:lvl w:ilvl="1" w:tplc="A09ACCDE">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4A65326"/>
    <w:multiLevelType w:val="hybridMultilevel"/>
    <w:tmpl w:val="0220EF0C"/>
    <w:lvl w:ilvl="0" w:tplc="0419000F">
      <w:start w:val="1"/>
      <w:numFmt w:val="decimal"/>
      <w:lvlText w:val="%1."/>
      <w:lvlJc w:val="left"/>
      <w:pPr>
        <w:tabs>
          <w:tab w:val="num" w:pos="720"/>
        </w:tabs>
        <w:ind w:left="720" w:hanging="360"/>
      </w:pPr>
    </w:lvl>
    <w:lvl w:ilvl="1" w:tplc="235CE080">
      <w:start w:val="1"/>
      <w:numFmt w:val="bullet"/>
      <w:pStyle w:val="a0"/>
      <w:lvlText w:val=""/>
      <w:lvlJc w:val="left"/>
      <w:pPr>
        <w:tabs>
          <w:tab w:val="num" w:pos="1884"/>
        </w:tabs>
        <w:ind w:left="1884" w:hanging="360"/>
      </w:pPr>
      <w:rPr>
        <w:rFonts w:ascii="Symbol" w:hAnsi="Symbol" w:hint="default"/>
      </w:rPr>
    </w:lvl>
    <w:lvl w:ilvl="2" w:tplc="8EA49346">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6D236BF"/>
    <w:multiLevelType w:val="multilevel"/>
    <w:tmpl w:val="FD6CC940"/>
    <w:lvl w:ilvl="0">
      <w:start w:val="1"/>
      <w:numFmt w:val="decimal"/>
      <w:suff w:val="space"/>
      <w:lvlText w:val="%1."/>
      <w:lvlJc w:val="left"/>
      <w:pPr>
        <w:ind w:left="0" w:firstLine="397"/>
      </w:pPr>
      <w:rPr>
        <w:rFonts w:hint="default"/>
      </w:rPr>
    </w:lvl>
    <w:lvl w:ilvl="1">
      <w:start w:val="1"/>
      <w:numFmt w:val="lowerLetter"/>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E8022D"/>
    <w:multiLevelType w:val="multilevel"/>
    <w:tmpl w:val="6B005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D26007"/>
    <w:multiLevelType w:val="hybridMultilevel"/>
    <w:tmpl w:val="951E3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C90D58"/>
    <w:multiLevelType w:val="hybridMultilevel"/>
    <w:tmpl w:val="2878CAE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5">
    <w:nsid w:val="3796328A"/>
    <w:multiLevelType w:val="hybridMultilevel"/>
    <w:tmpl w:val="1E24BC52"/>
    <w:lvl w:ilvl="0" w:tplc="1780FA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CB4AD9"/>
    <w:multiLevelType w:val="hybridMultilevel"/>
    <w:tmpl w:val="AF1673F2"/>
    <w:lvl w:ilvl="0" w:tplc="5F2C7F0E">
      <w:start w:val="1"/>
      <w:numFmt w:val="decimal"/>
      <w:lvlText w:val="%1."/>
      <w:lvlJc w:val="left"/>
      <w:pPr>
        <w:ind w:left="1192" w:hanging="79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7">
    <w:nsid w:val="3E4518E5"/>
    <w:multiLevelType w:val="multilevel"/>
    <w:tmpl w:val="296EDCDC"/>
    <w:lvl w:ilvl="0">
      <w:start w:val="3"/>
      <w:numFmt w:val="decimal"/>
      <w:suff w:val="space"/>
      <w:lvlText w:val="%1."/>
      <w:lvlJc w:val="left"/>
      <w:pPr>
        <w:ind w:left="0" w:firstLine="397"/>
      </w:pPr>
      <w:rPr>
        <w:rFonts w:hint="default"/>
      </w:rPr>
    </w:lvl>
    <w:lvl w:ilvl="1">
      <w:start w:val="1"/>
      <w:numFmt w:val="lowerLetter"/>
      <w:suff w:val="space"/>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5464F46"/>
    <w:multiLevelType w:val="hybridMultilevel"/>
    <w:tmpl w:val="A19671F8"/>
    <w:lvl w:ilvl="0" w:tplc="FFFFFFFF">
      <w:start w:val="1"/>
      <w:numFmt w:val="decimal"/>
      <w:pStyle w:val="a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2B3718D"/>
    <w:multiLevelType w:val="multilevel"/>
    <w:tmpl w:val="0EB48EDE"/>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C342AB"/>
    <w:multiLevelType w:val="hybridMultilevel"/>
    <w:tmpl w:val="C84A6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E16EE"/>
    <w:multiLevelType w:val="multilevel"/>
    <w:tmpl w:val="BEB0FBDC"/>
    <w:lvl w:ilvl="0">
      <w:start w:val="1"/>
      <w:numFmt w:val="decimal"/>
      <w:suff w:val="space"/>
      <w:lvlText w:val="%1."/>
      <w:lvlJc w:val="left"/>
      <w:pPr>
        <w:ind w:left="0" w:firstLine="397"/>
      </w:pPr>
      <w:rPr>
        <w:rFonts w:hint="default"/>
      </w:rPr>
    </w:lvl>
    <w:lvl w:ilvl="1">
      <w:start w:val="1"/>
      <w:numFmt w:val="lowerLetter"/>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9921F6"/>
    <w:multiLevelType w:val="multilevel"/>
    <w:tmpl w:val="4418D7BC"/>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2BB7D92"/>
    <w:multiLevelType w:val="hybridMultilevel"/>
    <w:tmpl w:val="1EB463C2"/>
    <w:lvl w:ilvl="0" w:tplc="E3001B88">
      <w:start w:val="1"/>
      <w:numFmt w:val="bullet"/>
      <w:lvlText w:val=""/>
      <w:lvlJc w:val="left"/>
      <w:pPr>
        <w:ind w:left="1004" w:hanging="360"/>
      </w:pPr>
      <w:rPr>
        <w:rFonts w:ascii="Symbol" w:hAnsi="Symbol" w:hint="default"/>
        <w:sz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3533475"/>
    <w:multiLevelType w:val="multilevel"/>
    <w:tmpl w:val="2A06A36A"/>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5BB70FF"/>
    <w:multiLevelType w:val="multilevel"/>
    <w:tmpl w:val="53347D98"/>
    <w:lvl w:ilvl="0">
      <w:start w:val="1"/>
      <w:numFmt w:val="decimal"/>
      <w:pStyle w:val="a2"/>
      <w:suff w:val="space"/>
      <w:lvlText w:val="Рис. 2.%1."/>
      <w:lvlJc w:val="center"/>
      <w:pPr>
        <w:ind w:left="638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6">
    <w:nsid w:val="6CFA6F9E"/>
    <w:multiLevelType w:val="multilevel"/>
    <w:tmpl w:val="DC9AB79C"/>
    <w:lvl w:ilvl="0">
      <w:start w:val="1"/>
      <w:numFmt w:val="decimal"/>
      <w:suff w:val="space"/>
      <w:lvlText w:val="%1)"/>
      <w:lvlJc w:val="left"/>
      <w:pPr>
        <w:ind w:left="0" w:firstLine="397"/>
      </w:pPr>
      <w:rPr>
        <w:rFonts w:ascii="Times New Roman" w:hAnsi="Times New Roman" w:cs="Times New Roman" w:hint="default"/>
        <w:color w:val="00000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3AA10E4"/>
    <w:multiLevelType w:val="hybridMultilevel"/>
    <w:tmpl w:val="78E6B518"/>
    <w:lvl w:ilvl="0" w:tplc="CAE431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77B07D2"/>
    <w:multiLevelType w:val="hybridMultilevel"/>
    <w:tmpl w:val="5FB075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8"/>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23"/>
  </w:num>
  <w:num w:numId="7">
    <w:abstractNumId w:val="14"/>
  </w:num>
  <w:num w:numId="8">
    <w:abstractNumId w:val="9"/>
  </w:num>
  <w:num w:numId="9">
    <w:abstractNumId w:val="28"/>
  </w:num>
  <w:num w:numId="10">
    <w:abstractNumId w:val="15"/>
  </w:num>
  <w:num w:numId="11">
    <w:abstractNumId w:val="26"/>
  </w:num>
  <w:num w:numId="12">
    <w:abstractNumId w:val="12"/>
  </w:num>
  <w:num w:numId="13">
    <w:abstractNumId w:val="7"/>
  </w:num>
  <w:num w:numId="14">
    <w:abstractNumId w:val="8"/>
  </w:num>
  <w:num w:numId="15">
    <w:abstractNumId w:val="13"/>
  </w:num>
  <w:num w:numId="16">
    <w:abstractNumId w:val="6"/>
  </w:num>
  <w:num w:numId="17">
    <w:abstractNumId w:val="16"/>
  </w:num>
  <w:num w:numId="18">
    <w:abstractNumId w:val="5"/>
  </w:num>
  <w:num w:numId="19">
    <w:abstractNumId w:val="17"/>
  </w:num>
  <w:num w:numId="20">
    <w:abstractNumId w:val="27"/>
  </w:num>
  <w:num w:numId="21">
    <w:abstractNumId w:val="3"/>
  </w:num>
  <w:num w:numId="22">
    <w:abstractNumId w:val="20"/>
  </w:num>
  <w:num w:numId="23">
    <w:abstractNumId w:val="24"/>
  </w:num>
  <w:num w:numId="24">
    <w:abstractNumId w:val="11"/>
  </w:num>
  <w:num w:numId="25">
    <w:abstractNumId w:val="4"/>
  </w:num>
  <w:num w:numId="26">
    <w:abstractNumId w:val="21"/>
  </w:num>
  <w:num w:numId="27">
    <w:abstractNumId w:val="22"/>
  </w:num>
  <w:num w:numId="28">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mirrorMargins/>
  <w:stylePaneFormatFilter w:val="3F01"/>
  <w:defaultTabStop w:val="397"/>
  <w:autoHyphenation/>
  <w:hyphenationZone w:val="357"/>
  <w:doNotHyphenateCaps/>
  <w:evenAndOddHeaders/>
  <w:drawingGridHorizontalSpacing w:val="6"/>
  <w:drawingGridVerticalSpacing w:val="6"/>
  <w:displayHorizontalDrawingGridEvery w:val="0"/>
  <w:displayVerticalDrawingGridEvery w:val="3"/>
  <w:doNotUseMarginsForDrawingGridOrigin/>
  <w:drawingGridVerticalOrigin w:val="1985"/>
  <w:characterSpacingControl w:val="compressPunctuation"/>
  <w:hdrShapeDefaults>
    <o:shapedefaults v:ext="edit" spidmax="12290"/>
  </w:hdrShapeDefaults>
  <w:footnotePr>
    <w:footnote w:id="0"/>
    <w:footnote w:id="1"/>
  </w:footnotePr>
  <w:endnotePr>
    <w:endnote w:id="0"/>
    <w:endnote w:id="1"/>
  </w:endnotePr>
  <w:compat/>
  <w:rsids>
    <w:rsidRoot w:val="00FA2E4B"/>
    <w:rsid w:val="00000211"/>
    <w:rsid w:val="00000CED"/>
    <w:rsid w:val="0000196D"/>
    <w:rsid w:val="00002135"/>
    <w:rsid w:val="000021E9"/>
    <w:rsid w:val="000023BE"/>
    <w:rsid w:val="0000270B"/>
    <w:rsid w:val="0000275A"/>
    <w:rsid w:val="0000362A"/>
    <w:rsid w:val="0000384A"/>
    <w:rsid w:val="000039AF"/>
    <w:rsid w:val="00003E74"/>
    <w:rsid w:val="00003E81"/>
    <w:rsid w:val="00003FA9"/>
    <w:rsid w:val="00003FFE"/>
    <w:rsid w:val="00004496"/>
    <w:rsid w:val="000046F5"/>
    <w:rsid w:val="0000535A"/>
    <w:rsid w:val="00005528"/>
    <w:rsid w:val="00006B63"/>
    <w:rsid w:val="00007606"/>
    <w:rsid w:val="00007D2B"/>
    <w:rsid w:val="00007F66"/>
    <w:rsid w:val="00010120"/>
    <w:rsid w:val="00010182"/>
    <w:rsid w:val="00011040"/>
    <w:rsid w:val="000114C6"/>
    <w:rsid w:val="0001198F"/>
    <w:rsid w:val="00011F4F"/>
    <w:rsid w:val="00011F90"/>
    <w:rsid w:val="00012789"/>
    <w:rsid w:val="00012C5D"/>
    <w:rsid w:val="00012ED1"/>
    <w:rsid w:val="0001371A"/>
    <w:rsid w:val="00014402"/>
    <w:rsid w:val="00014B48"/>
    <w:rsid w:val="00014CFF"/>
    <w:rsid w:val="00014E9A"/>
    <w:rsid w:val="00015210"/>
    <w:rsid w:val="00015272"/>
    <w:rsid w:val="00015D75"/>
    <w:rsid w:val="0001644D"/>
    <w:rsid w:val="000170DD"/>
    <w:rsid w:val="000170DE"/>
    <w:rsid w:val="0001716B"/>
    <w:rsid w:val="00017EDC"/>
    <w:rsid w:val="00020C72"/>
    <w:rsid w:val="0002119F"/>
    <w:rsid w:val="0002129D"/>
    <w:rsid w:val="000214F9"/>
    <w:rsid w:val="000219C7"/>
    <w:rsid w:val="00021F4A"/>
    <w:rsid w:val="0002205A"/>
    <w:rsid w:val="00022A89"/>
    <w:rsid w:val="00022C67"/>
    <w:rsid w:val="00022FBC"/>
    <w:rsid w:val="000232E5"/>
    <w:rsid w:val="000233FE"/>
    <w:rsid w:val="000234D1"/>
    <w:rsid w:val="00023792"/>
    <w:rsid w:val="00023961"/>
    <w:rsid w:val="00024D00"/>
    <w:rsid w:val="000256EB"/>
    <w:rsid w:val="000258DB"/>
    <w:rsid w:val="000258FF"/>
    <w:rsid w:val="00025DC5"/>
    <w:rsid w:val="00026139"/>
    <w:rsid w:val="00026776"/>
    <w:rsid w:val="00026BB7"/>
    <w:rsid w:val="00027CD7"/>
    <w:rsid w:val="000303A7"/>
    <w:rsid w:val="00030742"/>
    <w:rsid w:val="00030D7B"/>
    <w:rsid w:val="00031308"/>
    <w:rsid w:val="00032104"/>
    <w:rsid w:val="0003246A"/>
    <w:rsid w:val="00032B90"/>
    <w:rsid w:val="000335CD"/>
    <w:rsid w:val="0003385A"/>
    <w:rsid w:val="00033F56"/>
    <w:rsid w:val="000345BB"/>
    <w:rsid w:val="000349F1"/>
    <w:rsid w:val="00035917"/>
    <w:rsid w:val="00036045"/>
    <w:rsid w:val="000366DB"/>
    <w:rsid w:val="00036937"/>
    <w:rsid w:val="00036C1E"/>
    <w:rsid w:val="00037C3A"/>
    <w:rsid w:val="000408AA"/>
    <w:rsid w:val="000414B8"/>
    <w:rsid w:val="0004162C"/>
    <w:rsid w:val="00041707"/>
    <w:rsid w:val="00042715"/>
    <w:rsid w:val="00042A3F"/>
    <w:rsid w:val="00042F70"/>
    <w:rsid w:val="00043852"/>
    <w:rsid w:val="00043F24"/>
    <w:rsid w:val="000442B9"/>
    <w:rsid w:val="0004450C"/>
    <w:rsid w:val="00044858"/>
    <w:rsid w:val="00044A25"/>
    <w:rsid w:val="00045159"/>
    <w:rsid w:val="000453B4"/>
    <w:rsid w:val="00045725"/>
    <w:rsid w:val="000459D4"/>
    <w:rsid w:val="0004643B"/>
    <w:rsid w:val="00046561"/>
    <w:rsid w:val="00046E55"/>
    <w:rsid w:val="00047065"/>
    <w:rsid w:val="00047230"/>
    <w:rsid w:val="000475B7"/>
    <w:rsid w:val="00047A78"/>
    <w:rsid w:val="00047B2A"/>
    <w:rsid w:val="00047F6B"/>
    <w:rsid w:val="000500FB"/>
    <w:rsid w:val="00050201"/>
    <w:rsid w:val="0005085C"/>
    <w:rsid w:val="00050A14"/>
    <w:rsid w:val="0005124A"/>
    <w:rsid w:val="00052386"/>
    <w:rsid w:val="000523D6"/>
    <w:rsid w:val="00052FD9"/>
    <w:rsid w:val="0005377B"/>
    <w:rsid w:val="00054B71"/>
    <w:rsid w:val="000550AA"/>
    <w:rsid w:val="000554A5"/>
    <w:rsid w:val="00055709"/>
    <w:rsid w:val="00055C2B"/>
    <w:rsid w:val="00055C4B"/>
    <w:rsid w:val="0005614B"/>
    <w:rsid w:val="000564A3"/>
    <w:rsid w:val="00056578"/>
    <w:rsid w:val="000566E2"/>
    <w:rsid w:val="0005675C"/>
    <w:rsid w:val="000571FD"/>
    <w:rsid w:val="00060317"/>
    <w:rsid w:val="00060E2D"/>
    <w:rsid w:val="00061073"/>
    <w:rsid w:val="00061BED"/>
    <w:rsid w:val="00061C12"/>
    <w:rsid w:val="00061CE3"/>
    <w:rsid w:val="000621BF"/>
    <w:rsid w:val="00062A29"/>
    <w:rsid w:val="00064033"/>
    <w:rsid w:val="00064247"/>
    <w:rsid w:val="000643B7"/>
    <w:rsid w:val="000647F1"/>
    <w:rsid w:val="00064C18"/>
    <w:rsid w:val="00064E5E"/>
    <w:rsid w:val="00065449"/>
    <w:rsid w:val="00065584"/>
    <w:rsid w:val="00065E2F"/>
    <w:rsid w:val="00066E79"/>
    <w:rsid w:val="00067976"/>
    <w:rsid w:val="00067F68"/>
    <w:rsid w:val="00070975"/>
    <w:rsid w:val="00070AE5"/>
    <w:rsid w:val="00070BE8"/>
    <w:rsid w:val="00070CB4"/>
    <w:rsid w:val="00070DED"/>
    <w:rsid w:val="000714E2"/>
    <w:rsid w:val="000715A1"/>
    <w:rsid w:val="000716A2"/>
    <w:rsid w:val="00071718"/>
    <w:rsid w:val="0007174D"/>
    <w:rsid w:val="00071C15"/>
    <w:rsid w:val="000721E8"/>
    <w:rsid w:val="00072279"/>
    <w:rsid w:val="0007415C"/>
    <w:rsid w:val="00074486"/>
    <w:rsid w:val="0007454E"/>
    <w:rsid w:val="00074B0D"/>
    <w:rsid w:val="00074CFC"/>
    <w:rsid w:val="00074EF5"/>
    <w:rsid w:val="00074F70"/>
    <w:rsid w:val="000756E2"/>
    <w:rsid w:val="000757CB"/>
    <w:rsid w:val="000759EB"/>
    <w:rsid w:val="00076D3A"/>
    <w:rsid w:val="000770E3"/>
    <w:rsid w:val="00077584"/>
    <w:rsid w:val="000803C5"/>
    <w:rsid w:val="0008093C"/>
    <w:rsid w:val="0008108D"/>
    <w:rsid w:val="0008124D"/>
    <w:rsid w:val="00081E8A"/>
    <w:rsid w:val="000823C1"/>
    <w:rsid w:val="00082E19"/>
    <w:rsid w:val="0008310B"/>
    <w:rsid w:val="0008336B"/>
    <w:rsid w:val="00083573"/>
    <w:rsid w:val="00083A1C"/>
    <w:rsid w:val="00084615"/>
    <w:rsid w:val="00084C8F"/>
    <w:rsid w:val="000869E8"/>
    <w:rsid w:val="00086C81"/>
    <w:rsid w:val="0008731F"/>
    <w:rsid w:val="00087D42"/>
    <w:rsid w:val="00087F19"/>
    <w:rsid w:val="0009005A"/>
    <w:rsid w:val="00090103"/>
    <w:rsid w:val="00090189"/>
    <w:rsid w:val="00090C3E"/>
    <w:rsid w:val="00090CBB"/>
    <w:rsid w:val="00090F87"/>
    <w:rsid w:val="00091D9C"/>
    <w:rsid w:val="000920F2"/>
    <w:rsid w:val="00092680"/>
    <w:rsid w:val="00092C5E"/>
    <w:rsid w:val="000933D4"/>
    <w:rsid w:val="00093474"/>
    <w:rsid w:val="0009464C"/>
    <w:rsid w:val="00094D2D"/>
    <w:rsid w:val="000951E4"/>
    <w:rsid w:val="00095C13"/>
    <w:rsid w:val="0009691F"/>
    <w:rsid w:val="00096DDC"/>
    <w:rsid w:val="00096FF5"/>
    <w:rsid w:val="000970FA"/>
    <w:rsid w:val="0009745C"/>
    <w:rsid w:val="00097758"/>
    <w:rsid w:val="000A0303"/>
    <w:rsid w:val="000A1AEC"/>
    <w:rsid w:val="000A1B13"/>
    <w:rsid w:val="000A1CA1"/>
    <w:rsid w:val="000A1CC9"/>
    <w:rsid w:val="000A1CE0"/>
    <w:rsid w:val="000A2D83"/>
    <w:rsid w:val="000A3BC5"/>
    <w:rsid w:val="000A3BF1"/>
    <w:rsid w:val="000A40DC"/>
    <w:rsid w:val="000A4112"/>
    <w:rsid w:val="000A4984"/>
    <w:rsid w:val="000A4C73"/>
    <w:rsid w:val="000A5FD7"/>
    <w:rsid w:val="000A61AB"/>
    <w:rsid w:val="000A6212"/>
    <w:rsid w:val="000A6393"/>
    <w:rsid w:val="000A6969"/>
    <w:rsid w:val="000A6CDF"/>
    <w:rsid w:val="000A6E27"/>
    <w:rsid w:val="000A7069"/>
    <w:rsid w:val="000A7826"/>
    <w:rsid w:val="000A7AB9"/>
    <w:rsid w:val="000A7D58"/>
    <w:rsid w:val="000A7F32"/>
    <w:rsid w:val="000B01B1"/>
    <w:rsid w:val="000B1216"/>
    <w:rsid w:val="000B1979"/>
    <w:rsid w:val="000B22EF"/>
    <w:rsid w:val="000B2D66"/>
    <w:rsid w:val="000B2E14"/>
    <w:rsid w:val="000B35C1"/>
    <w:rsid w:val="000B390A"/>
    <w:rsid w:val="000B3F2C"/>
    <w:rsid w:val="000B48DB"/>
    <w:rsid w:val="000B4B17"/>
    <w:rsid w:val="000B5B1A"/>
    <w:rsid w:val="000B5B91"/>
    <w:rsid w:val="000B677B"/>
    <w:rsid w:val="000B7318"/>
    <w:rsid w:val="000B74A8"/>
    <w:rsid w:val="000B7568"/>
    <w:rsid w:val="000B7634"/>
    <w:rsid w:val="000B7B66"/>
    <w:rsid w:val="000C036B"/>
    <w:rsid w:val="000C0657"/>
    <w:rsid w:val="000C0BF1"/>
    <w:rsid w:val="000C0E9C"/>
    <w:rsid w:val="000C23A0"/>
    <w:rsid w:val="000C3233"/>
    <w:rsid w:val="000C49A0"/>
    <w:rsid w:val="000C4D8C"/>
    <w:rsid w:val="000C58A0"/>
    <w:rsid w:val="000C5C74"/>
    <w:rsid w:val="000C5CD2"/>
    <w:rsid w:val="000C6A08"/>
    <w:rsid w:val="000C70FF"/>
    <w:rsid w:val="000C792C"/>
    <w:rsid w:val="000D0BF6"/>
    <w:rsid w:val="000D0C39"/>
    <w:rsid w:val="000D0DCA"/>
    <w:rsid w:val="000D10B5"/>
    <w:rsid w:val="000D168C"/>
    <w:rsid w:val="000D176C"/>
    <w:rsid w:val="000D17F3"/>
    <w:rsid w:val="000D1C3E"/>
    <w:rsid w:val="000D1C5B"/>
    <w:rsid w:val="000D1DC7"/>
    <w:rsid w:val="000D2331"/>
    <w:rsid w:val="000D2372"/>
    <w:rsid w:val="000D24A7"/>
    <w:rsid w:val="000D2515"/>
    <w:rsid w:val="000D3640"/>
    <w:rsid w:val="000D38B7"/>
    <w:rsid w:val="000D39C7"/>
    <w:rsid w:val="000D3FE4"/>
    <w:rsid w:val="000D4ACE"/>
    <w:rsid w:val="000D52ED"/>
    <w:rsid w:val="000D58BE"/>
    <w:rsid w:val="000D649D"/>
    <w:rsid w:val="000D6940"/>
    <w:rsid w:val="000D6B8E"/>
    <w:rsid w:val="000D6F59"/>
    <w:rsid w:val="000D7B0E"/>
    <w:rsid w:val="000E019A"/>
    <w:rsid w:val="000E0A45"/>
    <w:rsid w:val="000E0D1C"/>
    <w:rsid w:val="000E10E9"/>
    <w:rsid w:val="000E1274"/>
    <w:rsid w:val="000E1394"/>
    <w:rsid w:val="000E1DB8"/>
    <w:rsid w:val="000E1E80"/>
    <w:rsid w:val="000E2B21"/>
    <w:rsid w:val="000E2CCE"/>
    <w:rsid w:val="000E321D"/>
    <w:rsid w:val="000E37D2"/>
    <w:rsid w:val="000E4253"/>
    <w:rsid w:val="000E481E"/>
    <w:rsid w:val="000E4BAD"/>
    <w:rsid w:val="000E5531"/>
    <w:rsid w:val="000E64DD"/>
    <w:rsid w:val="000E64F8"/>
    <w:rsid w:val="000E7C9B"/>
    <w:rsid w:val="000E7DDA"/>
    <w:rsid w:val="000E7EA5"/>
    <w:rsid w:val="000E7F79"/>
    <w:rsid w:val="000F097E"/>
    <w:rsid w:val="000F0DD5"/>
    <w:rsid w:val="000F1658"/>
    <w:rsid w:val="000F1A7B"/>
    <w:rsid w:val="000F2022"/>
    <w:rsid w:val="000F2526"/>
    <w:rsid w:val="000F26B5"/>
    <w:rsid w:val="000F2BBD"/>
    <w:rsid w:val="000F313B"/>
    <w:rsid w:val="000F430A"/>
    <w:rsid w:val="000F4960"/>
    <w:rsid w:val="000F4D78"/>
    <w:rsid w:val="000F559A"/>
    <w:rsid w:val="000F55D1"/>
    <w:rsid w:val="000F606B"/>
    <w:rsid w:val="000F6EEC"/>
    <w:rsid w:val="000F7000"/>
    <w:rsid w:val="000F7688"/>
    <w:rsid w:val="0010007B"/>
    <w:rsid w:val="00100149"/>
    <w:rsid w:val="00100487"/>
    <w:rsid w:val="001009E1"/>
    <w:rsid w:val="00100A8E"/>
    <w:rsid w:val="00100D42"/>
    <w:rsid w:val="00100D4E"/>
    <w:rsid w:val="00100EFA"/>
    <w:rsid w:val="00100F18"/>
    <w:rsid w:val="00102444"/>
    <w:rsid w:val="00102559"/>
    <w:rsid w:val="001025BE"/>
    <w:rsid w:val="00102851"/>
    <w:rsid w:val="001029D5"/>
    <w:rsid w:val="00103232"/>
    <w:rsid w:val="001037AE"/>
    <w:rsid w:val="0010393D"/>
    <w:rsid w:val="0010423F"/>
    <w:rsid w:val="00104314"/>
    <w:rsid w:val="00104669"/>
    <w:rsid w:val="00104BA1"/>
    <w:rsid w:val="00104D0E"/>
    <w:rsid w:val="001059E9"/>
    <w:rsid w:val="00105B95"/>
    <w:rsid w:val="00106277"/>
    <w:rsid w:val="00106453"/>
    <w:rsid w:val="00106B15"/>
    <w:rsid w:val="00107297"/>
    <w:rsid w:val="00107405"/>
    <w:rsid w:val="001074C6"/>
    <w:rsid w:val="00107518"/>
    <w:rsid w:val="001078A9"/>
    <w:rsid w:val="00107F47"/>
    <w:rsid w:val="001102E1"/>
    <w:rsid w:val="0011055F"/>
    <w:rsid w:val="00110802"/>
    <w:rsid w:val="0011086B"/>
    <w:rsid w:val="00110C22"/>
    <w:rsid w:val="00110CAB"/>
    <w:rsid w:val="00110D15"/>
    <w:rsid w:val="00110E07"/>
    <w:rsid w:val="00110E30"/>
    <w:rsid w:val="001111B4"/>
    <w:rsid w:val="00111811"/>
    <w:rsid w:val="00111B60"/>
    <w:rsid w:val="00111DAE"/>
    <w:rsid w:val="001122F9"/>
    <w:rsid w:val="001125F8"/>
    <w:rsid w:val="00112DA2"/>
    <w:rsid w:val="00112F7D"/>
    <w:rsid w:val="00113034"/>
    <w:rsid w:val="0011311E"/>
    <w:rsid w:val="0011354E"/>
    <w:rsid w:val="00113918"/>
    <w:rsid w:val="00113B04"/>
    <w:rsid w:val="00114A3A"/>
    <w:rsid w:val="00114CE0"/>
    <w:rsid w:val="00115174"/>
    <w:rsid w:val="001152F4"/>
    <w:rsid w:val="00115986"/>
    <w:rsid w:val="001165B0"/>
    <w:rsid w:val="00116C4D"/>
    <w:rsid w:val="00116D31"/>
    <w:rsid w:val="00116EE2"/>
    <w:rsid w:val="00117DE5"/>
    <w:rsid w:val="00120045"/>
    <w:rsid w:val="00120064"/>
    <w:rsid w:val="001200A6"/>
    <w:rsid w:val="0012032C"/>
    <w:rsid w:val="00120880"/>
    <w:rsid w:val="00121435"/>
    <w:rsid w:val="00121E1B"/>
    <w:rsid w:val="0012229E"/>
    <w:rsid w:val="0012232B"/>
    <w:rsid w:val="00122685"/>
    <w:rsid w:val="001226F5"/>
    <w:rsid w:val="001227B1"/>
    <w:rsid w:val="001229C7"/>
    <w:rsid w:val="00122EC5"/>
    <w:rsid w:val="00123282"/>
    <w:rsid w:val="001236F1"/>
    <w:rsid w:val="00123C2E"/>
    <w:rsid w:val="00124569"/>
    <w:rsid w:val="00124AA4"/>
    <w:rsid w:val="00124CBB"/>
    <w:rsid w:val="00124E9A"/>
    <w:rsid w:val="0012562B"/>
    <w:rsid w:val="001257F3"/>
    <w:rsid w:val="0012583C"/>
    <w:rsid w:val="00125B7B"/>
    <w:rsid w:val="00125C7F"/>
    <w:rsid w:val="00125DCC"/>
    <w:rsid w:val="0012678F"/>
    <w:rsid w:val="001267BA"/>
    <w:rsid w:val="001267E8"/>
    <w:rsid w:val="00126FB2"/>
    <w:rsid w:val="001270AB"/>
    <w:rsid w:val="0012740B"/>
    <w:rsid w:val="00127559"/>
    <w:rsid w:val="001308B6"/>
    <w:rsid w:val="00130961"/>
    <w:rsid w:val="00130DD1"/>
    <w:rsid w:val="00131222"/>
    <w:rsid w:val="0013130D"/>
    <w:rsid w:val="0013154A"/>
    <w:rsid w:val="00131C12"/>
    <w:rsid w:val="00132201"/>
    <w:rsid w:val="001322FE"/>
    <w:rsid w:val="001339A5"/>
    <w:rsid w:val="00133A37"/>
    <w:rsid w:val="00134354"/>
    <w:rsid w:val="0013447B"/>
    <w:rsid w:val="001346B3"/>
    <w:rsid w:val="00134D92"/>
    <w:rsid w:val="001351A9"/>
    <w:rsid w:val="00135710"/>
    <w:rsid w:val="00135C36"/>
    <w:rsid w:val="001365E0"/>
    <w:rsid w:val="00137243"/>
    <w:rsid w:val="00137DC2"/>
    <w:rsid w:val="00140284"/>
    <w:rsid w:val="00140A8A"/>
    <w:rsid w:val="0014199A"/>
    <w:rsid w:val="00141B44"/>
    <w:rsid w:val="00141BC0"/>
    <w:rsid w:val="00141ED9"/>
    <w:rsid w:val="00142725"/>
    <w:rsid w:val="00142F61"/>
    <w:rsid w:val="00143250"/>
    <w:rsid w:val="00143301"/>
    <w:rsid w:val="0014339F"/>
    <w:rsid w:val="0014370E"/>
    <w:rsid w:val="00143FA0"/>
    <w:rsid w:val="00144153"/>
    <w:rsid w:val="001447A9"/>
    <w:rsid w:val="001449BC"/>
    <w:rsid w:val="00144FF1"/>
    <w:rsid w:val="00145FEE"/>
    <w:rsid w:val="001464BE"/>
    <w:rsid w:val="0014674A"/>
    <w:rsid w:val="00146AC6"/>
    <w:rsid w:val="00150179"/>
    <w:rsid w:val="0015084E"/>
    <w:rsid w:val="00150AFB"/>
    <w:rsid w:val="00150E91"/>
    <w:rsid w:val="00151ACB"/>
    <w:rsid w:val="00151D32"/>
    <w:rsid w:val="00152756"/>
    <w:rsid w:val="00152906"/>
    <w:rsid w:val="001533AE"/>
    <w:rsid w:val="00153CB4"/>
    <w:rsid w:val="0015414F"/>
    <w:rsid w:val="00154549"/>
    <w:rsid w:val="0015469F"/>
    <w:rsid w:val="00155AF1"/>
    <w:rsid w:val="0015620F"/>
    <w:rsid w:val="00156662"/>
    <w:rsid w:val="001566E5"/>
    <w:rsid w:val="001567AA"/>
    <w:rsid w:val="0015694A"/>
    <w:rsid w:val="00156A44"/>
    <w:rsid w:val="00156BF5"/>
    <w:rsid w:val="0015759E"/>
    <w:rsid w:val="00157641"/>
    <w:rsid w:val="00157F1D"/>
    <w:rsid w:val="0016015B"/>
    <w:rsid w:val="00160581"/>
    <w:rsid w:val="00160D28"/>
    <w:rsid w:val="00160DD1"/>
    <w:rsid w:val="00160F46"/>
    <w:rsid w:val="00161185"/>
    <w:rsid w:val="00161511"/>
    <w:rsid w:val="0016167E"/>
    <w:rsid w:val="00161DDF"/>
    <w:rsid w:val="00161EB7"/>
    <w:rsid w:val="001624C5"/>
    <w:rsid w:val="001624DF"/>
    <w:rsid w:val="00162750"/>
    <w:rsid w:val="00162E1E"/>
    <w:rsid w:val="00162E39"/>
    <w:rsid w:val="0016315A"/>
    <w:rsid w:val="00163747"/>
    <w:rsid w:val="00163C0D"/>
    <w:rsid w:val="0016436E"/>
    <w:rsid w:val="00164AA2"/>
    <w:rsid w:val="00164B20"/>
    <w:rsid w:val="0016569F"/>
    <w:rsid w:val="001657BF"/>
    <w:rsid w:val="00165CDB"/>
    <w:rsid w:val="00165EFE"/>
    <w:rsid w:val="00166051"/>
    <w:rsid w:val="00166AAF"/>
    <w:rsid w:val="00166B28"/>
    <w:rsid w:val="00167189"/>
    <w:rsid w:val="0016739F"/>
    <w:rsid w:val="001675CC"/>
    <w:rsid w:val="001676CF"/>
    <w:rsid w:val="00167746"/>
    <w:rsid w:val="00170326"/>
    <w:rsid w:val="00170E0D"/>
    <w:rsid w:val="00171019"/>
    <w:rsid w:val="0017119E"/>
    <w:rsid w:val="001711C4"/>
    <w:rsid w:val="001717C1"/>
    <w:rsid w:val="00171815"/>
    <w:rsid w:val="001718D1"/>
    <w:rsid w:val="00171BAD"/>
    <w:rsid w:val="00171F26"/>
    <w:rsid w:val="0017227E"/>
    <w:rsid w:val="00172406"/>
    <w:rsid w:val="001726D3"/>
    <w:rsid w:val="00172BB8"/>
    <w:rsid w:val="00172CB4"/>
    <w:rsid w:val="0017385C"/>
    <w:rsid w:val="00174305"/>
    <w:rsid w:val="00174873"/>
    <w:rsid w:val="00175122"/>
    <w:rsid w:val="001759BE"/>
    <w:rsid w:val="00176213"/>
    <w:rsid w:val="001763FF"/>
    <w:rsid w:val="001765FB"/>
    <w:rsid w:val="00177433"/>
    <w:rsid w:val="00180111"/>
    <w:rsid w:val="00180385"/>
    <w:rsid w:val="00180615"/>
    <w:rsid w:val="00180A12"/>
    <w:rsid w:val="00181AFF"/>
    <w:rsid w:val="00181CEC"/>
    <w:rsid w:val="00182921"/>
    <w:rsid w:val="00182A2E"/>
    <w:rsid w:val="00182B82"/>
    <w:rsid w:val="00183087"/>
    <w:rsid w:val="00183E23"/>
    <w:rsid w:val="0018403D"/>
    <w:rsid w:val="001844D8"/>
    <w:rsid w:val="001852F9"/>
    <w:rsid w:val="001853E0"/>
    <w:rsid w:val="00185819"/>
    <w:rsid w:val="00185832"/>
    <w:rsid w:val="001859AC"/>
    <w:rsid w:val="0018636B"/>
    <w:rsid w:val="0018675B"/>
    <w:rsid w:val="00186AA3"/>
    <w:rsid w:val="00186DEA"/>
    <w:rsid w:val="001875D9"/>
    <w:rsid w:val="001876C7"/>
    <w:rsid w:val="001877CF"/>
    <w:rsid w:val="0018783A"/>
    <w:rsid w:val="00187B75"/>
    <w:rsid w:val="00187E01"/>
    <w:rsid w:val="00190A7A"/>
    <w:rsid w:val="00191B4D"/>
    <w:rsid w:val="00192B33"/>
    <w:rsid w:val="00192D89"/>
    <w:rsid w:val="001938C8"/>
    <w:rsid w:val="00193995"/>
    <w:rsid w:val="0019478B"/>
    <w:rsid w:val="00194D8D"/>
    <w:rsid w:val="00194F2B"/>
    <w:rsid w:val="0019585D"/>
    <w:rsid w:val="00195E90"/>
    <w:rsid w:val="00195FD4"/>
    <w:rsid w:val="0019661D"/>
    <w:rsid w:val="0019685C"/>
    <w:rsid w:val="001969F3"/>
    <w:rsid w:val="001974F2"/>
    <w:rsid w:val="00197AA3"/>
    <w:rsid w:val="001A0845"/>
    <w:rsid w:val="001A1B38"/>
    <w:rsid w:val="001A2DF0"/>
    <w:rsid w:val="001A2F46"/>
    <w:rsid w:val="001A332B"/>
    <w:rsid w:val="001A3EAF"/>
    <w:rsid w:val="001A3FEA"/>
    <w:rsid w:val="001A4264"/>
    <w:rsid w:val="001A49E7"/>
    <w:rsid w:val="001A557B"/>
    <w:rsid w:val="001A6596"/>
    <w:rsid w:val="001A6BB5"/>
    <w:rsid w:val="001A6BCD"/>
    <w:rsid w:val="001A7229"/>
    <w:rsid w:val="001A7260"/>
    <w:rsid w:val="001A7561"/>
    <w:rsid w:val="001A760D"/>
    <w:rsid w:val="001A7938"/>
    <w:rsid w:val="001A79EC"/>
    <w:rsid w:val="001B0163"/>
    <w:rsid w:val="001B0310"/>
    <w:rsid w:val="001B053C"/>
    <w:rsid w:val="001B108C"/>
    <w:rsid w:val="001B1396"/>
    <w:rsid w:val="001B18E1"/>
    <w:rsid w:val="001B19E2"/>
    <w:rsid w:val="001B1A7A"/>
    <w:rsid w:val="001B1C0C"/>
    <w:rsid w:val="001B2493"/>
    <w:rsid w:val="001B24C6"/>
    <w:rsid w:val="001B2A74"/>
    <w:rsid w:val="001B341D"/>
    <w:rsid w:val="001B3B44"/>
    <w:rsid w:val="001B3D80"/>
    <w:rsid w:val="001B4034"/>
    <w:rsid w:val="001B4356"/>
    <w:rsid w:val="001B4B98"/>
    <w:rsid w:val="001B50AD"/>
    <w:rsid w:val="001B5690"/>
    <w:rsid w:val="001B58D3"/>
    <w:rsid w:val="001B598D"/>
    <w:rsid w:val="001B5A29"/>
    <w:rsid w:val="001B5B05"/>
    <w:rsid w:val="001B5FA9"/>
    <w:rsid w:val="001B6D3D"/>
    <w:rsid w:val="001B6FAD"/>
    <w:rsid w:val="001B777A"/>
    <w:rsid w:val="001C03E1"/>
    <w:rsid w:val="001C0C52"/>
    <w:rsid w:val="001C0C93"/>
    <w:rsid w:val="001C11E3"/>
    <w:rsid w:val="001C1880"/>
    <w:rsid w:val="001C1ACE"/>
    <w:rsid w:val="001C2A8C"/>
    <w:rsid w:val="001C2D77"/>
    <w:rsid w:val="001C31AD"/>
    <w:rsid w:val="001C4696"/>
    <w:rsid w:val="001C4891"/>
    <w:rsid w:val="001C4DBA"/>
    <w:rsid w:val="001C4F1D"/>
    <w:rsid w:val="001C51A9"/>
    <w:rsid w:val="001C52E8"/>
    <w:rsid w:val="001C58F2"/>
    <w:rsid w:val="001C59C2"/>
    <w:rsid w:val="001C5C04"/>
    <w:rsid w:val="001C5E9A"/>
    <w:rsid w:val="001C66A0"/>
    <w:rsid w:val="001C6EC7"/>
    <w:rsid w:val="001C78AF"/>
    <w:rsid w:val="001C7C04"/>
    <w:rsid w:val="001C7F89"/>
    <w:rsid w:val="001D0341"/>
    <w:rsid w:val="001D041B"/>
    <w:rsid w:val="001D0D9B"/>
    <w:rsid w:val="001D0DDE"/>
    <w:rsid w:val="001D1B28"/>
    <w:rsid w:val="001D24CF"/>
    <w:rsid w:val="001D3DF9"/>
    <w:rsid w:val="001D4287"/>
    <w:rsid w:val="001D4475"/>
    <w:rsid w:val="001D4808"/>
    <w:rsid w:val="001D49F7"/>
    <w:rsid w:val="001D4A05"/>
    <w:rsid w:val="001D4A59"/>
    <w:rsid w:val="001D4E6F"/>
    <w:rsid w:val="001D4F55"/>
    <w:rsid w:val="001D5176"/>
    <w:rsid w:val="001D56B2"/>
    <w:rsid w:val="001D56D4"/>
    <w:rsid w:val="001D5C72"/>
    <w:rsid w:val="001D6033"/>
    <w:rsid w:val="001D66BE"/>
    <w:rsid w:val="001D66FA"/>
    <w:rsid w:val="001D67C5"/>
    <w:rsid w:val="001D6857"/>
    <w:rsid w:val="001D6E1F"/>
    <w:rsid w:val="001D6FA4"/>
    <w:rsid w:val="001D7587"/>
    <w:rsid w:val="001D7866"/>
    <w:rsid w:val="001E039A"/>
    <w:rsid w:val="001E076B"/>
    <w:rsid w:val="001E0B07"/>
    <w:rsid w:val="001E0BB1"/>
    <w:rsid w:val="001E1356"/>
    <w:rsid w:val="001E15B2"/>
    <w:rsid w:val="001E16F6"/>
    <w:rsid w:val="001E1CD1"/>
    <w:rsid w:val="001E2583"/>
    <w:rsid w:val="001E28B0"/>
    <w:rsid w:val="001E2D25"/>
    <w:rsid w:val="001E3169"/>
    <w:rsid w:val="001E3424"/>
    <w:rsid w:val="001E38BA"/>
    <w:rsid w:val="001E4351"/>
    <w:rsid w:val="001E43AA"/>
    <w:rsid w:val="001E44BC"/>
    <w:rsid w:val="001E4540"/>
    <w:rsid w:val="001E461D"/>
    <w:rsid w:val="001E471C"/>
    <w:rsid w:val="001E5189"/>
    <w:rsid w:val="001E5277"/>
    <w:rsid w:val="001E58C4"/>
    <w:rsid w:val="001E5F30"/>
    <w:rsid w:val="001E5FA5"/>
    <w:rsid w:val="001E65B3"/>
    <w:rsid w:val="001E79EE"/>
    <w:rsid w:val="001F00F7"/>
    <w:rsid w:val="001F01BC"/>
    <w:rsid w:val="001F09B7"/>
    <w:rsid w:val="001F0CD4"/>
    <w:rsid w:val="001F0FBA"/>
    <w:rsid w:val="001F11B3"/>
    <w:rsid w:val="001F16E2"/>
    <w:rsid w:val="001F19E3"/>
    <w:rsid w:val="001F1A6C"/>
    <w:rsid w:val="001F2843"/>
    <w:rsid w:val="001F28A2"/>
    <w:rsid w:val="001F2A18"/>
    <w:rsid w:val="001F41AD"/>
    <w:rsid w:val="001F44FA"/>
    <w:rsid w:val="001F478F"/>
    <w:rsid w:val="001F493E"/>
    <w:rsid w:val="001F5237"/>
    <w:rsid w:val="001F5252"/>
    <w:rsid w:val="001F5DA6"/>
    <w:rsid w:val="001F635A"/>
    <w:rsid w:val="001F6474"/>
    <w:rsid w:val="001F6D28"/>
    <w:rsid w:val="001F7F2C"/>
    <w:rsid w:val="00201D49"/>
    <w:rsid w:val="002022F4"/>
    <w:rsid w:val="00202372"/>
    <w:rsid w:val="0020293B"/>
    <w:rsid w:val="00202951"/>
    <w:rsid w:val="00202DE5"/>
    <w:rsid w:val="00202E2A"/>
    <w:rsid w:val="00203123"/>
    <w:rsid w:val="002038D6"/>
    <w:rsid w:val="00203AF1"/>
    <w:rsid w:val="00203C17"/>
    <w:rsid w:val="002041F9"/>
    <w:rsid w:val="002042FB"/>
    <w:rsid w:val="002043C0"/>
    <w:rsid w:val="0020488A"/>
    <w:rsid w:val="00204E62"/>
    <w:rsid w:val="002054DB"/>
    <w:rsid w:val="00205620"/>
    <w:rsid w:val="002056AD"/>
    <w:rsid w:val="0020584A"/>
    <w:rsid w:val="002059DC"/>
    <w:rsid w:val="00206389"/>
    <w:rsid w:val="002067D8"/>
    <w:rsid w:val="002072DB"/>
    <w:rsid w:val="002076A5"/>
    <w:rsid w:val="00207A71"/>
    <w:rsid w:val="00207FC7"/>
    <w:rsid w:val="00210C62"/>
    <w:rsid w:val="00210DD7"/>
    <w:rsid w:val="00210E1B"/>
    <w:rsid w:val="00211E2B"/>
    <w:rsid w:val="00212375"/>
    <w:rsid w:val="002124BB"/>
    <w:rsid w:val="00212716"/>
    <w:rsid w:val="00212836"/>
    <w:rsid w:val="00212BBA"/>
    <w:rsid w:val="00212F89"/>
    <w:rsid w:val="00212FBB"/>
    <w:rsid w:val="00213C40"/>
    <w:rsid w:val="00213C62"/>
    <w:rsid w:val="00213DD3"/>
    <w:rsid w:val="0021499B"/>
    <w:rsid w:val="00214B9E"/>
    <w:rsid w:val="00215475"/>
    <w:rsid w:val="002158EB"/>
    <w:rsid w:val="00215A07"/>
    <w:rsid w:val="00216109"/>
    <w:rsid w:val="002167B9"/>
    <w:rsid w:val="00216DE8"/>
    <w:rsid w:val="0021704C"/>
    <w:rsid w:val="00217413"/>
    <w:rsid w:val="002178F4"/>
    <w:rsid w:val="002204F9"/>
    <w:rsid w:val="00220B06"/>
    <w:rsid w:val="00220B8A"/>
    <w:rsid w:val="00221137"/>
    <w:rsid w:val="00221285"/>
    <w:rsid w:val="002213A8"/>
    <w:rsid w:val="00221C7D"/>
    <w:rsid w:val="002227A9"/>
    <w:rsid w:val="00222879"/>
    <w:rsid w:val="00222894"/>
    <w:rsid w:val="00222AF8"/>
    <w:rsid w:val="00222E55"/>
    <w:rsid w:val="00223820"/>
    <w:rsid w:val="00223ACB"/>
    <w:rsid w:val="00223B46"/>
    <w:rsid w:val="00223E0F"/>
    <w:rsid w:val="00223F70"/>
    <w:rsid w:val="0022430B"/>
    <w:rsid w:val="0022460C"/>
    <w:rsid w:val="00224658"/>
    <w:rsid w:val="002249DA"/>
    <w:rsid w:val="002249EE"/>
    <w:rsid w:val="00224ABE"/>
    <w:rsid w:val="00224E0D"/>
    <w:rsid w:val="002252C0"/>
    <w:rsid w:val="002253CB"/>
    <w:rsid w:val="002254FA"/>
    <w:rsid w:val="00225612"/>
    <w:rsid w:val="00225E5E"/>
    <w:rsid w:val="002263A7"/>
    <w:rsid w:val="0022646F"/>
    <w:rsid w:val="00226CE9"/>
    <w:rsid w:val="00227AB9"/>
    <w:rsid w:val="00227ADE"/>
    <w:rsid w:val="00227EA9"/>
    <w:rsid w:val="00230278"/>
    <w:rsid w:val="00230F38"/>
    <w:rsid w:val="00231192"/>
    <w:rsid w:val="002311D2"/>
    <w:rsid w:val="00231292"/>
    <w:rsid w:val="002329F5"/>
    <w:rsid w:val="00233165"/>
    <w:rsid w:val="002331C4"/>
    <w:rsid w:val="0023360E"/>
    <w:rsid w:val="00233740"/>
    <w:rsid w:val="00233836"/>
    <w:rsid w:val="00233961"/>
    <w:rsid w:val="00234D8C"/>
    <w:rsid w:val="00235316"/>
    <w:rsid w:val="00235597"/>
    <w:rsid w:val="00235E07"/>
    <w:rsid w:val="002360C6"/>
    <w:rsid w:val="002360DE"/>
    <w:rsid w:val="002361C7"/>
    <w:rsid w:val="002368F9"/>
    <w:rsid w:val="00236AE0"/>
    <w:rsid w:val="00236B5A"/>
    <w:rsid w:val="00236D11"/>
    <w:rsid w:val="002374E7"/>
    <w:rsid w:val="00240071"/>
    <w:rsid w:val="0024008D"/>
    <w:rsid w:val="00240A8B"/>
    <w:rsid w:val="00241083"/>
    <w:rsid w:val="0024120B"/>
    <w:rsid w:val="0024183E"/>
    <w:rsid w:val="002424A7"/>
    <w:rsid w:val="002426B8"/>
    <w:rsid w:val="002428AE"/>
    <w:rsid w:val="00242CC6"/>
    <w:rsid w:val="00243553"/>
    <w:rsid w:val="00244060"/>
    <w:rsid w:val="0024406E"/>
    <w:rsid w:val="00244724"/>
    <w:rsid w:val="00244C20"/>
    <w:rsid w:val="00244FAC"/>
    <w:rsid w:val="00245B7E"/>
    <w:rsid w:val="00245CD1"/>
    <w:rsid w:val="00245EF4"/>
    <w:rsid w:val="002463AB"/>
    <w:rsid w:val="00246876"/>
    <w:rsid w:val="00246EB1"/>
    <w:rsid w:val="00247130"/>
    <w:rsid w:val="00247BE3"/>
    <w:rsid w:val="00247C45"/>
    <w:rsid w:val="00250025"/>
    <w:rsid w:val="0025048C"/>
    <w:rsid w:val="00250AB5"/>
    <w:rsid w:val="00250C1F"/>
    <w:rsid w:val="00250C93"/>
    <w:rsid w:val="00250DC7"/>
    <w:rsid w:val="00250DE5"/>
    <w:rsid w:val="002513EA"/>
    <w:rsid w:val="0025204D"/>
    <w:rsid w:val="0025262A"/>
    <w:rsid w:val="00252C95"/>
    <w:rsid w:val="00253324"/>
    <w:rsid w:val="00253669"/>
    <w:rsid w:val="00253726"/>
    <w:rsid w:val="0025535C"/>
    <w:rsid w:val="002555F8"/>
    <w:rsid w:val="00255B64"/>
    <w:rsid w:val="002562E1"/>
    <w:rsid w:val="00256600"/>
    <w:rsid w:val="00256695"/>
    <w:rsid w:val="0025675B"/>
    <w:rsid w:val="002567E0"/>
    <w:rsid w:val="002568DA"/>
    <w:rsid w:val="00256A2A"/>
    <w:rsid w:val="00256E03"/>
    <w:rsid w:val="00256E28"/>
    <w:rsid w:val="00257362"/>
    <w:rsid w:val="00257787"/>
    <w:rsid w:val="00261381"/>
    <w:rsid w:val="00261584"/>
    <w:rsid w:val="00261626"/>
    <w:rsid w:val="0026190A"/>
    <w:rsid w:val="002623A8"/>
    <w:rsid w:val="0026254D"/>
    <w:rsid w:val="00263019"/>
    <w:rsid w:val="00263099"/>
    <w:rsid w:val="00263EC6"/>
    <w:rsid w:val="00265977"/>
    <w:rsid w:val="0026647E"/>
    <w:rsid w:val="00266879"/>
    <w:rsid w:val="00266D58"/>
    <w:rsid w:val="00266D70"/>
    <w:rsid w:val="00266DAB"/>
    <w:rsid w:val="00267660"/>
    <w:rsid w:val="00267A80"/>
    <w:rsid w:val="0027003D"/>
    <w:rsid w:val="002701AF"/>
    <w:rsid w:val="002706DD"/>
    <w:rsid w:val="002708CF"/>
    <w:rsid w:val="00270995"/>
    <w:rsid w:val="00270A29"/>
    <w:rsid w:val="00270CBB"/>
    <w:rsid w:val="00270CF6"/>
    <w:rsid w:val="00270FFD"/>
    <w:rsid w:val="00271A94"/>
    <w:rsid w:val="0027344B"/>
    <w:rsid w:val="0027362E"/>
    <w:rsid w:val="00273CFB"/>
    <w:rsid w:val="00273E48"/>
    <w:rsid w:val="002744BF"/>
    <w:rsid w:val="00274767"/>
    <w:rsid w:val="00274903"/>
    <w:rsid w:val="00274BBA"/>
    <w:rsid w:val="00274D57"/>
    <w:rsid w:val="0027579B"/>
    <w:rsid w:val="002757EA"/>
    <w:rsid w:val="00275CC9"/>
    <w:rsid w:val="00276385"/>
    <w:rsid w:val="002765B3"/>
    <w:rsid w:val="00276C51"/>
    <w:rsid w:val="00276DD2"/>
    <w:rsid w:val="002773E4"/>
    <w:rsid w:val="00277ACA"/>
    <w:rsid w:val="00280483"/>
    <w:rsid w:val="00280515"/>
    <w:rsid w:val="002816E0"/>
    <w:rsid w:val="002825BF"/>
    <w:rsid w:val="00282942"/>
    <w:rsid w:val="00282AAA"/>
    <w:rsid w:val="00282C30"/>
    <w:rsid w:val="00282E66"/>
    <w:rsid w:val="00282F9D"/>
    <w:rsid w:val="002832A9"/>
    <w:rsid w:val="00283372"/>
    <w:rsid w:val="00283379"/>
    <w:rsid w:val="002834F6"/>
    <w:rsid w:val="00283668"/>
    <w:rsid w:val="00284161"/>
    <w:rsid w:val="0028420D"/>
    <w:rsid w:val="00284873"/>
    <w:rsid w:val="002850EF"/>
    <w:rsid w:val="0028586D"/>
    <w:rsid w:val="002869F4"/>
    <w:rsid w:val="00286B63"/>
    <w:rsid w:val="00286BA7"/>
    <w:rsid w:val="00286C6C"/>
    <w:rsid w:val="00286EAE"/>
    <w:rsid w:val="0028789E"/>
    <w:rsid w:val="00287AC4"/>
    <w:rsid w:val="00287E0A"/>
    <w:rsid w:val="00290111"/>
    <w:rsid w:val="0029045F"/>
    <w:rsid w:val="00290CFE"/>
    <w:rsid w:val="00291093"/>
    <w:rsid w:val="002916A5"/>
    <w:rsid w:val="00291801"/>
    <w:rsid w:val="0029294E"/>
    <w:rsid w:val="002932F3"/>
    <w:rsid w:val="0029355B"/>
    <w:rsid w:val="002935A2"/>
    <w:rsid w:val="00293F87"/>
    <w:rsid w:val="00293FA1"/>
    <w:rsid w:val="00294D4F"/>
    <w:rsid w:val="002951A8"/>
    <w:rsid w:val="00295489"/>
    <w:rsid w:val="00296239"/>
    <w:rsid w:val="002966C2"/>
    <w:rsid w:val="0029680C"/>
    <w:rsid w:val="0029695E"/>
    <w:rsid w:val="00297747"/>
    <w:rsid w:val="00297797"/>
    <w:rsid w:val="00297F6D"/>
    <w:rsid w:val="00297FBF"/>
    <w:rsid w:val="002A0A04"/>
    <w:rsid w:val="002A0B4A"/>
    <w:rsid w:val="002A117E"/>
    <w:rsid w:val="002A1395"/>
    <w:rsid w:val="002A1929"/>
    <w:rsid w:val="002A2704"/>
    <w:rsid w:val="002A2C61"/>
    <w:rsid w:val="002A2CC2"/>
    <w:rsid w:val="002A2E4E"/>
    <w:rsid w:val="002A304A"/>
    <w:rsid w:val="002A3976"/>
    <w:rsid w:val="002A3D2E"/>
    <w:rsid w:val="002A40B4"/>
    <w:rsid w:val="002A4447"/>
    <w:rsid w:val="002A46EF"/>
    <w:rsid w:val="002A4B66"/>
    <w:rsid w:val="002A4DDD"/>
    <w:rsid w:val="002A4F86"/>
    <w:rsid w:val="002A5120"/>
    <w:rsid w:val="002A551A"/>
    <w:rsid w:val="002A5751"/>
    <w:rsid w:val="002A57D4"/>
    <w:rsid w:val="002A6DF8"/>
    <w:rsid w:val="002A7281"/>
    <w:rsid w:val="002A7389"/>
    <w:rsid w:val="002A74E8"/>
    <w:rsid w:val="002A7B84"/>
    <w:rsid w:val="002A7E61"/>
    <w:rsid w:val="002B006B"/>
    <w:rsid w:val="002B09DA"/>
    <w:rsid w:val="002B0B9A"/>
    <w:rsid w:val="002B0FF2"/>
    <w:rsid w:val="002B13AC"/>
    <w:rsid w:val="002B1712"/>
    <w:rsid w:val="002B22B3"/>
    <w:rsid w:val="002B2E8B"/>
    <w:rsid w:val="002B2ED3"/>
    <w:rsid w:val="002B3925"/>
    <w:rsid w:val="002B3CBC"/>
    <w:rsid w:val="002B41D3"/>
    <w:rsid w:val="002B4912"/>
    <w:rsid w:val="002B5538"/>
    <w:rsid w:val="002B582D"/>
    <w:rsid w:val="002B5CC7"/>
    <w:rsid w:val="002B6549"/>
    <w:rsid w:val="002B7033"/>
    <w:rsid w:val="002B721A"/>
    <w:rsid w:val="002B79CC"/>
    <w:rsid w:val="002C0246"/>
    <w:rsid w:val="002C02E7"/>
    <w:rsid w:val="002C0464"/>
    <w:rsid w:val="002C059C"/>
    <w:rsid w:val="002C06B2"/>
    <w:rsid w:val="002C0895"/>
    <w:rsid w:val="002C0EE1"/>
    <w:rsid w:val="002C11E3"/>
    <w:rsid w:val="002C127A"/>
    <w:rsid w:val="002C12B1"/>
    <w:rsid w:val="002C12ED"/>
    <w:rsid w:val="002C132C"/>
    <w:rsid w:val="002C1DAE"/>
    <w:rsid w:val="002C1F96"/>
    <w:rsid w:val="002C2364"/>
    <w:rsid w:val="002C23AA"/>
    <w:rsid w:val="002C36B3"/>
    <w:rsid w:val="002C390F"/>
    <w:rsid w:val="002C3DC3"/>
    <w:rsid w:val="002C4AC5"/>
    <w:rsid w:val="002C4C58"/>
    <w:rsid w:val="002C574D"/>
    <w:rsid w:val="002C5C14"/>
    <w:rsid w:val="002C5DD2"/>
    <w:rsid w:val="002C609F"/>
    <w:rsid w:val="002C7C2C"/>
    <w:rsid w:val="002D0B58"/>
    <w:rsid w:val="002D2326"/>
    <w:rsid w:val="002D237A"/>
    <w:rsid w:val="002D243E"/>
    <w:rsid w:val="002D2F76"/>
    <w:rsid w:val="002D2FB9"/>
    <w:rsid w:val="002D32DB"/>
    <w:rsid w:val="002D3503"/>
    <w:rsid w:val="002D3657"/>
    <w:rsid w:val="002D368F"/>
    <w:rsid w:val="002D3802"/>
    <w:rsid w:val="002D4672"/>
    <w:rsid w:val="002D4D1A"/>
    <w:rsid w:val="002D4FAD"/>
    <w:rsid w:val="002D5081"/>
    <w:rsid w:val="002D5B3B"/>
    <w:rsid w:val="002D5D35"/>
    <w:rsid w:val="002D61F5"/>
    <w:rsid w:val="002D6313"/>
    <w:rsid w:val="002D657A"/>
    <w:rsid w:val="002D7B96"/>
    <w:rsid w:val="002D7E5B"/>
    <w:rsid w:val="002E0995"/>
    <w:rsid w:val="002E1162"/>
    <w:rsid w:val="002E140D"/>
    <w:rsid w:val="002E1759"/>
    <w:rsid w:val="002E199F"/>
    <w:rsid w:val="002E24A0"/>
    <w:rsid w:val="002E321B"/>
    <w:rsid w:val="002E35F7"/>
    <w:rsid w:val="002E37CE"/>
    <w:rsid w:val="002E486E"/>
    <w:rsid w:val="002E48D8"/>
    <w:rsid w:val="002E5003"/>
    <w:rsid w:val="002E54EB"/>
    <w:rsid w:val="002E5B00"/>
    <w:rsid w:val="002E6259"/>
    <w:rsid w:val="002E71B6"/>
    <w:rsid w:val="002E753F"/>
    <w:rsid w:val="002E7755"/>
    <w:rsid w:val="002E7CA2"/>
    <w:rsid w:val="002E7F9A"/>
    <w:rsid w:val="002F0B23"/>
    <w:rsid w:val="002F0D5C"/>
    <w:rsid w:val="002F0DC8"/>
    <w:rsid w:val="002F140A"/>
    <w:rsid w:val="002F1AE2"/>
    <w:rsid w:val="002F1BF1"/>
    <w:rsid w:val="002F1E6C"/>
    <w:rsid w:val="002F20C8"/>
    <w:rsid w:val="002F248F"/>
    <w:rsid w:val="002F31E5"/>
    <w:rsid w:val="002F3212"/>
    <w:rsid w:val="002F3B20"/>
    <w:rsid w:val="002F3D5E"/>
    <w:rsid w:val="002F3FF5"/>
    <w:rsid w:val="002F419D"/>
    <w:rsid w:val="002F4585"/>
    <w:rsid w:val="002F518D"/>
    <w:rsid w:val="002F53CD"/>
    <w:rsid w:val="002F554F"/>
    <w:rsid w:val="002F56ED"/>
    <w:rsid w:val="002F56F1"/>
    <w:rsid w:val="002F575E"/>
    <w:rsid w:val="002F6027"/>
    <w:rsid w:val="002F65A4"/>
    <w:rsid w:val="002F6929"/>
    <w:rsid w:val="002F6A9E"/>
    <w:rsid w:val="002F6C0E"/>
    <w:rsid w:val="002F6D1C"/>
    <w:rsid w:val="002F729F"/>
    <w:rsid w:val="002F73CF"/>
    <w:rsid w:val="002F79E9"/>
    <w:rsid w:val="0030075E"/>
    <w:rsid w:val="00300E97"/>
    <w:rsid w:val="00301109"/>
    <w:rsid w:val="00301ABB"/>
    <w:rsid w:val="003023D6"/>
    <w:rsid w:val="00302666"/>
    <w:rsid w:val="00302B62"/>
    <w:rsid w:val="00302CE5"/>
    <w:rsid w:val="00303088"/>
    <w:rsid w:val="00304022"/>
    <w:rsid w:val="00304C18"/>
    <w:rsid w:val="00304CFE"/>
    <w:rsid w:val="00304FF0"/>
    <w:rsid w:val="00305076"/>
    <w:rsid w:val="00305A58"/>
    <w:rsid w:val="0030673C"/>
    <w:rsid w:val="00306B3A"/>
    <w:rsid w:val="0030755D"/>
    <w:rsid w:val="00307606"/>
    <w:rsid w:val="00310698"/>
    <w:rsid w:val="00310AC4"/>
    <w:rsid w:val="003117A7"/>
    <w:rsid w:val="003118B6"/>
    <w:rsid w:val="00311C88"/>
    <w:rsid w:val="003126DA"/>
    <w:rsid w:val="0031303C"/>
    <w:rsid w:val="003132C1"/>
    <w:rsid w:val="003134FE"/>
    <w:rsid w:val="00313DF6"/>
    <w:rsid w:val="00313EFD"/>
    <w:rsid w:val="00314103"/>
    <w:rsid w:val="003147CA"/>
    <w:rsid w:val="00314A64"/>
    <w:rsid w:val="00314CF9"/>
    <w:rsid w:val="003167EB"/>
    <w:rsid w:val="00316D9E"/>
    <w:rsid w:val="0031768C"/>
    <w:rsid w:val="00317798"/>
    <w:rsid w:val="003201B1"/>
    <w:rsid w:val="003203A1"/>
    <w:rsid w:val="0032051E"/>
    <w:rsid w:val="00320B69"/>
    <w:rsid w:val="00320D78"/>
    <w:rsid w:val="00320DBB"/>
    <w:rsid w:val="00320F3F"/>
    <w:rsid w:val="00321130"/>
    <w:rsid w:val="0032175C"/>
    <w:rsid w:val="00321785"/>
    <w:rsid w:val="003231C3"/>
    <w:rsid w:val="00323310"/>
    <w:rsid w:val="00323925"/>
    <w:rsid w:val="00323BBA"/>
    <w:rsid w:val="00323BF4"/>
    <w:rsid w:val="00323CC4"/>
    <w:rsid w:val="00324896"/>
    <w:rsid w:val="00324FC9"/>
    <w:rsid w:val="003252DD"/>
    <w:rsid w:val="00325303"/>
    <w:rsid w:val="003257F3"/>
    <w:rsid w:val="00325886"/>
    <w:rsid w:val="0032590A"/>
    <w:rsid w:val="00325F90"/>
    <w:rsid w:val="003266D8"/>
    <w:rsid w:val="00326986"/>
    <w:rsid w:val="00326E4C"/>
    <w:rsid w:val="00330537"/>
    <w:rsid w:val="00330671"/>
    <w:rsid w:val="00330FBD"/>
    <w:rsid w:val="003312F8"/>
    <w:rsid w:val="0033138A"/>
    <w:rsid w:val="0033164D"/>
    <w:rsid w:val="00331E7B"/>
    <w:rsid w:val="00331EA4"/>
    <w:rsid w:val="00332D14"/>
    <w:rsid w:val="00332D25"/>
    <w:rsid w:val="00333202"/>
    <w:rsid w:val="003333FF"/>
    <w:rsid w:val="0033369D"/>
    <w:rsid w:val="00333791"/>
    <w:rsid w:val="00333BC6"/>
    <w:rsid w:val="00333C77"/>
    <w:rsid w:val="00333C94"/>
    <w:rsid w:val="0033456E"/>
    <w:rsid w:val="00334EFF"/>
    <w:rsid w:val="003354F9"/>
    <w:rsid w:val="00335626"/>
    <w:rsid w:val="00335895"/>
    <w:rsid w:val="00336053"/>
    <w:rsid w:val="00336B17"/>
    <w:rsid w:val="00336F2C"/>
    <w:rsid w:val="003375AB"/>
    <w:rsid w:val="00340135"/>
    <w:rsid w:val="0034041F"/>
    <w:rsid w:val="00340762"/>
    <w:rsid w:val="00340B1A"/>
    <w:rsid w:val="00341036"/>
    <w:rsid w:val="0034143C"/>
    <w:rsid w:val="00341DC5"/>
    <w:rsid w:val="0034245B"/>
    <w:rsid w:val="003424F3"/>
    <w:rsid w:val="0034307B"/>
    <w:rsid w:val="00343A38"/>
    <w:rsid w:val="00343B52"/>
    <w:rsid w:val="00343D6B"/>
    <w:rsid w:val="003440ED"/>
    <w:rsid w:val="00344196"/>
    <w:rsid w:val="00344542"/>
    <w:rsid w:val="003467CC"/>
    <w:rsid w:val="003469AF"/>
    <w:rsid w:val="00347EA9"/>
    <w:rsid w:val="00350404"/>
    <w:rsid w:val="003511B1"/>
    <w:rsid w:val="003511F7"/>
    <w:rsid w:val="00351216"/>
    <w:rsid w:val="0035159A"/>
    <w:rsid w:val="003518BC"/>
    <w:rsid w:val="00352451"/>
    <w:rsid w:val="003537B7"/>
    <w:rsid w:val="003542A3"/>
    <w:rsid w:val="00354889"/>
    <w:rsid w:val="00354EBB"/>
    <w:rsid w:val="0035504A"/>
    <w:rsid w:val="003550EE"/>
    <w:rsid w:val="003552BC"/>
    <w:rsid w:val="00355444"/>
    <w:rsid w:val="003558FE"/>
    <w:rsid w:val="00355AE9"/>
    <w:rsid w:val="00355F64"/>
    <w:rsid w:val="00356120"/>
    <w:rsid w:val="0035629C"/>
    <w:rsid w:val="0035648D"/>
    <w:rsid w:val="00356DE5"/>
    <w:rsid w:val="00357439"/>
    <w:rsid w:val="00357C91"/>
    <w:rsid w:val="003603E4"/>
    <w:rsid w:val="00360CE8"/>
    <w:rsid w:val="00361134"/>
    <w:rsid w:val="00361257"/>
    <w:rsid w:val="00361A11"/>
    <w:rsid w:val="0036206F"/>
    <w:rsid w:val="00362726"/>
    <w:rsid w:val="00362BB4"/>
    <w:rsid w:val="00362FF2"/>
    <w:rsid w:val="0036377B"/>
    <w:rsid w:val="00364EB1"/>
    <w:rsid w:val="00365F66"/>
    <w:rsid w:val="00365F92"/>
    <w:rsid w:val="00366371"/>
    <w:rsid w:val="003663E6"/>
    <w:rsid w:val="0036682C"/>
    <w:rsid w:val="00366C7C"/>
    <w:rsid w:val="00366DF0"/>
    <w:rsid w:val="0036713C"/>
    <w:rsid w:val="00367DAF"/>
    <w:rsid w:val="00367DB1"/>
    <w:rsid w:val="00370095"/>
    <w:rsid w:val="00370146"/>
    <w:rsid w:val="00370EE6"/>
    <w:rsid w:val="0037131A"/>
    <w:rsid w:val="0037241A"/>
    <w:rsid w:val="00372489"/>
    <w:rsid w:val="00372BB8"/>
    <w:rsid w:val="00372C0E"/>
    <w:rsid w:val="00372D11"/>
    <w:rsid w:val="00372E6D"/>
    <w:rsid w:val="003733E8"/>
    <w:rsid w:val="0037378E"/>
    <w:rsid w:val="003742FE"/>
    <w:rsid w:val="00374E91"/>
    <w:rsid w:val="0037508D"/>
    <w:rsid w:val="003751E4"/>
    <w:rsid w:val="003753F4"/>
    <w:rsid w:val="003767F7"/>
    <w:rsid w:val="0037688C"/>
    <w:rsid w:val="00376EEF"/>
    <w:rsid w:val="00377651"/>
    <w:rsid w:val="003803EF"/>
    <w:rsid w:val="003804F2"/>
    <w:rsid w:val="0038054C"/>
    <w:rsid w:val="0038058F"/>
    <w:rsid w:val="003805EE"/>
    <w:rsid w:val="00380699"/>
    <w:rsid w:val="003806F5"/>
    <w:rsid w:val="00380A1C"/>
    <w:rsid w:val="00382FAA"/>
    <w:rsid w:val="00383534"/>
    <w:rsid w:val="00383BF2"/>
    <w:rsid w:val="0038415B"/>
    <w:rsid w:val="0038428B"/>
    <w:rsid w:val="00384593"/>
    <w:rsid w:val="00384FE5"/>
    <w:rsid w:val="0038581A"/>
    <w:rsid w:val="0038697E"/>
    <w:rsid w:val="003907EF"/>
    <w:rsid w:val="00390E62"/>
    <w:rsid w:val="0039106C"/>
    <w:rsid w:val="0039153E"/>
    <w:rsid w:val="00391B4F"/>
    <w:rsid w:val="00391C4F"/>
    <w:rsid w:val="00391DD9"/>
    <w:rsid w:val="003923A6"/>
    <w:rsid w:val="003925F4"/>
    <w:rsid w:val="00392891"/>
    <w:rsid w:val="003928EA"/>
    <w:rsid w:val="003929D1"/>
    <w:rsid w:val="00392AEE"/>
    <w:rsid w:val="00392B63"/>
    <w:rsid w:val="0039317A"/>
    <w:rsid w:val="00393CAF"/>
    <w:rsid w:val="00393D7A"/>
    <w:rsid w:val="00393E1F"/>
    <w:rsid w:val="0039464B"/>
    <w:rsid w:val="003948C0"/>
    <w:rsid w:val="00394A4C"/>
    <w:rsid w:val="00394D52"/>
    <w:rsid w:val="003956C8"/>
    <w:rsid w:val="00396590"/>
    <w:rsid w:val="00396C6F"/>
    <w:rsid w:val="0039752D"/>
    <w:rsid w:val="00397BB3"/>
    <w:rsid w:val="00397E2B"/>
    <w:rsid w:val="003A0A5D"/>
    <w:rsid w:val="003A12F6"/>
    <w:rsid w:val="003A154A"/>
    <w:rsid w:val="003A1553"/>
    <w:rsid w:val="003A1797"/>
    <w:rsid w:val="003A1898"/>
    <w:rsid w:val="003A25B0"/>
    <w:rsid w:val="003A37FC"/>
    <w:rsid w:val="003A3B61"/>
    <w:rsid w:val="003A438E"/>
    <w:rsid w:val="003A491B"/>
    <w:rsid w:val="003A4A9E"/>
    <w:rsid w:val="003A5E54"/>
    <w:rsid w:val="003A5E56"/>
    <w:rsid w:val="003A60E1"/>
    <w:rsid w:val="003A689C"/>
    <w:rsid w:val="003A6A89"/>
    <w:rsid w:val="003A721B"/>
    <w:rsid w:val="003B02F4"/>
    <w:rsid w:val="003B0578"/>
    <w:rsid w:val="003B0AC4"/>
    <w:rsid w:val="003B0CCE"/>
    <w:rsid w:val="003B1727"/>
    <w:rsid w:val="003B1E89"/>
    <w:rsid w:val="003B24F5"/>
    <w:rsid w:val="003B28B2"/>
    <w:rsid w:val="003B3E2C"/>
    <w:rsid w:val="003B407B"/>
    <w:rsid w:val="003B5D09"/>
    <w:rsid w:val="003B5D22"/>
    <w:rsid w:val="003B629D"/>
    <w:rsid w:val="003B6729"/>
    <w:rsid w:val="003B691A"/>
    <w:rsid w:val="003B6B56"/>
    <w:rsid w:val="003B6C73"/>
    <w:rsid w:val="003B6CCD"/>
    <w:rsid w:val="003B7914"/>
    <w:rsid w:val="003C0200"/>
    <w:rsid w:val="003C03F7"/>
    <w:rsid w:val="003C0C03"/>
    <w:rsid w:val="003C0C28"/>
    <w:rsid w:val="003C1223"/>
    <w:rsid w:val="003C22A6"/>
    <w:rsid w:val="003C2498"/>
    <w:rsid w:val="003C28FF"/>
    <w:rsid w:val="003C3103"/>
    <w:rsid w:val="003C328A"/>
    <w:rsid w:val="003C353F"/>
    <w:rsid w:val="003C37A7"/>
    <w:rsid w:val="003C3A6E"/>
    <w:rsid w:val="003C3D3D"/>
    <w:rsid w:val="003C46C1"/>
    <w:rsid w:val="003C4C7A"/>
    <w:rsid w:val="003C4D01"/>
    <w:rsid w:val="003C5319"/>
    <w:rsid w:val="003C5639"/>
    <w:rsid w:val="003C5BB3"/>
    <w:rsid w:val="003C5BC6"/>
    <w:rsid w:val="003C5E76"/>
    <w:rsid w:val="003C5F96"/>
    <w:rsid w:val="003C61E5"/>
    <w:rsid w:val="003C6ADA"/>
    <w:rsid w:val="003C74F8"/>
    <w:rsid w:val="003C7982"/>
    <w:rsid w:val="003C7B02"/>
    <w:rsid w:val="003D0730"/>
    <w:rsid w:val="003D0958"/>
    <w:rsid w:val="003D09FF"/>
    <w:rsid w:val="003D0BDA"/>
    <w:rsid w:val="003D0C75"/>
    <w:rsid w:val="003D111C"/>
    <w:rsid w:val="003D2E01"/>
    <w:rsid w:val="003D2E45"/>
    <w:rsid w:val="003D3030"/>
    <w:rsid w:val="003D3C7A"/>
    <w:rsid w:val="003D3DCA"/>
    <w:rsid w:val="003D4434"/>
    <w:rsid w:val="003D4542"/>
    <w:rsid w:val="003D530E"/>
    <w:rsid w:val="003D558D"/>
    <w:rsid w:val="003D55EF"/>
    <w:rsid w:val="003D58BA"/>
    <w:rsid w:val="003D5CD2"/>
    <w:rsid w:val="003D63DA"/>
    <w:rsid w:val="003D7EC4"/>
    <w:rsid w:val="003E0267"/>
    <w:rsid w:val="003E0F4E"/>
    <w:rsid w:val="003E13AA"/>
    <w:rsid w:val="003E14C3"/>
    <w:rsid w:val="003E16D0"/>
    <w:rsid w:val="003E1E1D"/>
    <w:rsid w:val="003E2358"/>
    <w:rsid w:val="003E2B2F"/>
    <w:rsid w:val="003E4747"/>
    <w:rsid w:val="003E47C8"/>
    <w:rsid w:val="003E5908"/>
    <w:rsid w:val="003E615F"/>
    <w:rsid w:val="003E6475"/>
    <w:rsid w:val="003E68C1"/>
    <w:rsid w:val="003E6DA6"/>
    <w:rsid w:val="003E6E8D"/>
    <w:rsid w:val="003E7125"/>
    <w:rsid w:val="003E7853"/>
    <w:rsid w:val="003E7E62"/>
    <w:rsid w:val="003E7FA7"/>
    <w:rsid w:val="003F00B8"/>
    <w:rsid w:val="003F02B6"/>
    <w:rsid w:val="003F0321"/>
    <w:rsid w:val="003F0E22"/>
    <w:rsid w:val="003F15C5"/>
    <w:rsid w:val="003F1D6E"/>
    <w:rsid w:val="003F1FC4"/>
    <w:rsid w:val="003F274C"/>
    <w:rsid w:val="003F2BFD"/>
    <w:rsid w:val="003F2FF1"/>
    <w:rsid w:val="003F33FD"/>
    <w:rsid w:val="003F3469"/>
    <w:rsid w:val="003F360D"/>
    <w:rsid w:val="003F3A96"/>
    <w:rsid w:val="003F4191"/>
    <w:rsid w:val="003F444F"/>
    <w:rsid w:val="003F4562"/>
    <w:rsid w:val="003F45F3"/>
    <w:rsid w:val="003F4632"/>
    <w:rsid w:val="003F478D"/>
    <w:rsid w:val="003F4AE3"/>
    <w:rsid w:val="003F64A5"/>
    <w:rsid w:val="003F67BD"/>
    <w:rsid w:val="003F6B08"/>
    <w:rsid w:val="003F6FC7"/>
    <w:rsid w:val="003F7A40"/>
    <w:rsid w:val="003F7C02"/>
    <w:rsid w:val="003F7D69"/>
    <w:rsid w:val="004001D4"/>
    <w:rsid w:val="004004E5"/>
    <w:rsid w:val="00400A76"/>
    <w:rsid w:val="00400CB1"/>
    <w:rsid w:val="004014BF"/>
    <w:rsid w:val="00402273"/>
    <w:rsid w:val="004026C1"/>
    <w:rsid w:val="004029C8"/>
    <w:rsid w:val="00402C35"/>
    <w:rsid w:val="00402D00"/>
    <w:rsid w:val="00402E5B"/>
    <w:rsid w:val="004030A1"/>
    <w:rsid w:val="00403148"/>
    <w:rsid w:val="00403AD4"/>
    <w:rsid w:val="00404240"/>
    <w:rsid w:val="00405B37"/>
    <w:rsid w:val="00405D30"/>
    <w:rsid w:val="0040601A"/>
    <w:rsid w:val="004063C9"/>
    <w:rsid w:val="0040648E"/>
    <w:rsid w:val="00406D4C"/>
    <w:rsid w:val="0040743A"/>
    <w:rsid w:val="004076DF"/>
    <w:rsid w:val="0040792C"/>
    <w:rsid w:val="00410C48"/>
    <w:rsid w:val="00410CA1"/>
    <w:rsid w:val="00411810"/>
    <w:rsid w:val="0041188D"/>
    <w:rsid w:val="004119B6"/>
    <w:rsid w:val="00411AD0"/>
    <w:rsid w:val="00411FCE"/>
    <w:rsid w:val="00412004"/>
    <w:rsid w:val="004122FC"/>
    <w:rsid w:val="004125BF"/>
    <w:rsid w:val="004133D8"/>
    <w:rsid w:val="00413891"/>
    <w:rsid w:val="00414337"/>
    <w:rsid w:val="0041468A"/>
    <w:rsid w:val="00414901"/>
    <w:rsid w:val="00414AAB"/>
    <w:rsid w:val="004163A9"/>
    <w:rsid w:val="00416CD1"/>
    <w:rsid w:val="004176B3"/>
    <w:rsid w:val="00417958"/>
    <w:rsid w:val="00417BBB"/>
    <w:rsid w:val="00417D11"/>
    <w:rsid w:val="00420268"/>
    <w:rsid w:val="00420520"/>
    <w:rsid w:val="00420C78"/>
    <w:rsid w:val="00420C83"/>
    <w:rsid w:val="0042113E"/>
    <w:rsid w:val="0042148B"/>
    <w:rsid w:val="00421597"/>
    <w:rsid w:val="004219B8"/>
    <w:rsid w:val="00421D1C"/>
    <w:rsid w:val="0042211D"/>
    <w:rsid w:val="0042227F"/>
    <w:rsid w:val="00422387"/>
    <w:rsid w:val="00422849"/>
    <w:rsid w:val="00423059"/>
    <w:rsid w:val="00423D84"/>
    <w:rsid w:val="00423E46"/>
    <w:rsid w:val="004244B2"/>
    <w:rsid w:val="004245B6"/>
    <w:rsid w:val="00424765"/>
    <w:rsid w:val="00425019"/>
    <w:rsid w:val="00425135"/>
    <w:rsid w:val="004253AA"/>
    <w:rsid w:val="00425438"/>
    <w:rsid w:val="004258F1"/>
    <w:rsid w:val="00425F1D"/>
    <w:rsid w:val="00426300"/>
    <w:rsid w:val="004264A9"/>
    <w:rsid w:val="004264B5"/>
    <w:rsid w:val="00427181"/>
    <w:rsid w:val="00427B5F"/>
    <w:rsid w:val="0043030C"/>
    <w:rsid w:val="004309EC"/>
    <w:rsid w:val="00430A77"/>
    <w:rsid w:val="0043135C"/>
    <w:rsid w:val="00431665"/>
    <w:rsid w:val="00431F4A"/>
    <w:rsid w:val="00432050"/>
    <w:rsid w:val="00432546"/>
    <w:rsid w:val="004327AD"/>
    <w:rsid w:val="00432E21"/>
    <w:rsid w:val="00433A54"/>
    <w:rsid w:val="00433EC0"/>
    <w:rsid w:val="004341CA"/>
    <w:rsid w:val="00434AF0"/>
    <w:rsid w:val="00434F58"/>
    <w:rsid w:val="004356B7"/>
    <w:rsid w:val="0043575E"/>
    <w:rsid w:val="004359B0"/>
    <w:rsid w:val="00435AF0"/>
    <w:rsid w:val="00435E72"/>
    <w:rsid w:val="00435F93"/>
    <w:rsid w:val="004365BB"/>
    <w:rsid w:val="00437E9B"/>
    <w:rsid w:val="0044230A"/>
    <w:rsid w:val="00442581"/>
    <w:rsid w:val="00443A68"/>
    <w:rsid w:val="0044440E"/>
    <w:rsid w:val="00444579"/>
    <w:rsid w:val="00444726"/>
    <w:rsid w:val="00444CDF"/>
    <w:rsid w:val="00445223"/>
    <w:rsid w:val="00445497"/>
    <w:rsid w:val="004456BC"/>
    <w:rsid w:val="00445B88"/>
    <w:rsid w:val="004476B7"/>
    <w:rsid w:val="004506DF"/>
    <w:rsid w:val="004509ED"/>
    <w:rsid w:val="00450C9D"/>
    <w:rsid w:val="00450D64"/>
    <w:rsid w:val="00450DD1"/>
    <w:rsid w:val="00450F41"/>
    <w:rsid w:val="004514D5"/>
    <w:rsid w:val="00451713"/>
    <w:rsid w:val="0045171B"/>
    <w:rsid w:val="004527EB"/>
    <w:rsid w:val="0045328E"/>
    <w:rsid w:val="00454A78"/>
    <w:rsid w:val="00454FA3"/>
    <w:rsid w:val="004554E0"/>
    <w:rsid w:val="00455A79"/>
    <w:rsid w:val="00455E77"/>
    <w:rsid w:val="0045635A"/>
    <w:rsid w:val="00456569"/>
    <w:rsid w:val="00456C5C"/>
    <w:rsid w:val="0046008A"/>
    <w:rsid w:val="00460554"/>
    <w:rsid w:val="004610E1"/>
    <w:rsid w:val="00461C38"/>
    <w:rsid w:val="00462008"/>
    <w:rsid w:val="0046283C"/>
    <w:rsid w:val="0046296C"/>
    <w:rsid w:val="00462B14"/>
    <w:rsid w:val="0046344F"/>
    <w:rsid w:val="00463E97"/>
    <w:rsid w:val="00465DF6"/>
    <w:rsid w:val="0046603D"/>
    <w:rsid w:val="00466271"/>
    <w:rsid w:val="00466592"/>
    <w:rsid w:val="00466A6B"/>
    <w:rsid w:val="00466A72"/>
    <w:rsid w:val="00466A79"/>
    <w:rsid w:val="00466ADE"/>
    <w:rsid w:val="00466F86"/>
    <w:rsid w:val="00466F8F"/>
    <w:rsid w:val="004676A3"/>
    <w:rsid w:val="0046791E"/>
    <w:rsid w:val="004708A2"/>
    <w:rsid w:val="00470BFF"/>
    <w:rsid w:val="00471155"/>
    <w:rsid w:val="004718CA"/>
    <w:rsid w:val="00471BA9"/>
    <w:rsid w:val="00471C29"/>
    <w:rsid w:val="00471D7D"/>
    <w:rsid w:val="00471FFB"/>
    <w:rsid w:val="004724AC"/>
    <w:rsid w:val="00472B9B"/>
    <w:rsid w:val="004732AF"/>
    <w:rsid w:val="00473451"/>
    <w:rsid w:val="0047348E"/>
    <w:rsid w:val="0047424D"/>
    <w:rsid w:val="0047487F"/>
    <w:rsid w:val="00474952"/>
    <w:rsid w:val="00474C15"/>
    <w:rsid w:val="00475537"/>
    <w:rsid w:val="00475A05"/>
    <w:rsid w:val="00475A14"/>
    <w:rsid w:val="00475BD3"/>
    <w:rsid w:val="0047676D"/>
    <w:rsid w:val="00476F60"/>
    <w:rsid w:val="0047716B"/>
    <w:rsid w:val="00477401"/>
    <w:rsid w:val="00477892"/>
    <w:rsid w:val="004778F8"/>
    <w:rsid w:val="004779D2"/>
    <w:rsid w:val="00477AAE"/>
    <w:rsid w:val="004801D0"/>
    <w:rsid w:val="004806C4"/>
    <w:rsid w:val="00480ACB"/>
    <w:rsid w:val="00480C6F"/>
    <w:rsid w:val="00481333"/>
    <w:rsid w:val="004816C3"/>
    <w:rsid w:val="00481BC6"/>
    <w:rsid w:val="004825F6"/>
    <w:rsid w:val="00482722"/>
    <w:rsid w:val="00482AF7"/>
    <w:rsid w:val="00482B90"/>
    <w:rsid w:val="00483418"/>
    <w:rsid w:val="00483588"/>
    <w:rsid w:val="0048367E"/>
    <w:rsid w:val="00483AA2"/>
    <w:rsid w:val="00483F6E"/>
    <w:rsid w:val="0048435D"/>
    <w:rsid w:val="004849CE"/>
    <w:rsid w:val="00484F60"/>
    <w:rsid w:val="00485AFB"/>
    <w:rsid w:val="00485C82"/>
    <w:rsid w:val="00485CC4"/>
    <w:rsid w:val="00486712"/>
    <w:rsid w:val="004868DC"/>
    <w:rsid w:val="00486E8B"/>
    <w:rsid w:val="00487415"/>
    <w:rsid w:val="0048746F"/>
    <w:rsid w:val="0048752E"/>
    <w:rsid w:val="00487592"/>
    <w:rsid w:val="00487857"/>
    <w:rsid w:val="00487D1E"/>
    <w:rsid w:val="00487EEA"/>
    <w:rsid w:val="00490466"/>
    <w:rsid w:val="00490491"/>
    <w:rsid w:val="00490650"/>
    <w:rsid w:val="00490865"/>
    <w:rsid w:val="004908E2"/>
    <w:rsid w:val="0049106A"/>
    <w:rsid w:val="00491665"/>
    <w:rsid w:val="00491BEE"/>
    <w:rsid w:val="00492BD2"/>
    <w:rsid w:val="00493C35"/>
    <w:rsid w:val="00493E94"/>
    <w:rsid w:val="00494396"/>
    <w:rsid w:val="004945EE"/>
    <w:rsid w:val="00494EC5"/>
    <w:rsid w:val="00495296"/>
    <w:rsid w:val="004956C3"/>
    <w:rsid w:val="004956EC"/>
    <w:rsid w:val="00495FB5"/>
    <w:rsid w:val="0049604B"/>
    <w:rsid w:val="0049662A"/>
    <w:rsid w:val="00496D40"/>
    <w:rsid w:val="00497494"/>
    <w:rsid w:val="0049749B"/>
    <w:rsid w:val="004978C6"/>
    <w:rsid w:val="00497B88"/>
    <w:rsid w:val="004A0EF3"/>
    <w:rsid w:val="004A12EB"/>
    <w:rsid w:val="004A22C3"/>
    <w:rsid w:val="004A23C5"/>
    <w:rsid w:val="004A2A6D"/>
    <w:rsid w:val="004A2DFC"/>
    <w:rsid w:val="004A3243"/>
    <w:rsid w:val="004A340F"/>
    <w:rsid w:val="004A5291"/>
    <w:rsid w:val="004A55DE"/>
    <w:rsid w:val="004A60D9"/>
    <w:rsid w:val="004A60FB"/>
    <w:rsid w:val="004A6BDD"/>
    <w:rsid w:val="004A7A94"/>
    <w:rsid w:val="004B03BB"/>
    <w:rsid w:val="004B09BE"/>
    <w:rsid w:val="004B1307"/>
    <w:rsid w:val="004B181F"/>
    <w:rsid w:val="004B1978"/>
    <w:rsid w:val="004B22D4"/>
    <w:rsid w:val="004B2D26"/>
    <w:rsid w:val="004B36BD"/>
    <w:rsid w:val="004B3BB0"/>
    <w:rsid w:val="004B4EAF"/>
    <w:rsid w:val="004B507D"/>
    <w:rsid w:val="004B5AF4"/>
    <w:rsid w:val="004B5F7E"/>
    <w:rsid w:val="004B68EE"/>
    <w:rsid w:val="004B6A3F"/>
    <w:rsid w:val="004B6B5C"/>
    <w:rsid w:val="004B7CD3"/>
    <w:rsid w:val="004B7E48"/>
    <w:rsid w:val="004B7E62"/>
    <w:rsid w:val="004C066A"/>
    <w:rsid w:val="004C1033"/>
    <w:rsid w:val="004C111F"/>
    <w:rsid w:val="004C17CA"/>
    <w:rsid w:val="004C1ADC"/>
    <w:rsid w:val="004C1B37"/>
    <w:rsid w:val="004C1E47"/>
    <w:rsid w:val="004C2253"/>
    <w:rsid w:val="004C2591"/>
    <w:rsid w:val="004C2FA3"/>
    <w:rsid w:val="004C4E28"/>
    <w:rsid w:val="004C5C12"/>
    <w:rsid w:val="004C5FD2"/>
    <w:rsid w:val="004C6331"/>
    <w:rsid w:val="004C6FA6"/>
    <w:rsid w:val="004C7713"/>
    <w:rsid w:val="004C7CBF"/>
    <w:rsid w:val="004D0263"/>
    <w:rsid w:val="004D0377"/>
    <w:rsid w:val="004D05B7"/>
    <w:rsid w:val="004D08E4"/>
    <w:rsid w:val="004D0E20"/>
    <w:rsid w:val="004D1223"/>
    <w:rsid w:val="004D14C8"/>
    <w:rsid w:val="004D1778"/>
    <w:rsid w:val="004D1A6A"/>
    <w:rsid w:val="004D2107"/>
    <w:rsid w:val="004D210D"/>
    <w:rsid w:val="004D26D3"/>
    <w:rsid w:val="004D278D"/>
    <w:rsid w:val="004D46F6"/>
    <w:rsid w:val="004D4BD4"/>
    <w:rsid w:val="004D51EF"/>
    <w:rsid w:val="004D67A2"/>
    <w:rsid w:val="004D75A4"/>
    <w:rsid w:val="004D7A18"/>
    <w:rsid w:val="004E0CEA"/>
    <w:rsid w:val="004E16B6"/>
    <w:rsid w:val="004E1BCA"/>
    <w:rsid w:val="004E2554"/>
    <w:rsid w:val="004E2DB2"/>
    <w:rsid w:val="004E2ED3"/>
    <w:rsid w:val="004E2FCB"/>
    <w:rsid w:val="004E37DB"/>
    <w:rsid w:val="004E3C5B"/>
    <w:rsid w:val="004E4183"/>
    <w:rsid w:val="004E4597"/>
    <w:rsid w:val="004E50B1"/>
    <w:rsid w:val="004E53D5"/>
    <w:rsid w:val="004E5558"/>
    <w:rsid w:val="004E5A21"/>
    <w:rsid w:val="004E5F73"/>
    <w:rsid w:val="004E65B4"/>
    <w:rsid w:val="004E6809"/>
    <w:rsid w:val="004E6888"/>
    <w:rsid w:val="004E6D0A"/>
    <w:rsid w:val="004E7219"/>
    <w:rsid w:val="004E7577"/>
    <w:rsid w:val="004E7874"/>
    <w:rsid w:val="004E7ADE"/>
    <w:rsid w:val="004E7C4C"/>
    <w:rsid w:val="004F0058"/>
    <w:rsid w:val="004F062D"/>
    <w:rsid w:val="004F074B"/>
    <w:rsid w:val="004F0A4F"/>
    <w:rsid w:val="004F0F33"/>
    <w:rsid w:val="004F156C"/>
    <w:rsid w:val="004F2669"/>
    <w:rsid w:val="004F2706"/>
    <w:rsid w:val="004F2E10"/>
    <w:rsid w:val="004F301F"/>
    <w:rsid w:val="004F3351"/>
    <w:rsid w:val="004F33E6"/>
    <w:rsid w:val="004F4B67"/>
    <w:rsid w:val="004F4C0D"/>
    <w:rsid w:val="004F4CC2"/>
    <w:rsid w:val="004F4F2E"/>
    <w:rsid w:val="004F5F3D"/>
    <w:rsid w:val="004F6FE4"/>
    <w:rsid w:val="004F7619"/>
    <w:rsid w:val="004F7A52"/>
    <w:rsid w:val="005005D4"/>
    <w:rsid w:val="005008B3"/>
    <w:rsid w:val="0050096A"/>
    <w:rsid w:val="00501467"/>
    <w:rsid w:val="00501DF6"/>
    <w:rsid w:val="0050206F"/>
    <w:rsid w:val="00502AE4"/>
    <w:rsid w:val="005034EB"/>
    <w:rsid w:val="00503694"/>
    <w:rsid w:val="00503718"/>
    <w:rsid w:val="005039A2"/>
    <w:rsid w:val="00503B9F"/>
    <w:rsid w:val="00504041"/>
    <w:rsid w:val="00504F16"/>
    <w:rsid w:val="0050571E"/>
    <w:rsid w:val="00505976"/>
    <w:rsid w:val="00505C0A"/>
    <w:rsid w:val="00506823"/>
    <w:rsid w:val="00506910"/>
    <w:rsid w:val="0050709F"/>
    <w:rsid w:val="005078EE"/>
    <w:rsid w:val="00510756"/>
    <w:rsid w:val="00511048"/>
    <w:rsid w:val="00511D54"/>
    <w:rsid w:val="00512282"/>
    <w:rsid w:val="0051262D"/>
    <w:rsid w:val="005126F8"/>
    <w:rsid w:val="0051327D"/>
    <w:rsid w:val="00513356"/>
    <w:rsid w:val="0051358A"/>
    <w:rsid w:val="005140E0"/>
    <w:rsid w:val="00514747"/>
    <w:rsid w:val="00514B99"/>
    <w:rsid w:val="00514C91"/>
    <w:rsid w:val="005150D8"/>
    <w:rsid w:val="00515E83"/>
    <w:rsid w:val="00516276"/>
    <w:rsid w:val="00516711"/>
    <w:rsid w:val="00516F13"/>
    <w:rsid w:val="00517886"/>
    <w:rsid w:val="0051794F"/>
    <w:rsid w:val="00517D80"/>
    <w:rsid w:val="0052032E"/>
    <w:rsid w:val="0052096E"/>
    <w:rsid w:val="00520E8A"/>
    <w:rsid w:val="0052156B"/>
    <w:rsid w:val="00521B25"/>
    <w:rsid w:val="00521CCF"/>
    <w:rsid w:val="00521F5F"/>
    <w:rsid w:val="00522A8B"/>
    <w:rsid w:val="00522B01"/>
    <w:rsid w:val="00522CD4"/>
    <w:rsid w:val="00523191"/>
    <w:rsid w:val="0052381D"/>
    <w:rsid w:val="00523B6B"/>
    <w:rsid w:val="00523DD6"/>
    <w:rsid w:val="00523FA1"/>
    <w:rsid w:val="0052447C"/>
    <w:rsid w:val="00525EAF"/>
    <w:rsid w:val="0052611C"/>
    <w:rsid w:val="00526B06"/>
    <w:rsid w:val="005301A5"/>
    <w:rsid w:val="00530E7A"/>
    <w:rsid w:val="0053141C"/>
    <w:rsid w:val="0053151C"/>
    <w:rsid w:val="005318DD"/>
    <w:rsid w:val="005329E1"/>
    <w:rsid w:val="00532CBD"/>
    <w:rsid w:val="00532DB7"/>
    <w:rsid w:val="00532DBF"/>
    <w:rsid w:val="0053307C"/>
    <w:rsid w:val="00533A21"/>
    <w:rsid w:val="00533B15"/>
    <w:rsid w:val="00534CB6"/>
    <w:rsid w:val="005352A8"/>
    <w:rsid w:val="005358DD"/>
    <w:rsid w:val="00535EDC"/>
    <w:rsid w:val="00535FEC"/>
    <w:rsid w:val="0053637C"/>
    <w:rsid w:val="0053712E"/>
    <w:rsid w:val="00537656"/>
    <w:rsid w:val="00537D04"/>
    <w:rsid w:val="00537FDA"/>
    <w:rsid w:val="0054017A"/>
    <w:rsid w:val="0054061D"/>
    <w:rsid w:val="00540998"/>
    <w:rsid w:val="00540B3A"/>
    <w:rsid w:val="00541AD6"/>
    <w:rsid w:val="00542415"/>
    <w:rsid w:val="00542D25"/>
    <w:rsid w:val="00543A62"/>
    <w:rsid w:val="00543C52"/>
    <w:rsid w:val="005442FA"/>
    <w:rsid w:val="00544A63"/>
    <w:rsid w:val="00544BED"/>
    <w:rsid w:val="00545D5C"/>
    <w:rsid w:val="00545DB9"/>
    <w:rsid w:val="00546161"/>
    <w:rsid w:val="00546B6D"/>
    <w:rsid w:val="00547BAC"/>
    <w:rsid w:val="00551FC8"/>
    <w:rsid w:val="005520D3"/>
    <w:rsid w:val="0055220F"/>
    <w:rsid w:val="00552775"/>
    <w:rsid w:val="00552A18"/>
    <w:rsid w:val="0055333F"/>
    <w:rsid w:val="005534D5"/>
    <w:rsid w:val="00553E60"/>
    <w:rsid w:val="00553FF2"/>
    <w:rsid w:val="0055409B"/>
    <w:rsid w:val="005542D3"/>
    <w:rsid w:val="005546EB"/>
    <w:rsid w:val="00554C34"/>
    <w:rsid w:val="005561F9"/>
    <w:rsid w:val="005563B0"/>
    <w:rsid w:val="00556B0B"/>
    <w:rsid w:val="00556F07"/>
    <w:rsid w:val="00557200"/>
    <w:rsid w:val="0055758C"/>
    <w:rsid w:val="00557B74"/>
    <w:rsid w:val="00560374"/>
    <w:rsid w:val="00561187"/>
    <w:rsid w:val="00561758"/>
    <w:rsid w:val="00561BB7"/>
    <w:rsid w:val="00561D14"/>
    <w:rsid w:val="0056325B"/>
    <w:rsid w:val="00563822"/>
    <w:rsid w:val="005639E2"/>
    <w:rsid w:val="00564055"/>
    <w:rsid w:val="00564140"/>
    <w:rsid w:val="00564368"/>
    <w:rsid w:val="0056448B"/>
    <w:rsid w:val="005648B4"/>
    <w:rsid w:val="005648BC"/>
    <w:rsid w:val="00565278"/>
    <w:rsid w:val="00565E58"/>
    <w:rsid w:val="00565F72"/>
    <w:rsid w:val="00566862"/>
    <w:rsid w:val="00566C0D"/>
    <w:rsid w:val="00566F7F"/>
    <w:rsid w:val="00567617"/>
    <w:rsid w:val="005676C5"/>
    <w:rsid w:val="005677FB"/>
    <w:rsid w:val="005707C9"/>
    <w:rsid w:val="00570974"/>
    <w:rsid w:val="00570A20"/>
    <w:rsid w:val="00570D10"/>
    <w:rsid w:val="00571B58"/>
    <w:rsid w:val="005729B4"/>
    <w:rsid w:val="005737F6"/>
    <w:rsid w:val="00573920"/>
    <w:rsid w:val="00573D7F"/>
    <w:rsid w:val="00574037"/>
    <w:rsid w:val="005755F7"/>
    <w:rsid w:val="0057567D"/>
    <w:rsid w:val="00575A6C"/>
    <w:rsid w:val="00575C01"/>
    <w:rsid w:val="0057678C"/>
    <w:rsid w:val="00576A35"/>
    <w:rsid w:val="0057740E"/>
    <w:rsid w:val="005778CA"/>
    <w:rsid w:val="0058094C"/>
    <w:rsid w:val="00581677"/>
    <w:rsid w:val="00582162"/>
    <w:rsid w:val="005824CB"/>
    <w:rsid w:val="00582583"/>
    <w:rsid w:val="00582CFE"/>
    <w:rsid w:val="00582DC6"/>
    <w:rsid w:val="00583933"/>
    <w:rsid w:val="00583A1F"/>
    <w:rsid w:val="00586D12"/>
    <w:rsid w:val="0058732B"/>
    <w:rsid w:val="005875E8"/>
    <w:rsid w:val="005876E4"/>
    <w:rsid w:val="00587A07"/>
    <w:rsid w:val="00590382"/>
    <w:rsid w:val="00590BDD"/>
    <w:rsid w:val="00591A15"/>
    <w:rsid w:val="00592370"/>
    <w:rsid w:val="005928D8"/>
    <w:rsid w:val="00592F92"/>
    <w:rsid w:val="00593B44"/>
    <w:rsid w:val="00593F4C"/>
    <w:rsid w:val="005947BB"/>
    <w:rsid w:val="0059512D"/>
    <w:rsid w:val="005953B3"/>
    <w:rsid w:val="00595875"/>
    <w:rsid w:val="00595EAC"/>
    <w:rsid w:val="00595F8A"/>
    <w:rsid w:val="00596A33"/>
    <w:rsid w:val="00596AA4"/>
    <w:rsid w:val="00596DC8"/>
    <w:rsid w:val="00597048"/>
    <w:rsid w:val="0059745F"/>
    <w:rsid w:val="00597AE0"/>
    <w:rsid w:val="00597E52"/>
    <w:rsid w:val="00597ED2"/>
    <w:rsid w:val="005A08B1"/>
    <w:rsid w:val="005A0DA7"/>
    <w:rsid w:val="005A1CE9"/>
    <w:rsid w:val="005A2506"/>
    <w:rsid w:val="005A27D3"/>
    <w:rsid w:val="005A3DDE"/>
    <w:rsid w:val="005A4789"/>
    <w:rsid w:val="005A47C9"/>
    <w:rsid w:val="005A4A39"/>
    <w:rsid w:val="005A6013"/>
    <w:rsid w:val="005A6065"/>
    <w:rsid w:val="005A62BD"/>
    <w:rsid w:val="005A6F28"/>
    <w:rsid w:val="005A76D8"/>
    <w:rsid w:val="005A7C85"/>
    <w:rsid w:val="005B0184"/>
    <w:rsid w:val="005B0ED6"/>
    <w:rsid w:val="005B157D"/>
    <w:rsid w:val="005B15DC"/>
    <w:rsid w:val="005B1ACF"/>
    <w:rsid w:val="005B1C0B"/>
    <w:rsid w:val="005B1C40"/>
    <w:rsid w:val="005B2C3D"/>
    <w:rsid w:val="005B2DA2"/>
    <w:rsid w:val="005B2E4F"/>
    <w:rsid w:val="005B321B"/>
    <w:rsid w:val="005B35D4"/>
    <w:rsid w:val="005B3841"/>
    <w:rsid w:val="005B3A23"/>
    <w:rsid w:val="005B4346"/>
    <w:rsid w:val="005B442C"/>
    <w:rsid w:val="005B4ABA"/>
    <w:rsid w:val="005B4C02"/>
    <w:rsid w:val="005B502E"/>
    <w:rsid w:val="005B5198"/>
    <w:rsid w:val="005B52DA"/>
    <w:rsid w:val="005B578B"/>
    <w:rsid w:val="005B5E51"/>
    <w:rsid w:val="005B6164"/>
    <w:rsid w:val="005B69BA"/>
    <w:rsid w:val="005B749F"/>
    <w:rsid w:val="005B767C"/>
    <w:rsid w:val="005C02DD"/>
    <w:rsid w:val="005C06BD"/>
    <w:rsid w:val="005C073D"/>
    <w:rsid w:val="005C0829"/>
    <w:rsid w:val="005C0FC3"/>
    <w:rsid w:val="005C1D61"/>
    <w:rsid w:val="005C1F0A"/>
    <w:rsid w:val="005C212B"/>
    <w:rsid w:val="005C2218"/>
    <w:rsid w:val="005C2409"/>
    <w:rsid w:val="005C243F"/>
    <w:rsid w:val="005C298C"/>
    <w:rsid w:val="005C2F22"/>
    <w:rsid w:val="005C31C2"/>
    <w:rsid w:val="005C32FE"/>
    <w:rsid w:val="005C33C3"/>
    <w:rsid w:val="005C3BDC"/>
    <w:rsid w:val="005C4599"/>
    <w:rsid w:val="005C49AB"/>
    <w:rsid w:val="005C4B45"/>
    <w:rsid w:val="005C4BA8"/>
    <w:rsid w:val="005C4CE2"/>
    <w:rsid w:val="005C4D2E"/>
    <w:rsid w:val="005C4E4D"/>
    <w:rsid w:val="005C5155"/>
    <w:rsid w:val="005C525C"/>
    <w:rsid w:val="005C584C"/>
    <w:rsid w:val="005C5A93"/>
    <w:rsid w:val="005C5BDB"/>
    <w:rsid w:val="005C5D19"/>
    <w:rsid w:val="005C604F"/>
    <w:rsid w:val="005C6264"/>
    <w:rsid w:val="005C672C"/>
    <w:rsid w:val="005C68A7"/>
    <w:rsid w:val="005C6C82"/>
    <w:rsid w:val="005C7066"/>
    <w:rsid w:val="005C738E"/>
    <w:rsid w:val="005C7D7A"/>
    <w:rsid w:val="005C7EBB"/>
    <w:rsid w:val="005D0A22"/>
    <w:rsid w:val="005D0C74"/>
    <w:rsid w:val="005D0E39"/>
    <w:rsid w:val="005D104E"/>
    <w:rsid w:val="005D10D7"/>
    <w:rsid w:val="005D112E"/>
    <w:rsid w:val="005D16DE"/>
    <w:rsid w:val="005D2472"/>
    <w:rsid w:val="005D26F8"/>
    <w:rsid w:val="005D2850"/>
    <w:rsid w:val="005D2C8A"/>
    <w:rsid w:val="005D3031"/>
    <w:rsid w:val="005D38B7"/>
    <w:rsid w:val="005D39AA"/>
    <w:rsid w:val="005D3B0E"/>
    <w:rsid w:val="005D3DF1"/>
    <w:rsid w:val="005D4282"/>
    <w:rsid w:val="005D42A4"/>
    <w:rsid w:val="005D4EDC"/>
    <w:rsid w:val="005D534E"/>
    <w:rsid w:val="005D5AF3"/>
    <w:rsid w:val="005D5BBD"/>
    <w:rsid w:val="005D648E"/>
    <w:rsid w:val="005D6560"/>
    <w:rsid w:val="005D65D7"/>
    <w:rsid w:val="005D6C21"/>
    <w:rsid w:val="005D7C2D"/>
    <w:rsid w:val="005D7DB5"/>
    <w:rsid w:val="005D7EE6"/>
    <w:rsid w:val="005E0467"/>
    <w:rsid w:val="005E0824"/>
    <w:rsid w:val="005E088D"/>
    <w:rsid w:val="005E0A2B"/>
    <w:rsid w:val="005E0D11"/>
    <w:rsid w:val="005E1212"/>
    <w:rsid w:val="005E1EB6"/>
    <w:rsid w:val="005E2616"/>
    <w:rsid w:val="005E2807"/>
    <w:rsid w:val="005E2825"/>
    <w:rsid w:val="005E3237"/>
    <w:rsid w:val="005E3257"/>
    <w:rsid w:val="005E35C0"/>
    <w:rsid w:val="005E47A9"/>
    <w:rsid w:val="005E4A5B"/>
    <w:rsid w:val="005E560E"/>
    <w:rsid w:val="005E56CD"/>
    <w:rsid w:val="005E5803"/>
    <w:rsid w:val="005E5EFE"/>
    <w:rsid w:val="005E5F2D"/>
    <w:rsid w:val="005E7240"/>
    <w:rsid w:val="005E726B"/>
    <w:rsid w:val="005E762A"/>
    <w:rsid w:val="005E7AF5"/>
    <w:rsid w:val="005E7FE3"/>
    <w:rsid w:val="005F01F7"/>
    <w:rsid w:val="005F03E9"/>
    <w:rsid w:val="005F05DE"/>
    <w:rsid w:val="005F07EF"/>
    <w:rsid w:val="005F120D"/>
    <w:rsid w:val="005F1336"/>
    <w:rsid w:val="005F13B1"/>
    <w:rsid w:val="005F3060"/>
    <w:rsid w:val="005F3780"/>
    <w:rsid w:val="005F3B6A"/>
    <w:rsid w:val="005F3EFD"/>
    <w:rsid w:val="005F49FE"/>
    <w:rsid w:val="005F4ECB"/>
    <w:rsid w:val="005F5FAC"/>
    <w:rsid w:val="005F64DC"/>
    <w:rsid w:val="005F6A71"/>
    <w:rsid w:val="005F7282"/>
    <w:rsid w:val="005F72D8"/>
    <w:rsid w:val="005F778F"/>
    <w:rsid w:val="005F7B44"/>
    <w:rsid w:val="0060083F"/>
    <w:rsid w:val="00600E98"/>
    <w:rsid w:val="0060118E"/>
    <w:rsid w:val="006018EC"/>
    <w:rsid w:val="0060192A"/>
    <w:rsid w:val="00601966"/>
    <w:rsid w:val="006023EB"/>
    <w:rsid w:val="006025D7"/>
    <w:rsid w:val="006029C7"/>
    <w:rsid w:val="006032AF"/>
    <w:rsid w:val="006032E2"/>
    <w:rsid w:val="006033A9"/>
    <w:rsid w:val="00603A5D"/>
    <w:rsid w:val="00603AB5"/>
    <w:rsid w:val="00603ACB"/>
    <w:rsid w:val="006041E4"/>
    <w:rsid w:val="006042C3"/>
    <w:rsid w:val="006043DC"/>
    <w:rsid w:val="00604A1F"/>
    <w:rsid w:val="00604D51"/>
    <w:rsid w:val="006062B6"/>
    <w:rsid w:val="0060666C"/>
    <w:rsid w:val="00606A2D"/>
    <w:rsid w:val="00606AF8"/>
    <w:rsid w:val="00606F1E"/>
    <w:rsid w:val="00607128"/>
    <w:rsid w:val="006076B3"/>
    <w:rsid w:val="00607786"/>
    <w:rsid w:val="006078BE"/>
    <w:rsid w:val="00607D4D"/>
    <w:rsid w:val="0061022D"/>
    <w:rsid w:val="00610339"/>
    <w:rsid w:val="006104E4"/>
    <w:rsid w:val="0061056D"/>
    <w:rsid w:val="0061065C"/>
    <w:rsid w:val="0061076E"/>
    <w:rsid w:val="00610B41"/>
    <w:rsid w:val="00610BB8"/>
    <w:rsid w:val="00611375"/>
    <w:rsid w:val="006114CF"/>
    <w:rsid w:val="00611622"/>
    <w:rsid w:val="00611A2A"/>
    <w:rsid w:val="00611AC2"/>
    <w:rsid w:val="00611C0D"/>
    <w:rsid w:val="006126DC"/>
    <w:rsid w:val="00612FB8"/>
    <w:rsid w:val="006130FE"/>
    <w:rsid w:val="006136E9"/>
    <w:rsid w:val="006146E6"/>
    <w:rsid w:val="00614784"/>
    <w:rsid w:val="00614F08"/>
    <w:rsid w:val="00614F6B"/>
    <w:rsid w:val="00615225"/>
    <w:rsid w:val="00615462"/>
    <w:rsid w:val="006160F8"/>
    <w:rsid w:val="006163F3"/>
    <w:rsid w:val="006164A6"/>
    <w:rsid w:val="006169EA"/>
    <w:rsid w:val="00616B10"/>
    <w:rsid w:val="006174E9"/>
    <w:rsid w:val="00617C8F"/>
    <w:rsid w:val="006201FC"/>
    <w:rsid w:val="00621204"/>
    <w:rsid w:val="00621BB4"/>
    <w:rsid w:val="00621DD6"/>
    <w:rsid w:val="0062269C"/>
    <w:rsid w:val="00622DAB"/>
    <w:rsid w:val="00622FE3"/>
    <w:rsid w:val="00623262"/>
    <w:rsid w:val="006232BB"/>
    <w:rsid w:val="006234A7"/>
    <w:rsid w:val="0062460C"/>
    <w:rsid w:val="0062485D"/>
    <w:rsid w:val="00624A5A"/>
    <w:rsid w:val="006250C8"/>
    <w:rsid w:val="00625177"/>
    <w:rsid w:val="00625689"/>
    <w:rsid w:val="006256C8"/>
    <w:rsid w:val="00626656"/>
    <w:rsid w:val="0062668A"/>
    <w:rsid w:val="00626C19"/>
    <w:rsid w:val="00626C5E"/>
    <w:rsid w:val="00626E1B"/>
    <w:rsid w:val="006277F9"/>
    <w:rsid w:val="006279D8"/>
    <w:rsid w:val="00630722"/>
    <w:rsid w:val="0063130B"/>
    <w:rsid w:val="0063174F"/>
    <w:rsid w:val="006318D7"/>
    <w:rsid w:val="006336D1"/>
    <w:rsid w:val="00634469"/>
    <w:rsid w:val="00634863"/>
    <w:rsid w:val="00634AC4"/>
    <w:rsid w:val="00635129"/>
    <w:rsid w:val="006351A0"/>
    <w:rsid w:val="00635F18"/>
    <w:rsid w:val="0063622F"/>
    <w:rsid w:val="006367A7"/>
    <w:rsid w:val="0063692D"/>
    <w:rsid w:val="006369D9"/>
    <w:rsid w:val="00636EF7"/>
    <w:rsid w:val="0063710E"/>
    <w:rsid w:val="006374D2"/>
    <w:rsid w:val="00637596"/>
    <w:rsid w:val="006375C2"/>
    <w:rsid w:val="00637BFE"/>
    <w:rsid w:val="00637CC4"/>
    <w:rsid w:val="00637CCA"/>
    <w:rsid w:val="0064019E"/>
    <w:rsid w:val="0064096D"/>
    <w:rsid w:val="006409D8"/>
    <w:rsid w:val="0064123B"/>
    <w:rsid w:val="0064137C"/>
    <w:rsid w:val="0064163B"/>
    <w:rsid w:val="00641838"/>
    <w:rsid w:val="006423D1"/>
    <w:rsid w:val="00642B5C"/>
    <w:rsid w:val="00643740"/>
    <w:rsid w:val="006439C0"/>
    <w:rsid w:val="006439D4"/>
    <w:rsid w:val="00643BB8"/>
    <w:rsid w:val="00643CC5"/>
    <w:rsid w:val="00644E06"/>
    <w:rsid w:val="0064504F"/>
    <w:rsid w:val="00645EA5"/>
    <w:rsid w:val="006460D1"/>
    <w:rsid w:val="006461A1"/>
    <w:rsid w:val="006462AB"/>
    <w:rsid w:val="00646C9E"/>
    <w:rsid w:val="00646E32"/>
    <w:rsid w:val="0064782D"/>
    <w:rsid w:val="00647E7F"/>
    <w:rsid w:val="00650610"/>
    <w:rsid w:val="006511A7"/>
    <w:rsid w:val="0065151F"/>
    <w:rsid w:val="006524DC"/>
    <w:rsid w:val="00652584"/>
    <w:rsid w:val="006530E6"/>
    <w:rsid w:val="00653B9B"/>
    <w:rsid w:val="006543B9"/>
    <w:rsid w:val="00655AF2"/>
    <w:rsid w:val="00656B88"/>
    <w:rsid w:val="0065702E"/>
    <w:rsid w:val="0065746E"/>
    <w:rsid w:val="006576FA"/>
    <w:rsid w:val="0065777F"/>
    <w:rsid w:val="00657977"/>
    <w:rsid w:val="00657A69"/>
    <w:rsid w:val="0066080B"/>
    <w:rsid w:val="006609F6"/>
    <w:rsid w:val="00660B55"/>
    <w:rsid w:val="0066119E"/>
    <w:rsid w:val="00661328"/>
    <w:rsid w:val="00661434"/>
    <w:rsid w:val="006619EA"/>
    <w:rsid w:val="00661E6E"/>
    <w:rsid w:val="00662DDF"/>
    <w:rsid w:val="00662E15"/>
    <w:rsid w:val="00662F0C"/>
    <w:rsid w:val="006633F5"/>
    <w:rsid w:val="00663B70"/>
    <w:rsid w:val="006641B9"/>
    <w:rsid w:val="00664650"/>
    <w:rsid w:val="006648A8"/>
    <w:rsid w:val="00664AFD"/>
    <w:rsid w:val="00664CF2"/>
    <w:rsid w:val="00664ECB"/>
    <w:rsid w:val="00664F2F"/>
    <w:rsid w:val="00665C42"/>
    <w:rsid w:val="00665EB6"/>
    <w:rsid w:val="00665F8E"/>
    <w:rsid w:val="00666D05"/>
    <w:rsid w:val="00667194"/>
    <w:rsid w:val="006671FF"/>
    <w:rsid w:val="00667C63"/>
    <w:rsid w:val="00667F96"/>
    <w:rsid w:val="00671F5D"/>
    <w:rsid w:val="0067227F"/>
    <w:rsid w:val="00673C5E"/>
    <w:rsid w:val="0067420F"/>
    <w:rsid w:val="00674928"/>
    <w:rsid w:val="006749B8"/>
    <w:rsid w:val="00674AE2"/>
    <w:rsid w:val="00674DAF"/>
    <w:rsid w:val="0067590F"/>
    <w:rsid w:val="00675C0B"/>
    <w:rsid w:val="00676B68"/>
    <w:rsid w:val="00676D6A"/>
    <w:rsid w:val="006806A8"/>
    <w:rsid w:val="006806E5"/>
    <w:rsid w:val="006813E0"/>
    <w:rsid w:val="0068255F"/>
    <w:rsid w:val="00682813"/>
    <w:rsid w:val="0068288E"/>
    <w:rsid w:val="006831DE"/>
    <w:rsid w:val="006832A9"/>
    <w:rsid w:val="00683CD3"/>
    <w:rsid w:val="00683E5A"/>
    <w:rsid w:val="00683FC6"/>
    <w:rsid w:val="006842F4"/>
    <w:rsid w:val="0068469D"/>
    <w:rsid w:val="00684913"/>
    <w:rsid w:val="00684DC8"/>
    <w:rsid w:val="00685030"/>
    <w:rsid w:val="0068642A"/>
    <w:rsid w:val="00686B3C"/>
    <w:rsid w:val="00686DD8"/>
    <w:rsid w:val="00687471"/>
    <w:rsid w:val="0069021F"/>
    <w:rsid w:val="0069058B"/>
    <w:rsid w:val="00690CAF"/>
    <w:rsid w:val="006915B8"/>
    <w:rsid w:val="0069183D"/>
    <w:rsid w:val="006920B8"/>
    <w:rsid w:val="00692691"/>
    <w:rsid w:val="0069340B"/>
    <w:rsid w:val="00693798"/>
    <w:rsid w:val="0069388D"/>
    <w:rsid w:val="006938D7"/>
    <w:rsid w:val="00694216"/>
    <w:rsid w:val="00694298"/>
    <w:rsid w:val="00694516"/>
    <w:rsid w:val="00694B75"/>
    <w:rsid w:val="00694F62"/>
    <w:rsid w:val="00695658"/>
    <w:rsid w:val="00695E58"/>
    <w:rsid w:val="00695E5A"/>
    <w:rsid w:val="0069690A"/>
    <w:rsid w:val="006971B8"/>
    <w:rsid w:val="00697577"/>
    <w:rsid w:val="00697A92"/>
    <w:rsid w:val="006A00CF"/>
    <w:rsid w:val="006A0BE6"/>
    <w:rsid w:val="006A0C1D"/>
    <w:rsid w:val="006A0E68"/>
    <w:rsid w:val="006A0F6C"/>
    <w:rsid w:val="006A12C3"/>
    <w:rsid w:val="006A18BC"/>
    <w:rsid w:val="006A1A22"/>
    <w:rsid w:val="006A1BA0"/>
    <w:rsid w:val="006A1BC8"/>
    <w:rsid w:val="006A2240"/>
    <w:rsid w:val="006A32BB"/>
    <w:rsid w:val="006A3616"/>
    <w:rsid w:val="006A3BAE"/>
    <w:rsid w:val="006A483C"/>
    <w:rsid w:val="006A5D2C"/>
    <w:rsid w:val="006A65AE"/>
    <w:rsid w:val="006A74DB"/>
    <w:rsid w:val="006A769C"/>
    <w:rsid w:val="006B070F"/>
    <w:rsid w:val="006B10FE"/>
    <w:rsid w:val="006B1759"/>
    <w:rsid w:val="006B1CFD"/>
    <w:rsid w:val="006B2762"/>
    <w:rsid w:val="006B2E49"/>
    <w:rsid w:val="006B311F"/>
    <w:rsid w:val="006B3216"/>
    <w:rsid w:val="006B3469"/>
    <w:rsid w:val="006B4104"/>
    <w:rsid w:val="006B5F18"/>
    <w:rsid w:val="006B63ED"/>
    <w:rsid w:val="006B6732"/>
    <w:rsid w:val="006B69FE"/>
    <w:rsid w:val="006B6B3D"/>
    <w:rsid w:val="006B6B3F"/>
    <w:rsid w:val="006B7171"/>
    <w:rsid w:val="006B773F"/>
    <w:rsid w:val="006B79B9"/>
    <w:rsid w:val="006B79EB"/>
    <w:rsid w:val="006C00EE"/>
    <w:rsid w:val="006C0410"/>
    <w:rsid w:val="006C0796"/>
    <w:rsid w:val="006C07F3"/>
    <w:rsid w:val="006C0922"/>
    <w:rsid w:val="006C09BE"/>
    <w:rsid w:val="006C0D5F"/>
    <w:rsid w:val="006C1756"/>
    <w:rsid w:val="006C185F"/>
    <w:rsid w:val="006C18B8"/>
    <w:rsid w:val="006C1B23"/>
    <w:rsid w:val="006C2095"/>
    <w:rsid w:val="006C21BA"/>
    <w:rsid w:val="006C26D9"/>
    <w:rsid w:val="006C2744"/>
    <w:rsid w:val="006C2B53"/>
    <w:rsid w:val="006C2F02"/>
    <w:rsid w:val="006C3283"/>
    <w:rsid w:val="006C4024"/>
    <w:rsid w:val="006C464D"/>
    <w:rsid w:val="006C5089"/>
    <w:rsid w:val="006C5DCB"/>
    <w:rsid w:val="006C6597"/>
    <w:rsid w:val="006C6692"/>
    <w:rsid w:val="006C6C29"/>
    <w:rsid w:val="006C6CFB"/>
    <w:rsid w:val="006C6E3B"/>
    <w:rsid w:val="006C6F76"/>
    <w:rsid w:val="006C6F85"/>
    <w:rsid w:val="006C75F6"/>
    <w:rsid w:val="006C7ED0"/>
    <w:rsid w:val="006D0601"/>
    <w:rsid w:val="006D07D5"/>
    <w:rsid w:val="006D15ED"/>
    <w:rsid w:val="006D1648"/>
    <w:rsid w:val="006D1EE7"/>
    <w:rsid w:val="006D248D"/>
    <w:rsid w:val="006D25DC"/>
    <w:rsid w:val="006D2A05"/>
    <w:rsid w:val="006D2C1A"/>
    <w:rsid w:val="006D2C5C"/>
    <w:rsid w:val="006D3FE2"/>
    <w:rsid w:val="006D441B"/>
    <w:rsid w:val="006D50DE"/>
    <w:rsid w:val="006D5AF9"/>
    <w:rsid w:val="006D5C50"/>
    <w:rsid w:val="006D5EA0"/>
    <w:rsid w:val="006D5F87"/>
    <w:rsid w:val="006D6395"/>
    <w:rsid w:val="006D63D4"/>
    <w:rsid w:val="006D663F"/>
    <w:rsid w:val="006D684E"/>
    <w:rsid w:val="006D6DF9"/>
    <w:rsid w:val="006D758D"/>
    <w:rsid w:val="006D76EA"/>
    <w:rsid w:val="006E0A11"/>
    <w:rsid w:val="006E160C"/>
    <w:rsid w:val="006E2A27"/>
    <w:rsid w:val="006E2CCE"/>
    <w:rsid w:val="006E35C5"/>
    <w:rsid w:val="006E36EF"/>
    <w:rsid w:val="006E3958"/>
    <w:rsid w:val="006E3DB3"/>
    <w:rsid w:val="006E3EB0"/>
    <w:rsid w:val="006E4197"/>
    <w:rsid w:val="006E46EA"/>
    <w:rsid w:val="006E4A17"/>
    <w:rsid w:val="006E4BEC"/>
    <w:rsid w:val="006E4FD7"/>
    <w:rsid w:val="006E554C"/>
    <w:rsid w:val="006E5FAA"/>
    <w:rsid w:val="006E66DB"/>
    <w:rsid w:val="006E6A7B"/>
    <w:rsid w:val="006E6CD4"/>
    <w:rsid w:val="006E78D3"/>
    <w:rsid w:val="006F0687"/>
    <w:rsid w:val="006F0E5D"/>
    <w:rsid w:val="006F27FB"/>
    <w:rsid w:val="006F2888"/>
    <w:rsid w:val="006F291E"/>
    <w:rsid w:val="006F2C5B"/>
    <w:rsid w:val="006F32A6"/>
    <w:rsid w:val="006F3A87"/>
    <w:rsid w:val="006F3DC5"/>
    <w:rsid w:val="006F47E2"/>
    <w:rsid w:val="006F5B72"/>
    <w:rsid w:val="006F5F4A"/>
    <w:rsid w:val="006F5FEA"/>
    <w:rsid w:val="006F6081"/>
    <w:rsid w:val="006F60D4"/>
    <w:rsid w:val="006F75BC"/>
    <w:rsid w:val="006F7C1D"/>
    <w:rsid w:val="006F7EB5"/>
    <w:rsid w:val="00700294"/>
    <w:rsid w:val="007005D7"/>
    <w:rsid w:val="00700718"/>
    <w:rsid w:val="00700817"/>
    <w:rsid w:val="00700994"/>
    <w:rsid w:val="0070130D"/>
    <w:rsid w:val="00701723"/>
    <w:rsid w:val="007018FB"/>
    <w:rsid w:val="0070255D"/>
    <w:rsid w:val="00702996"/>
    <w:rsid w:val="007029DD"/>
    <w:rsid w:val="00702A69"/>
    <w:rsid w:val="00703114"/>
    <w:rsid w:val="0070331A"/>
    <w:rsid w:val="0070360D"/>
    <w:rsid w:val="00704385"/>
    <w:rsid w:val="00704CED"/>
    <w:rsid w:val="0070556C"/>
    <w:rsid w:val="00705CB6"/>
    <w:rsid w:val="00705D4F"/>
    <w:rsid w:val="007064E1"/>
    <w:rsid w:val="007068EF"/>
    <w:rsid w:val="0070704B"/>
    <w:rsid w:val="00707425"/>
    <w:rsid w:val="0070782C"/>
    <w:rsid w:val="00707DED"/>
    <w:rsid w:val="00707FB7"/>
    <w:rsid w:val="00710006"/>
    <w:rsid w:val="00710A7A"/>
    <w:rsid w:val="00710CA5"/>
    <w:rsid w:val="00710E59"/>
    <w:rsid w:val="0071102B"/>
    <w:rsid w:val="0071106E"/>
    <w:rsid w:val="007115C4"/>
    <w:rsid w:val="00711BFC"/>
    <w:rsid w:val="00713038"/>
    <w:rsid w:val="00713250"/>
    <w:rsid w:val="0071346C"/>
    <w:rsid w:val="00713558"/>
    <w:rsid w:val="00713646"/>
    <w:rsid w:val="00713AA1"/>
    <w:rsid w:val="00713ABC"/>
    <w:rsid w:val="00714795"/>
    <w:rsid w:val="00714C93"/>
    <w:rsid w:val="00714CA9"/>
    <w:rsid w:val="007154E0"/>
    <w:rsid w:val="0071687C"/>
    <w:rsid w:val="00720EA1"/>
    <w:rsid w:val="00720F7C"/>
    <w:rsid w:val="00721C56"/>
    <w:rsid w:val="00721DF7"/>
    <w:rsid w:val="007224C1"/>
    <w:rsid w:val="007225F8"/>
    <w:rsid w:val="0072269A"/>
    <w:rsid w:val="00722825"/>
    <w:rsid w:val="00722CA6"/>
    <w:rsid w:val="00723EC0"/>
    <w:rsid w:val="00724178"/>
    <w:rsid w:val="00724538"/>
    <w:rsid w:val="007247F6"/>
    <w:rsid w:val="00724841"/>
    <w:rsid w:val="00724953"/>
    <w:rsid w:val="00725D5A"/>
    <w:rsid w:val="00726188"/>
    <w:rsid w:val="00726FFF"/>
    <w:rsid w:val="007273E2"/>
    <w:rsid w:val="0072791F"/>
    <w:rsid w:val="00727D57"/>
    <w:rsid w:val="00727E06"/>
    <w:rsid w:val="00730272"/>
    <w:rsid w:val="00730518"/>
    <w:rsid w:val="0073051E"/>
    <w:rsid w:val="00730BE7"/>
    <w:rsid w:val="0073142B"/>
    <w:rsid w:val="007324CE"/>
    <w:rsid w:val="007329B2"/>
    <w:rsid w:val="00732D35"/>
    <w:rsid w:val="00733827"/>
    <w:rsid w:val="00733AFA"/>
    <w:rsid w:val="00733F09"/>
    <w:rsid w:val="00734044"/>
    <w:rsid w:val="00734271"/>
    <w:rsid w:val="00734594"/>
    <w:rsid w:val="007345AF"/>
    <w:rsid w:val="00734A86"/>
    <w:rsid w:val="00734CB5"/>
    <w:rsid w:val="0073570D"/>
    <w:rsid w:val="00735757"/>
    <w:rsid w:val="00735ABD"/>
    <w:rsid w:val="00736571"/>
    <w:rsid w:val="0073671F"/>
    <w:rsid w:val="007372A8"/>
    <w:rsid w:val="00737812"/>
    <w:rsid w:val="00737998"/>
    <w:rsid w:val="00737CD2"/>
    <w:rsid w:val="007402AA"/>
    <w:rsid w:val="007403DD"/>
    <w:rsid w:val="00740B1F"/>
    <w:rsid w:val="00740C8A"/>
    <w:rsid w:val="00740C9A"/>
    <w:rsid w:val="0074118E"/>
    <w:rsid w:val="007415B5"/>
    <w:rsid w:val="00741B02"/>
    <w:rsid w:val="00741C2B"/>
    <w:rsid w:val="00742952"/>
    <w:rsid w:val="00742A28"/>
    <w:rsid w:val="007430F2"/>
    <w:rsid w:val="007437FC"/>
    <w:rsid w:val="00744631"/>
    <w:rsid w:val="00744D5B"/>
    <w:rsid w:val="00745009"/>
    <w:rsid w:val="007452A8"/>
    <w:rsid w:val="007452F5"/>
    <w:rsid w:val="00745483"/>
    <w:rsid w:val="00745603"/>
    <w:rsid w:val="0074578A"/>
    <w:rsid w:val="007458E8"/>
    <w:rsid w:val="0074652C"/>
    <w:rsid w:val="00746714"/>
    <w:rsid w:val="00746EAC"/>
    <w:rsid w:val="00746F1C"/>
    <w:rsid w:val="00747189"/>
    <w:rsid w:val="007472BF"/>
    <w:rsid w:val="007476A4"/>
    <w:rsid w:val="00747774"/>
    <w:rsid w:val="0075073E"/>
    <w:rsid w:val="00750DC5"/>
    <w:rsid w:val="00751A3E"/>
    <w:rsid w:val="00751A93"/>
    <w:rsid w:val="00752002"/>
    <w:rsid w:val="00752528"/>
    <w:rsid w:val="007528AC"/>
    <w:rsid w:val="00752F5D"/>
    <w:rsid w:val="00753A61"/>
    <w:rsid w:val="00755431"/>
    <w:rsid w:val="007563DD"/>
    <w:rsid w:val="007571D9"/>
    <w:rsid w:val="0075748B"/>
    <w:rsid w:val="00757667"/>
    <w:rsid w:val="00760250"/>
    <w:rsid w:val="007602F3"/>
    <w:rsid w:val="0076147E"/>
    <w:rsid w:val="00761B4B"/>
    <w:rsid w:val="007625B4"/>
    <w:rsid w:val="00762B19"/>
    <w:rsid w:val="00762BE8"/>
    <w:rsid w:val="00762D6B"/>
    <w:rsid w:val="00763C32"/>
    <w:rsid w:val="00764733"/>
    <w:rsid w:val="007649E0"/>
    <w:rsid w:val="0076588F"/>
    <w:rsid w:val="007662B2"/>
    <w:rsid w:val="00766395"/>
    <w:rsid w:val="0076677D"/>
    <w:rsid w:val="0076699D"/>
    <w:rsid w:val="00766CF8"/>
    <w:rsid w:val="00767102"/>
    <w:rsid w:val="007672B8"/>
    <w:rsid w:val="007673C2"/>
    <w:rsid w:val="00767714"/>
    <w:rsid w:val="00767AD3"/>
    <w:rsid w:val="00770513"/>
    <w:rsid w:val="00770CD4"/>
    <w:rsid w:val="00770D66"/>
    <w:rsid w:val="00771469"/>
    <w:rsid w:val="0077220D"/>
    <w:rsid w:val="007726DF"/>
    <w:rsid w:val="0077317B"/>
    <w:rsid w:val="007735C7"/>
    <w:rsid w:val="00773716"/>
    <w:rsid w:val="00773CE0"/>
    <w:rsid w:val="00773CEB"/>
    <w:rsid w:val="00773F0F"/>
    <w:rsid w:val="007740BF"/>
    <w:rsid w:val="0077443F"/>
    <w:rsid w:val="00774EE3"/>
    <w:rsid w:val="007751C1"/>
    <w:rsid w:val="00775287"/>
    <w:rsid w:val="00775447"/>
    <w:rsid w:val="00775604"/>
    <w:rsid w:val="007757D1"/>
    <w:rsid w:val="007757D6"/>
    <w:rsid w:val="00775FB5"/>
    <w:rsid w:val="0077612A"/>
    <w:rsid w:val="007763CB"/>
    <w:rsid w:val="00776656"/>
    <w:rsid w:val="00776F7E"/>
    <w:rsid w:val="00777281"/>
    <w:rsid w:val="00777A2B"/>
    <w:rsid w:val="00777F1D"/>
    <w:rsid w:val="00780166"/>
    <w:rsid w:val="007804EB"/>
    <w:rsid w:val="0078050A"/>
    <w:rsid w:val="007807CF"/>
    <w:rsid w:val="007809D4"/>
    <w:rsid w:val="007812AE"/>
    <w:rsid w:val="0078184F"/>
    <w:rsid w:val="00782023"/>
    <w:rsid w:val="00782529"/>
    <w:rsid w:val="00782C90"/>
    <w:rsid w:val="00782FAD"/>
    <w:rsid w:val="00783C02"/>
    <w:rsid w:val="00783E7A"/>
    <w:rsid w:val="00784058"/>
    <w:rsid w:val="007845E4"/>
    <w:rsid w:val="007849FC"/>
    <w:rsid w:val="007850E8"/>
    <w:rsid w:val="007861AB"/>
    <w:rsid w:val="007861B4"/>
    <w:rsid w:val="0078673A"/>
    <w:rsid w:val="007870D9"/>
    <w:rsid w:val="00787969"/>
    <w:rsid w:val="00787BA3"/>
    <w:rsid w:val="00787CD6"/>
    <w:rsid w:val="00790602"/>
    <w:rsid w:val="00790BC0"/>
    <w:rsid w:val="00790DA7"/>
    <w:rsid w:val="0079183C"/>
    <w:rsid w:val="00791B96"/>
    <w:rsid w:val="00791C0F"/>
    <w:rsid w:val="00791C3D"/>
    <w:rsid w:val="00791E7F"/>
    <w:rsid w:val="00791F40"/>
    <w:rsid w:val="0079206F"/>
    <w:rsid w:val="0079236D"/>
    <w:rsid w:val="00792386"/>
    <w:rsid w:val="00792483"/>
    <w:rsid w:val="007939CB"/>
    <w:rsid w:val="00793BD4"/>
    <w:rsid w:val="00793E68"/>
    <w:rsid w:val="007949FE"/>
    <w:rsid w:val="00794B00"/>
    <w:rsid w:val="00794DA9"/>
    <w:rsid w:val="00794F86"/>
    <w:rsid w:val="0079530A"/>
    <w:rsid w:val="00795956"/>
    <w:rsid w:val="007959C9"/>
    <w:rsid w:val="00795D22"/>
    <w:rsid w:val="00795D9B"/>
    <w:rsid w:val="00795E39"/>
    <w:rsid w:val="00795E8F"/>
    <w:rsid w:val="0079620D"/>
    <w:rsid w:val="0079670D"/>
    <w:rsid w:val="00796CD9"/>
    <w:rsid w:val="00796D1F"/>
    <w:rsid w:val="00796DED"/>
    <w:rsid w:val="00797169"/>
    <w:rsid w:val="007973D1"/>
    <w:rsid w:val="00797AD5"/>
    <w:rsid w:val="00797D1C"/>
    <w:rsid w:val="007A0143"/>
    <w:rsid w:val="007A0FC2"/>
    <w:rsid w:val="007A111D"/>
    <w:rsid w:val="007A181C"/>
    <w:rsid w:val="007A188A"/>
    <w:rsid w:val="007A272C"/>
    <w:rsid w:val="007A3000"/>
    <w:rsid w:val="007A38B8"/>
    <w:rsid w:val="007A3E3D"/>
    <w:rsid w:val="007A3F3D"/>
    <w:rsid w:val="007A4077"/>
    <w:rsid w:val="007A4146"/>
    <w:rsid w:val="007A4485"/>
    <w:rsid w:val="007A45AB"/>
    <w:rsid w:val="007A492E"/>
    <w:rsid w:val="007A4F1F"/>
    <w:rsid w:val="007A4F77"/>
    <w:rsid w:val="007A518A"/>
    <w:rsid w:val="007A598A"/>
    <w:rsid w:val="007A6222"/>
    <w:rsid w:val="007A65D7"/>
    <w:rsid w:val="007A6AB5"/>
    <w:rsid w:val="007A7D05"/>
    <w:rsid w:val="007A7E3F"/>
    <w:rsid w:val="007B0270"/>
    <w:rsid w:val="007B04F4"/>
    <w:rsid w:val="007B0544"/>
    <w:rsid w:val="007B0799"/>
    <w:rsid w:val="007B09D2"/>
    <w:rsid w:val="007B0B18"/>
    <w:rsid w:val="007B2733"/>
    <w:rsid w:val="007B274F"/>
    <w:rsid w:val="007B27C0"/>
    <w:rsid w:val="007B2DCF"/>
    <w:rsid w:val="007B2F83"/>
    <w:rsid w:val="007B31BE"/>
    <w:rsid w:val="007B3E1B"/>
    <w:rsid w:val="007B3F30"/>
    <w:rsid w:val="007B449D"/>
    <w:rsid w:val="007B4F1F"/>
    <w:rsid w:val="007B5A93"/>
    <w:rsid w:val="007B5F99"/>
    <w:rsid w:val="007B63EF"/>
    <w:rsid w:val="007B6A85"/>
    <w:rsid w:val="007B73D7"/>
    <w:rsid w:val="007B76C0"/>
    <w:rsid w:val="007B7DAB"/>
    <w:rsid w:val="007C0218"/>
    <w:rsid w:val="007C06FE"/>
    <w:rsid w:val="007C0BFC"/>
    <w:rsid w:val="007C13FE"/>
    <w:rsid w:val="007C149F"/>
    <w:rsid w:val="007C1A4F"/>
    <w:rsid w:val="007C20DF"/>
    <w:rsid w:val="007C2432"/>
    <w:rsid w:val="007C259E"/>
    <w:rsid w:val="007C3258"/>
    <w:rsid w:val="007C35F8"/>
    <w:rsid w:val="007C3B76"/>
    <w:rsid w:val="007C3D0A"/>
    <w:rsid w:val="007C437F"/>
    <w:rsid w:val="007C4BC0"/>
    <w:rsid w:val="007C4F7E"/>
    <w:rsid w:val="007C5649"/>
    <w:rsid w:val="007C58F4"/>
    <w:rsid w:val="007C5C92"/>
    <w:rsid w:val="007C65F7"/>
    <w:rsid w:val="007C685D"/>
    <w:rsid w:val="007C72EB"/>
    <w:rsid w:val="007C7339"/>
    <w:rsid w:val="007D0094"/>
    <w:rsid w:val="007D03B4"/>
    <w:rsid w:val="007D0F1E"/>
    <w:rsid w:val="007D1249"/>
    <w:rsid w:val="007D1659"/>
    <w:rsid w:val="007D2E73"/>
    <w:rsid w:val="007D2F4C"/>
    <w:rsid w:val="007D397A"/>
    <w:rsid w:val="007D3CAA"/>
    <w:rsid w:val="007D3FDD"/>
    <w:rsid w:val="007D4045"/>
    <w:rsid w:val="007D425B"/>
    <w:rsid w:val="007D4535"/>
    <w:rsid w:val="007D49EC"/>
    <w:rsid w:val="007D5567"/>
    <w:rsid w:val="007D580B"/>
    <w:rsid w:val="007D5926"/>
    <w:rsid w:val="007D5D63"/>
    <w:rsid w:val="007D5DE2"/>
    <w:rsid w:val="007D6BF8"/>
    <w:rsid w:val="007D6EEE"/>
    <w:rsid w:val="007D790E"/>
    <w:rsid w:val="007D7F77"/>
    <w:rsid w:val="007E0689"/>
    <w:rsid w:val="007E0816"/>
    <w:rsid w:val="007E0AF8"/>
    <w:rsid w:val="007E0C2D"/>
    <w:rsid w:val="007E17B1"/>
    <w:rsid w:val="007E3ADB"/>
    <w:rsid w:val="007E3D34"/>
    <w:rsid w:val="007E4310"/>
    <w:rsid w:val="007E45A4"/>
    <w:rsid w:val="007E497B"/>
    <w:rsid w:val="007E5F0E"/>
    <w:rsid w:val="007E5F64"/>
    <w:rsid w:val="007E6376"/>
    <w:rsid w:val="007E6938"/>
    <w:rsid w:val="007E6B65"/>
    <w:rsid w:val="007E6C57"/>
    <w:rsid w:val="007E6ED4"/>
    <w:rsid w:val="007E7587"/>
    <w:rsid w:val="007E7D93"/>
    <w:rsid w:val="007F018C"/>
    <w:rsid w:val="007F082A"/>
    <w:rsid w:val="007F0F28"/>
    <w:rsid w:val="007F1858"/>
    <w:rsid w:val="007F1ADC"/>
    <w:rsid w:val="007F1F40"/>
    <w:rsid w:val="007F20C3"/>
    <w:rsid w:val="007F2317"/>
    <w:rsid w:val="007F2D69"/>
    <w:rsid w:val="007F320A"/>
    <w:rsid w:val="007F3258"/>
    <w:rsid w:val="007F35DB"/>
    <w:rsid w:val="007F45F1"/>
    <w:rsid w:val="007F4EA3"/>
    <w:rsid w:val="007F4FB3"/>
    <w:rsid w:val="007F5134"/>
    <w:rsid w:val="007F543B"/>
    <w:rsid w:val="007F5862"/>
    <w:rsid w:val="007F5E84"/>
    <w:rsid w:val="007F5FE0"/>
    <w:rsid w:val="007F6049"/>
    <w:rsid w:val="007F6D4C"/>
    <w:rsid w:val="007F6E93"/>
    <w:rsid w:val="007F6FB4"/>
    <w:rsid w:val="007F7B70"/>
    <w:rsid w:val="007F7C18"/>
    <w:rsid w:val="007F7D59"/>
    <w:rsid w:val="007F7EB7"/>
    <w:rsid w:val="007F7FBB"/>
    <w:rsid w:val="008002C8"/>
    <w:rsid w:val="008005ED"/>
    <w:rsid w:val="008005F9"/>
    <w:rsid w:val="00800A9D"/>
    <w:rsid w:val="008017FC"/>
    <w:rsid w:val="00802FC2"/>
    <w:rsid w:val="0080339B"/>
    <w:rsid w:val="008035BD"/>
    <w:rsid w:val="0080393C"/>
    <w:rsid w:val="008039F2"/>
    <w:rsid w:val="008043F3"/>
    <w:rsid w:val="008047AB"/>
    <w:rsid w:val="00804DD2"/>
    <w:rsid w:val="00804E41"/>
    <w:rsid w:val="00804E6A"/>
    <w:rsid w:val="00805066"/>
    <w:rsid w:val="0080541F"/>
    <w:rsid w:val="0080544D"/>
    <w:rsid w:val="0080583B"/>
    <w:rsid w:val="008059D5"/>
    <w:rsid w:val="00806084"/>
    <w:rsid w:val="00806094"/>
    <w:rsid w:val="008061AA"/>
    <w:rsid w:val="008063F2"/>
    <w:rsid w:val="00806D30"/>
    <w:rsid w:val="00807AA8"/>
    <w:rsid w:val="0081053D"/>
    <w:rsid w:val="00810E42"/>
    <w:rsid w:val="00812996"/>
    <w:rsid w:val="00812CCD"/>
    <w:rsid w:val="00812D26"/>
    <w:rsid w:val="00812F5E"/>
    <w:rsid w:val="00813389"/>
    <w:rsid w:val="00813771"/>
    <w:rsid w:val="00813AA7"/>
    <w:rsid w:val="00813F6B"/>
    <w:rsid w:val="008142D2"/>
    <w:rsid w:val="00814331"/>
    <w:rsid w:val="008147DC"/>
    <w:rsid w:val="00814D79"/>
    <w:rsid w:val="008154E7"/>
    <w:rsid w:val="008159D3"/>
    <w:rsid w:val="00815AB6"/>
    <w:rsid w:val="0081612E"/>
    <w:rsid w:val="00816613"/>
    <w:rsid w:val="0081675A"/>
    <w:rsid w:val="00816AF6"/>
    <w:rsid w:val="008170FE"/>
    <w:rsid w:val="008171F9"/>
    <w:rsid w:val="00817453"/>
    <w:rsid w:val="008174E7"/>
    <w:rsid w:val="00817D5F"/>
    <w:rsid w:val="00820302"/>
    <w:rsid w:val="00820631"/>
    <w:rsid w:val="00820A0C"/>
    <w:rsid w:val="00821195"/>
    <w:rsid w:val="008214B4"/>
    <w:rsid w:val="008219A7"/>
    <w:rsid w:val="00822225"/>
    <w:rsid w:val="00822AA2"/>
    <w:rsid w:val="00823807"/>
    <w:rsid w:val="008239BF"/>
    <w:rsid w:val="00823B13"/>
    <w:rsid w:val="00823B4F"/>
    <w:rsid w:val="00823C4F"/>
    <w:rsid w:val="00824541"/>
    <w:rsid w:val="00824A2C"/>
    <w:rsid w:val="00824C58"/>
    <w:rsid w:val="00825185"/>
    <w:rsid w:val="008254F0"/>
    <w:rsid w:val="00825F58"/>
    <w:rsid w:val="008263C5"/>
    <w:rsid w:val="0082657F"/>
    <w:rsid w:val="00826AFC"/>
    <w:rsid w:val="00826CE6"/>
    <w:rsid w:val="00826D1E"/>
    <w:rsid w:val="00826E41"/>
    <w:rsid w:val="00827928"/>
    <w:rsid w:val="00827F03"/>
    <w:rsid w:val="00831218"/>
    <w:rsid w:val="008317A5"/>
    <w:rsid w:val="00831C96"/>
    <w:rsid w:val="00832121"/>
    <w:rsid w:val="008322BD"/>
    <w:rsid w:val="008323B6"/>
    <w:rsid w:val="008323B8"/>
    <w:rsid w:val="00832746"/>
    <w:rsid w:val="0083295A"/>
    <w:rsid w:val="008331C1"/>
    <w:rsid w:val="00833BD5"/>
    <w:rsid w:val="00833BFE"/>
    <w:rsid w:val="00833C45"/>
    <w:rsid w:val="0083415E"/>
    <w:rsid w:val="008345B9"/>
    <w:rsid w:val="00835071"/>
    <w:rsid w:val="0083519C"/>
    <w:rsid w:val="00835356"/>
    <w:rsid w:val="00835489"/>
    <w:rsid w:val="008359C1"/>
    <w:rsid w:val="008359F4"/>
    <w:rsid w:val="00835FDF"/>
    <w:rsid w:val="008367E3"/>
    <w:rsid w:val="00836F0F"/>
    <w:rsid w:val="00836F14"/>
    <w:rsid w:val="0083723E"/>
    <w:rsid w:val="00837F47"/>
    <w:rsid w:val="008400D0"/>
    <w:rsid w:val="008404D0"/>
    <w:rsid w:val="00840A7C"/>
    <w:rsid w:val="00840E39"/>
    <w:rsid w:val="00841717"/>
    <w:rsid w:val="0084180E"/>
    <w:rsid w:val="00841C04"/>
    <w:rsid w:val="00841C22"/>
    <w:rsid w:val="0084216D"/>
    <w:rsid w:val="008427B6"/>
    <w:rsid w:val="008428D2"/>
    <w:rsid w:val="00842A50"/>
    <w:rsid w:val="00843783"/>
    <w:rsid w:val="00843EBB"/>
    <w:rsid w:val="00843FD8"/>
    <w:rsid w:val="0084448B"/>
    <w:rsid w:val="0084532E"/>
    <w:rsid w:val="0084533B"/>
    <w:rsid w:val="0084537D"/>
    <w:rsid w:val="00846496"/>
    <w:rsid w:val="0084701B"/>
    <w:rsid w:val="00847679"/>
    <w:rsid w:val="00847E4D"/>
    <w:rsid w:val="00850638"/>
    <w:rsid w:val="0085140A"/>
    <w:rsid w:val="00851580"/>
    <w:rsid w:val="00851BCC"/>
    <w:rsid w:val="00854698"/>
    <w:rsid w:val="00854908"/>
    <w:rsid w:val="008549E8"/>
    <w:rsid w:val="00854D85"/>
    <w:rsid w:val="0085501C"/>
    <w:rsid w:val="008554F0"/>
    <w:rsid w:val="008560D4"/>
    <w:rsid w:val="00856166"/>
    <w:rsid w:val="008566B9"/>
    <w:rsid w:val="00860504"/>
    <w:rsid w:val="0086074C"/>
    <w:rsid w:val="00860A2B"/>
    <w:rsid w:val="00861024"/>
    <w:rsid w:val="00861879"/>
    <w:rsid w:val="00861969"/>
    <w:rsid w:val="008621A4"/>
    <w:rsid w:val="00862573"/>
    <w:rsid w:val="00863189"/>
    <w:rsid w:val="00863263"/>
    <w:rsid w:val="00863409"/>
    <w:rsid w:val="00863426"/>
    <w:rsid w:val="008636D1"/>
    <w:rsid w:val="00863823"/>
    <w:rsid w:val="00863D38"/>
    <w:rsid w:val="00864165"/>
    <w:rsid w:val="0086435E"/>
    <w:rsid w:val="00864B31"/>
    <w:rsid w:val="00864BCA"/>
    <w:rsid w:val="008651D4"/>
    <w:rsid w:val="008651F0"/>
    <w:rsid w:val="008657AB"/>
    <w:rsid w:val="00865A9E"/>
    <w:rsid w:val="0086635D"/>
    <w:rsid w:val="0086647B"/>
    <w:rsid w:val="00866AD3"/>
    <w:rsid w:val="00867124"/>
    <w:rsid w:val="00867767"/>
    <w:rsid w:val="008706EE"/>
    <w:rsid w:val="00870F6C"/>
    <w:rsid w:val="008711FA"/>
    <w:rsid w:val="00872254"/>
    <w:rsid w:val="008730D1"/>
    <w:rsid w:val="00873141"/>
    <w:rsid w:val="00873203"/>
    <w:rsid w:val="008732B6"/>
    <w:rsid w:val="00873E99"/>
    <w:rsid w:val="00873EC1"/>
    <w:rsid w:val="008746FF"/>
    <w:rsid w:val="00874795"/>
    <w:rsid w:val="008755D0"/>
    <w:rsid w:val="00875649"/>
    <w:rsid w:val="00876175"/>
    <w:rsid w:val="00876691"/>
    <w:rsid w:val="00876BAC"/>
    <w:rsid w:val="00876E3F"/>
    <w:rsid w:val="00876F7B"/>
    <w:rsid w:val="008770E8"/>
    <w:rsid w:val="00880ED4"/>
    <w:rsid w:val="00881D5C"/>
    <w:rsid w:val="00881EE2"/>
    <w:rsid w:val="00882215"/>
    <w:rsid w:val="00882B36"/>
    <w:rsid w:val="0088336F"/>
    <w:rsid w:val="00883841"/>
    <w:rsid w:val="008838CE"/>
    <w:rsid w:val="008840FB"/>
    <w:rsid w:val="00884B59"/>
    <w:rsid w:val="008850E8"/>
    <w:rsid w:val="00885CF2"/>
    <w:rsid w:val="008862E2"/>
    <w:rsid w:val="008864B2"/>
    <w:rsid w:val="008865E6"/>
    <w:rsid w:val="008869F6"/>
    <w:rsid w:val="00886E3C"/>
    <w:rsid w:val="00886E66"/>
    <w:rsid w:val="00886FB9"/>
    <w:rsid w:val="00887A63"/>
    <w:rsid w:val="00887DA3"/>
    <w:rsid w:val="0089077E"/>
    <w:rsid w:val="00890CC8"/>
    <w:rsid w:val="008911C7"/>
    <w:rsid w:val="00891D04"/>
    <w:rsid w:val="00892699"/>
    <w:rsid w:val="00892E3A"/>
    <w:rsid w:val="00893584"/>
    <w:rsid w:val="008939E9"/>
    <w:rsid w:val="00893DEE"/>
    <w:rsid w:val="00894408"/>
    <w:rsid w:val="00894871"/>
    <w:rsid w:val="00894987"/>
    <w:rsid w:val="00894B76"/>
    <w:rsid w:val="008956F6"/>
    <w:rsid w:val="00895706"/>
    <w:rsid w:val="00895A1C"/>
    <w:rsid w:val="00895FB4"/>
    <w:rsid w:val="00895FEB"/>
    <w:rsid w:val="00896527"/>
    <w:rsid w:val="00896684"/>
    <w:rsid w:val="00896746"/>
    <w:rsid w:val="00896C3F"/>
    <w:rsid w:val="008975F7"/>
    <w:rsid w:val="008A064E"/>
    <w:rsid w:val="008A0B0B"/>
    <w:rsid w:val="008A0E64"/>
    <w:rsid w:val="008A0F96"/>
    <w:rsid w:val="008A121F"/>
    <w:rsid w:val="008A1654"/>
    <w:rsid w:val="008A1771"/>
    <w:rsid w:val="008A1B69"/>
    <w:rsid w:val="008A1DF8"/>
    <w:rsid w:val="008A29C1"/>
    <w:rsid w:val="008A4A33"/>
    <w:rsid w:val="008A4F01"/>
    <w:rsid w:val="008A5A00"/>
    <w:rsid w:val="008A5C9B"/>
    <w:rsid w:val="008A6807"/>
    <w:rsid w:val="008A6C42"/>
    <w:rsid w:val="008A6EC9"/>
    <w:rsid w:val="008A7971"/>
    <w:rsid w:val="008B0505"/>
    <w:rsid w:val="008B0672"/>
    <w:rsid w:val="008B0D09"/>
    <w:rsid w:val="008B120F"/>
    <w:rsid w:val="008B12C3"/>
    <w:rsid w:val="008B13D1"/>
    <w:rsid w:val="008B14C7"/>
    <w:rsid w:val="008B1BD6"/>
    <w:rsid w:val="008B2B03"/>
    <w:rsid w:val="008B32DE"/>
    <w:rsid w:val="008B33F4"/>
    <w:rsid w:val="008B342B"/>
    <w:rsid w:val="008B5084"/>
    <w:rsid w:val="008B5316"/>
    <w:rsid w:val="008B5770"/>
    <w:rsid w:val="008B586F"/>
    <w:rsid w:val="008B5EFD"/>
    <w:rsid w:val="008B6CC5"/>
    <w:rsid w:val="008B6FC6"/>
    <w:rsid w:val="008B7469"/>
    <w:rsid w:val="008C01A2"/>
    <w:rsid w:val="008C1346"/>
    <w:rsid w:val="008C15AC"/>
    <w:rsid w:val="008C19C1"/>
    <w:rsid w:val="008C1B3B"/>
    <w:rsid w:val="008C1DF0"/>
    <w:rsid w:val="008C2F0E"/>
    <w:rsid w:val="008C3760"/>
    <w:rsid w:val="008C3985"/>
    <w:rsid w:val="008C47E9"/>
    <w:rsid w:val="008C4FE8"/>
    <w:rsid w:val="008C5D38"/>
    <w:rsid w:val="008C6B96"/>
    <w:rsid w:val="008C6C54"/>
    <w:rsid w:val="008C7175"/>
    <w:rsid w:val="008C7EB7"/>
    <w:rsid w:val="008D00F2"/>
    <w:rsid w:val="008D0336"/>
    <w:rsid w:val="008D05B1"/>
    <w:rsid w:val="008D1942"/>
    <w:rsid w:val="008D29A3"/>
    <w:rsid w:val="008D3C14"/>
    <w:rsid w:val="008D3DB1"/>
    <w:rsid w:val="008D4564"/>
    <w:rsid w:val="008D4930"/>
    <w:rsid w:val="008D4A1B"/>
    <w:rsid w:val="008D5E1C"/>
    <w:rsid w:val="008D5F73"/>
    <w:rsid w:val="008D667F"/>
    <w:rsid w:val="008D6B31"/>
    <w:rsid w:val="008D6EBF"/>
    <w:rsid w:val="008D6EC4"/>
    <w:rsid w:val="008D7108"/>
    <w:rsid w:val="008D75FC"/>
    <w:rsid w:val="008E020F"/>
    <w:rsid w:val="008E0416"/>
    <w:rsid w:val="008E06DE"/>
    <w:rsid w:val="008E0B80"/>
    <w:rsid w:val="008E10B7"/>
    <w:rsid w:val="008E16E0"/>
    <w:rsid w:val="008E291A"/>
    <w:rsid w:val="008E2D23"/>
    <w:rsid w:val="008E31D0"/>
    <w:rsid w:val="008E362D"/>
    <w:rsid w:val="008E42E4"/>
    <w:rsid w:val="008E495A"/>
    <w:rsid w:val="008E4BF2"/>
    <w:rsid w:val="008E4E41"/>
    <w:rsid w:val="008E5A3A"/>
    <w:rsid w:val="008E5DC2"/>
    <w:rsid w:val="008E61A7"/>
    <w:rsid w:val="008E7306"/>
    <w:rsid w:val="008E7649"/>
    <w:rsid w:val="008E77C8"/>
    <w:rsid w:val="008E7912"/>
    <w:rsid w:val="008E7A03"/>
    <w:rsid w:val="008E7BB2"/>
    <w:rsid w:val="008E7D01"/>
    <w:rsid w:val="008F00C9"/>
    <w:rsid w:val="008F1052"/>
    <w:rsid w:val="008F12D9"/>
    <w:rsid w:val="008F1514"/>
    <w:rsid w:val="008F15FF"/>
    <w:rsid w:val="008F1A97"/>
    <w:rsid w:val="008F1EF2"/>
    <w:rsid w:val="008F20E9"/>
    <w:rsid w:val="008F245A"/>
    <w:rsid w:val="008F24E3"/>
    <w:rsid w:val="008F269D"/>
    <w:rsid w:val="008F2B69"/>
    <w:rsid w:val="008F2D00"/>
    <w:rsid w:val="008F3208"/>
    <w:rsid w:val="008F3816"/>
    <w:rsid w:val="008F427F"/>
    <w:rsid w:val="008F45AF"/>
    <w:rsid w:val="008F4E59"/>
    <w:rsid w:val="008F51BE"/>
    <w:rsid w:val="008F5E7D"/>
    <w:rsid w:val="008F6342"/>
    <w:rsid w:val="008F68D3"/>
    <w:rsid w:val="008F6BCF"/>
    <w:rsid w:val="008F7307"/>
    <w:rsid w:val="008F7503"/>
    <w:rsid w:val="008F7BE1"/>
    <w:rsid w:val="008F7D3A"/>
    <w:rsid w:val="008F7F77"/>
    <w:rsid w:val="00900220"/>
    <w:rsid w:val="00900573"/>
    <w:rsid w:val="009005B4"/>
    <w:rsid w:val="009005BF"/>
    <w:rsid w:val="00900979"/>
    <w:rsid w:val="00900C56"/>
    <w:rsid w:val="00900E7E"/>
    <w:rsid w:val="0090102D"/>
    <w:rsid w:val="009010E4"/>
    <w:rsid w:val="009025FC"/>
    <w:rsid w:val="0090372B"/>
    <w:rsid w:val="0090372D"/>
    <w:rsid w:val="009037E9"/>
    <w:rsid w:val="009039F8"/>
    <w:rsid w:val="00903A63"/>
    <w:rsid w:val="00903A76"/>
    <w:rsid w:val="00904349"/>
    <w:rsid w:val="0090469D"/>
    <w:rsid w:val="009048A7"/>
    <w:rsid w:val="00905432"/>
    <w:rsid w:val="00905EFC"/>
    <w:rsid w:val="0090645D"/>
    <w:rsid w:val="009064CC"/>
    <w:rsid w:val="009065F9"/>
    <w:rsid w:val="009065FA"/>
    <w:rsid w:val="00906704"/>
    <w:rsid w:val="00906818"/>
    <w:rsid w:val="00906BBB"/>
    <w:rsid w:val="0090732B"/>
    <w:rsid w:val="00907372"/>
    <w:rsid w:val="009077EE"/>
    <w:rsid w:val="00907BF9"/>
    <w:rsid w:val="00907ED2"/>
    <w:rsid w:val="00910019"/>
    <w:rsid w:val="009100A0"/>
    <w:rsid w:val="00910225"/>
    <w:rsid w:val="009107ED"/>
    <w:rsid w:val="009107F3"/>
    <w:rsid w:val="00910DC7"/>
    <w:rsid w:val="009113A5"/>
    <w:rsid w:val="00911C71"/>
    <w:rsid w:val="00912E43"/>
    <w:rsid w:val="009136B6"/>
    <w:rsid w:val="009145D5"/>
    <w:rsid w:val="009147E2"/>
    <w:rsid w:val="0091488A"/>
    <w:rsid w:val="0091572A"/>
    <w:rsid w:val="00915D49"/>
    <w:rsid w:val="00916029"/>
    <w:rsid w:val="00916ED3"/>
    <w:rsid w:val="009175F3"/>
    <w:rsid w:val="0091763B"/>
    <w:rsid w:val="00920290"/>
    <w:rsid w:val="0092034E"/>
    <w:rsid w:val="00920EC2"/>
    <w:rsid w:val="009213A7"/>
    <w:rsid w:val="0092184E"/>
    <w:rsid w:val="00921A33"/>
    <w:rsid w:val="00921CC5"/>
    <w:rsid w:val="00921E9E"/>
    <w:rsid w:val="009223E0"/>
    <w:rsid w:val="00922546"/>
    <w:rsid w:val="009226A6"/>
    <w:rsid w:val="009227BA"/>
    <w:rsid w:val="00922B0B"/>
    <w:rsid w:val="0092398F"/>
    <w:rsid w:val="00924042"/>
    <w:rsid w:val="009242F4"/>
    <w:rsid w:val="00924319"/>
    <w:rsid w:val="009246F1"/>
    <w:rsid w:val="0092593F"/>
    <w:rsid w:val="009266D0"/>
    <w:rsid w:val="0092670F"/>
    <w:rsid w:val="0092672D"/>
    <w:rsid w:val="00927154"/>
    <w:rsid w:val="00930451"/>
    <w:rsid w:val="00930A29"/>
    <w:rsid w:val="00931254"/>
    <w:rsid w:val="00931B55"/>
    <w:rsid w:val="00931BA3"/>
    <w:rsid w:val="009323BB"/>
    <w:rsid w:val="009323D3"/>
    <w:rsid w:val="00932BCD"/>
    <w:rsid w:val="00932C18"/>
    <w:rsid w:val="009331AA"/>
    <w:rsid w:val="0093344D"/>
    <w:rsid w:val="00933533"/>
    <w:rsid w:val="00933D0D"/>
    <w:rsid w:val="00933E37"/>
    <w:rsid w:val="0093486F"/>
    <w:rsid w:val="009354A9"/>
    <w:rsid w:val="00935B26"/>
    <w:rsid w:val="00935FFA"/>
    <w:rsid w:val="009363AC"/>
    <w:rsid w:val="009364D3"/>
    <w:rsid w:val="00936510"/>
    <w:rsid w:val="00936F47"/>
    <w:rsid w:val="00937243"/>
    <w:rsid w:val="00937578"/>
    <w:rsid w:val="00937766"/>
    <w:rsid w:val="0093792E"/>
    <w:rsid w:val="00937E06"/>
    <w:rsid w:val="00937F4B"/>
    <w:rsid w:val="00940BC5"/>
    <w:rsid w:val="0094147A"/>
    <w:rsid w:val="00941699"/>
    <w:rsid w:val="009422B4"/>
    <w:rsid w:val="0094270B"/>
    <w:rsid w:val="009429ED"/>
    <w:rsid w:val="00942C95"/>
    <w:rsid w:val="009431C7"/>
    <w:rsid w:val="00943A86"/>
    <w:rsid w:val="00943CF6"/>
    <w:rsid w:val="00944089"/>
    <w:rsid w:val="009440B9"/>
    <w:rsid w:val="00944353"/>
    <w:rsid w:val="00944545"/>
    <w:rsid w:val="00944CD9"/>
    <w:rsid w:val="00944F22"/>
    <w:rsid w:val="00944F9B"/>
    <w:rsid w:val="00946DB6"/>
    <w:rsid w:val="00946F3C"/>
    <w:rsid w:val="00947195"/>
    <w:rsid w:val="009471DC"/>
    <w:rsid w:val="00947571"/>
    <w:rsid w:val="00947C6B"/>
    <w:rsid w:val="00950089"/>
    <w:rsid w:val="009500F0"/>
    <w:rsid w:val="00950140"/>
    <w:rsid w:val="0095030F"/>
    <w:rsid w:val="0095072E"/>
    <w:rsid w:val="00950798"/>
    <w:rsid w:val="00951FCA"/>
    <w:rsid w:val="00952BA6"/>
    <w:rsid w:val="00953820"/>
    <w:rsid w:val="00953E17"/>
    <w:rsid w:val="00953E3C"/>
    <w:rsid w:val="0095414A"/>
    <w:rsid w:val="0095434A"/>
    <w:rsid w:val="00954485"/>
    <w:rsid w:val="00954B9B"/>
    <w:rsid w:val="00955024"/>
    <w:rsid w:val="0095539C"/>
    <w:rsid w:val="009556E5"/>
    <w:rsid w:val="00955F26"/>
    <w:rsid w:val="0095603D"/>
    <w:rsid w:val="009563ED"/>
    <w:rsid w:val="00956809"/>
    <w:rsid w:val="00957BDE"/>
    <w:rsid w:val="00960451"/>
    <w:rsid w:val="00960538"/>
    <w:rsid w:val="00960CA4"/>
    <w:rsid w:val="00961CCC"/>
    <w:rsid w:val="00961D31"/>
    <w:rsid w:val="00962A09"/>
    <w:rsid w:val="00962DBD"/>
    <w:rsid w:val="00962F26"/>
    <w:rsid w:val="009631E5"/>
    <w:rsid w:val="00963791"/>
    <w:rsid w:val="009638BF"/>
    <w:rsid w:val="00963D97"/>
    <w:rsid w:val="009645C2"/>
    <w:rsid w:val="00965FA0"/>
    <w:rsid w:val="00966233"/>
    <w:rsid w:val="00966505"/>
    <w:rsid w:val="0096684E"/>
    <w:rsid w:val="00967012"/>
    <w:rsid w:val="00967CDD"/>
    <w:rsid w:val="009703F4"/>
    <w:rsid w:val="009706F3"/>
    <w:rsid w:val="00970722"/>
    <w:rsid w:val="00971236"/>
    <w:rsid w:val="0097132D"/>
    <w:rsid w:val="00971405"/>
    <w:rsid w:val="00971432"/>
    <w:rsid w:val="00972A8E"/>
    <w:rsid w:val="00972CBD"/>
    <w:rsid w:val="009735D8"/>
    <w:rsid w:val="00973934"/>
    <w:rsid w:val="009739F1"/>
    <w:rsid w:val="00973AC3"/>
    <w:rsid w:val="00974E70"/>
    <w:rsid w:val="00974F72"/>
    <w:rsid w:val="009755F4"/>
    <w:rsid w:val="00975840"/>
    <w:rsid w:val="00976CB9"/>
    <w:rsid w:val="00976FB0"/>
    <w:rsid w:val="00977794"/>
    <w:rsid w:val="00977B1F"/>
    <w:rsid w:val="00977B8C"/>
    <w:rsid w:val="00977DFB"/>
    <w:rsid w:val="009810DE"/>
    <w:rsid w:val="009812A3"/>
    <w:rsid w:val="009813A2"/>
    <w:rsid w:val="009813FA"/>
    <w:rsid w:val="00981A70"/>
    <w:rsid w:val="009825B3"/>
    <w:rsid w:val="00982A4E"/>
    <w:rsid w:val="009830CC"/>
    <w:rsid w:val="009831F5"/>
    <w:rsid w:val="0098390F"/>
    <w:rsid w:val="00984511"/>
    <w:rsid w:val="00984750"/>
    <w:rsid w:val="009849C4"/>
    <w:rsid w:val="00985BFB"/>
    <w:rsid w:val="00986287"/>
    <w:rsid w:val="009864B8"/>
    <w:rsid w:val="0098667A"/>
    <w:rsid w:val="00986BB7"/>
    <w:rsid w:val="009873C1"/>
    <w:rsid w:val="009874A0"/>
    <w:rsid w:val="00987664"/>
    <w:rsid w:val="00990F45"/>
    <w:rsid w:val="00990FB4"/>
    <w:rsid w:val="009916BD"/>
    <w:rsid w:val="009924B4"/>
    <w:rsid w:val="0099263B"/>
    <w:rsid w:val="00992669"/>
    <w:rsid w:val="00992DBC"/>
    <w:rsid w:val="00992F36"/>
    <w:rsid w:val="00993505"/>
    <w:rsid w:val="0099354F"/>
    <w:rsid w:val="00993C15"/>
    <w:rsid w:val="00993C1D"/>
    <w:rsid w:val="00993CB5"/>
    <w:rsid w:val="0099544A"/>
    <w:rsid w:val="009954FF"/>
    <w:rsid w:val="00995EB6"/>
    <w:rsid w:val="00996A74"/>
    <w:rsid w:val="00996B43"/>
    <w:rsid w:val="00996FA5"/>
    <w:rsid w:val="009972DE"/>
    <w:rsid w:val="009972E7"/>
    <w:rsid w:val="00997624"/>
    <w:rsid w:val="00997C5A"/>
    <w:rsid w:val="00997C71"/>
    <w:rsid w:val="00997E92"/>
    <w:rsid w:val="009A0267"/>
    <w:rsid w:val="009A1465"/>
    <w:rsid w:val="009A1B1E"/>
    <w:rsid w:val="009A209D"/>
    <w:rsid w:val="009A257C"/>
    <w:rsid w:val="009A2E2E"/>
    <w:rsid w:val="009A3657"/>
    <w:rsid w:val="009A38D3"/>
    <w:rsid w:val="009A4056"/>
    <w:rsid w:val="009A45A7"/>
    <w:rsid w:val="009A4D73"/>
    <w:rsid w:val="009A5E38"/>
    <w:rsid w:val="009A61FE"/>
    <w:rsid w:val="009A63B5"/>
    <w:rsid w:val="009A685F"/>
    <w:rsid w:val="009A6B2F"/>
    <w:rsid w:val="009A6D8F"/>
    <w:rsid w:val="009A70DA"/>
    <w:rsid w:val="009A76B3"/>
    <w:rsid w:val="009A7949"/>
    <w:rsid w:val="009A797D"/>
    <w:rsid w:val="009A7AD4"/>
    <w:rsid w:val="009A7C7F"/>
    <w:rsid w:val="009B000F"/>
    <w:rsid w:val="009B00EA"/>
    <w:rsid w:val="009B0370"/>
    <w:rsid w:val="009B0A89"/>
    <w:rsid w:val="009B0C71"/>
    <w:rsid w:val="009B0E5D"/>
    <w:rsid w:val="009B10E5"/>
    <w:rsid w:val="009B1319"/>
    <w:rsid w:val="009B1D66"/>
    <w:rsid w:val="009B1F18"/>
    <w:rsid w:val="009B2356"/>
    <w:rsid w:val="009B3508"/>
    <w:rsid w:val="009B39EB"/>
    <w:rsid w:val="009B3F30"/>
    <w:rsid w:val="009B451B"/>
    <w:rsid w:val="009B4A65"/>
    <w:rsid w:val="009B4EE0"/>
    <w:rsid w:val="009B51B7"/>
    <w:rsid w:val="009B5E4D"/>
    <w:rsid w:val="009B61BD"/>
    <w:rsid w:val="009B67A3"/>
    <w:rsid w:val="009B67D4"/>
    <w:rsid w:val="009B6C32"/>
    <w:rsid w:val="009B6D27"/>
    <w:rsid w:val="009B7140"/>
    <w:rsid w:val="009B72ED"/>
    <w:rsid w:val="009B7370"/>
    <w:rsid w:val="009B77A0"/>
    <w:rsid w:val="009B79D0"/>
    <w:rsid w:val="009C0017"/>
    <w:rsid w:val="009C0971"/>
    <w:rsid w:val="009C0998"/>
    <w:rsid w:val="009C0ABC"/>
    <w:rsid w:val="009C160F"/>
    <w:rsid w:val="009C1BA5"/>
    <w:rsid w:val="009C1DEE"/>
    <w:rsid w:val="009C2B56"/>
    <w:rsid w:val="009C2D6F"/>
    <w:rsid w:val="009C30DA"/>
    <w:rsid w:val="009C3140"/>
    <w:rsid w:val="009C4249"/>
    <w:rsid w:val="009C436F"/>
    <w:rsid w:val="009C46C8"/>
    <w:rsid w:val="009C4CC5"/>
    <w:rsid w:val="009C4D4B"/>
    <w:rsid w:val="009C5335"/>
    <w:rsid w:val="009C56E9"/>
    <w:rsid w:val="009C56F7"/>
    <w:rsid w:val="009C5A54"/>
    <w:rsid w:val="009C5B42"/>
    <w:rsid w:val="009C5EC8"/>
    <w:rsid w:val="009C63AD"/>
    <w:rsid w:val="009C6788"/>
    <w:rsid w:val="009C6EDB"/>
    <w:rsid w:val="009C6FAC"/>
    <w:rsid w:val="009C7237"/>
    <w:rsid w:val="009C72A8"/>
    <w:rsid w:val="009C7441"/>
    <w:rsid w:val="009C79A9"/>
    <w:rsid w:val="009D012A"/>
    <w:rsid w:val="009D02AC"/>
    <w:rsid w:val="009D05B0"/>
    <w:rsid w:val="009D0B68"/>
    <w:rsid w:val="009D16F0"/>
    <w:rsid w:val="009D1E04"/>
    <w:rsid w:val="009D1ED7"/>
    <w:rsid w:val="009D2383"/>
    <w:rsid w:val="009D2514"/>
    <w:rsid w:val="009D286A"/>
    <w:rsid w:val="009D2BE4"/>
    <w:rsid w:val="009D2C42"/>
    <w:rsid w:val="009D334C"/>
    <w:rsid w:val="009D3DCC"/>
    <w:rsid w:val="009D3EA5"/>
    <w:rsid w:val="009D428C"/>
    <w:rsid w:val="009D58B4"/>
    <w:rsid w:val="009D5B82"/>
    <w:rsid w:val="009D5D23"/>
    <w:rsid w:val="009D60D7"/>
    <w:rsid w:val="009D6355"/>
    <w:rsid w:val="009D686C"/>
    <w:rsid w:val="009D73CF"/>
    <w:rsid w:val="009D73DA"/>
    <w:rsid w:val="009E04F6"/>
    <w:rsid w:val="009E0506"/>
    <w:rsid w:val="009E073D"/>
    <w:rsid w:val="009E0ACC"/>
    <w:rsid w:val="009E0F7A"/>
    <w:rsid w:val="009E1CD3"/>
    <w:rsid w:val="009E2CC4"/>
    <w:rsid w:val="009E2E97"/>
    <w:rsid w:val="009E2F28"/>
    <w:rsid w:val="009E3305"/>
    <w:rsid w:val="009E40CA"/>
    <w:rsid w:val="009E41BF"/>
    <w:rsid w:val="009E4334"/>
    <w:rsid w:val="009E4444"/>
    <w:rsid w:val="009E4484"/>
    <w:rsid w:val="009E4611"/>
    <w:rsid w:val="009E482C"/>
    <w:rsid w:val="009E52EB"/>
    <w:rsid w:val="009E74F6"/>
    <w:rsid w:val="009E7F0E"/>
    <w:rsid w:val="009F0745"/>
    <w:rsid w:val="009F09EB"/>
    <w:rsid w:val="009F0B8F"/>
    <w:rsid w:val="009F1310"/>
    <w:rsid w:val="009F133E"/>
    <w:rsid w:val="009F1718"/>
    <w:rsid w:val="009F1A48"/>
    <w:rsid w:val="009F1CE0"/>
    <w:rsid w:val="009F2263"/>
    <w:rsid w:val="009F26B8"/>
    <w:rsid w:val="009F275F"/>
    <w:rsid w:val="009F27C0"/>
    <w:rsid w:val="009F2A5D"/>
    <w:rsid w:val="009F2E1B"/>
    <w:rsid w:val="009F3778"/>
    <w:rsid w:val="009F421E"/>
    <w:rsid w:val="009F465F"/>
    <w:rsid w:val="009F47F1"/>
    <w:rsid w:val="009F4EE4"/>
    <w:rsid w:val="009F5573"/>
    <w:rsid w:val="009F576F"/>
    <w:rsid w:val="009F58AB"/>
    <w:rsid w:val="009F5BCE"/>
    <w:rsid w:val="009F5D1F"/>
    <w:rsid w:val="009F69AB"/>
    <w:rsid w:val="009F6ED2"/>
    <w:rsid w:val="00A001BA"/>
    <w:rsid w:val="00A001F9"/>
    <w:rsid w:val="00A00765"/>
    <w:rsid w:val="00A00C06"/>
    <w:rsid w:val="00A00D9A"/>
    <w:rsid w:val="00A013A5"/>
    <w:rsid w:val="00A017D1"/>
    <w:rsid w:val="00A019AE"/>
    <w:rsid w:val="00A02078"/>
    <w:rsid w:val="00A02D3F"/>
    <w:rsid w:val="00A035AA"/>
    <w:rsid w:val="00A036D4"/>
    <w:rsid w:val="00A03B0B"/>
    <w:rsid w:val="00A03C92"/>
    <w:rsid w:val="00A03D83"/>
    <w:rsid w:val="00A03DEA"/>
    <w:rsid w:val="00A04063"/>
    <w:rsid w:val="00A046B4"/>
    <w:rsid w:val="00A048F3"/>
    <w:rsid w:val="00A0491E"/>
    <w:rsid w:val="00A056EB"/>
    <w:rsid w:val="00A06529"/>
    <w:rsid w:val="00A07078"/>
    <w:rsid w:val="00A073E4"/>
    <w:rsid w:val="00A07E54"/>
    <w:rsid w:val="00A100A4"/>
    <w:rsid w:val="00A100EA"/>
    <w:rsid w:val="00A102D5"/>
    <w:rsid w:val="00A10348"/>
    <w:rsid w:val="00A105AF"/>
    <w:rsid w:val="00A1066F"/>
    <w:rsid w:val="00A11087"/>
    <w:rsid w:val="00A11522"/>
    <w:rsid w:val="00A1176B"/>
    <w:rsid w:val="00A121B3"/>
    <w:rsid w:val="00A123BF"/>
    <w:rsid w:val="00A12AE9"/>
    <w:rsid w:val="00A12CAE"/>
    <w:rsid w:val="00A12DFA"/>
    <w:rsid w:val="00A1360C"/>
    <w:rsid w:val="00A1368D"/>
    <w:rsid w:val="00A13A31"/>
    <w:rsid w:val="00A14B09"/>
    <w:rsid w:val="00A153F2"/>
    <w:rsid w:val="00A155E7"/>
    <w:rsid w:val="00A15743"/>
    <w:rsid w:val="00A15F57"/>
    <w:rsid w:val="00A16681"/>
    <w:rsid w:val="00A16859"/>
    <w:rsid w:val="00A16937"/>
    <w:rsid w:val="00A169B7"/>
    <w:rsid w:val="00A169D4"/>
    <w:rsid w:val="00A16A01"/>
    <w:rsid w:val="00A16DA2"/>
    <w:rsid w:val="00A170A7"/>
    <w:rsid w:val="00A178E3"/>
    <w:rsid w:val="00A2029D"/>
    <w:rsid w:val="00A204BC"/>
    <w:rsid w:val="00A21495"/>
    <w:rsid w:val="00A21849"/>
    <w:rsid w:val="00A21DD7"/>
    <w:rsid w:val="00A225A9"/>
    <w:rsid w:val="00A230E2"/>
    <w:rsid w:val="00A232B2"/>
    <w:rsid w:val="00A2429C"/>
    <w:rsid w:val="00A2492D"/>
    <w:rsid w:val="00A24B60"/>
    <w:rsid w:val="00A24E02"/>
    <w:rsid w:val="00A256EC"/>
    <w:rsid w:val="00A25A3F"/>
    <w:rsid w:val="00A2641F"/>
    <w:rsid w:val="00A2683F"/>
    <w:rsid w:val="00A26F4A"/>
    <w:rsid w:val="00A27B24"/>
    <w:rsid w:val="00A27B66"/>
    <w:rsid w:val="00A300F4"/>
    <w:rsid w:val="00A31345"/>
    <w:rsid w:val="00A317D4"/>
    <w:rsid w:val="00A31B59"/>
    <w:rsid w:val="00A31B70"/>
    <w:rsid w:val="00A31CB9"/>
    <w:rsid w:val="00A3207A"/>
    <w:rsid w:val="00A3272C"/>
    <w:rsid w:val="00A3296B"/>
    <w:rsid w:val="00A329B4"/>
    <w:rsid w:val="00A33101"/>
    <w:rsid w:val="00A33335"/>
    <w:rsid w:val="00A33479"/>
    <w:rsid w:val="00A33DAA"/>
    <w:rsid w:val="00A343AE"/>
    <w:rsid w:val="00A345FA"/>
    <w:rsid w:val="00A346A0"/>
    <w:rsid w:val="00A34D29"/>
    <w:rsid w:val="00A34F65"/>
    <w:rsid w:val="00A36359"/>
    <w:rsid w:val="00A36E8B"/>
    <w:rsid w:val="00A36FD1"/>
    <w:rsid w:val="00A37617"/>
    <w:rsid w:val="00A40A2B"/>
    <w:rsid w:val="00A40E21"/>
    <w:rsid w:val="00A40FA3"/>
    <w:rsid w:val="00A40FEE"/>
    <w:rsid w:val="00A41645"/>
    <w:rsid w:val="00A41835"/>
    <w:rsid w:val="00A4188D"/>
    <w:rsid w:val="00A42091"/>
    <w:rsid w:val="00A42327"/>
    <w:rsid w:val="00A42CFE"/>
    <w:rsid w:val="00A44C23"/>
    <w:rsid w:val="00A450AD"/>
    <w:rsid w:val="00A4622D"/>
    <w:rsid w:val="00A46533"/>
    <w:rsid w:val="00A467AE"/>
    <w:rsid w:val="00A46B85"/>
    <w:rsid w:val="00A46F65"/>
    <w:rsid w:val="00A46FB4"/>
    <w:rsid w:val="00A4717B"/>
    <w:rsid w:val="00A47287"/>
    <w:rsid w:val="00A474DD"/>
    <w:rsid w:val="00A47E27"/>
    <w:rsid w:val="00A5088C"/>
    <w:rsid w:val="00A50A27"/>
    <w:rsid w:val="00A50E2F"/>
    <w:rsid w:val="00A513BE"/>
    <w:rsid w:val="00A513DC"/>
    <w:rsid w:val="00A51C2D"/>
    <w:rsid w:val="00A51F67"/>
    <w:rsid w:val="00A520C9"/>
    <w:rsid w:val="00A52213"/>
    <w:rsid w:val="00A52B7C"/>
    <w:rsid w:val="00A530BE"/>
    <w:rsid w:val="00A53330"/>
    <w:rsid w:val="00A5376F"/>
    <w:rsid w:val="00A53A09"/>
    <w:rsid w:val="00A546CD"/>
    <w:rsid w:val="00A546EF"/>
    <w:rsid w:val="00A54BB4"/>
    <w:rsid w:val="00A55559"/>
    <w:rsid w:val="00A55A12"/>
    <w:rsid w:val="00A5610D"/>
    <w:rsid w:val="00A56247"/>
    <w:rsid w:val="00A569B5"/>
    <w:rsid w:val="00A56A15"/>
    <w:rsid w:val="00A57231"/>
    <w:rsid w:val="00A577DF"/>
    <w:rsid w:val="00A57F2E"/>
    <w:rsid w:val="00A60056"/>
    <w:rsid w:val="00A602C9"/>
    <w:rsid w:val="00A603D8"/>
    <w:rsid w:val="00A609E1"/>
    <w:rsid w:val="00A60E07"/>
    <w:rsid w:val="00A6142D"/>
    <w:rsid w:val="00A616DD"/>
    <w:rsid w:val="00A61A54"/>
    <w:rsid w:val="00A6237A"/>
    <w:rsid w:val="00A624CF"/>
    <w:rsid w:val="00A62BB5"/>
    <w:rsid w:val="00A630D7"/>
    <w:rsid w:val="00A63189"/>
    <w:rsid w:val="00A63C53"/>
    <w:rsid w:val="00A6402B"/>
    <w:rsid w:val="00A64557"/>
    <w:rsid w:val="00A64F6E"/>
    <w:rsid w:val="00A64FCF"/>
    <w:rsid w:val="00A65A9F"/>
    <w:rsid w:val="00A6626A"/>
    <w:rsid w:val="00A66713"/>
    <w:rsid w:val="00A66F1F"/>
    <w:rsid w:val="00A6727F"/>
    <w:rsid w:val="00A67BAC"/>
    <w:rsid w:val="00A70948"/>
    <w:rsid w:val="00A7115C"/>
    <w:rsid w:val="00A71285"/>
    <w:rsid w:val="00A718EF"/>
    <w:rsid w:val="00A71B99"/>
    <w:rsid w:val="00A71BF6"/>
    <w:rsid w:val="00A71BFB"/>
    <w:rsid w:val="00A71F66"/>
    <w:rsid w:val="00A7268A"/>
    <w:rsid w:val="00A7292B"/>
    <w:rsid w:val="00A72D7A"/>
    <w:rsid w:val="00A73314"/>
    <w:rsid w:val="00A73B48"/>
    <w:rsid w:val="00A73BF2"/>
    <w:rsid w:val="00A7423B"/>
    <w:rsid w:val="00A74836"/>
    <w:rsid w:val="00A74B31"/>
    <w:rsid w:val="00A75FE2"/>
    <w:rsid w:val="00A76552"/>
    <w:rsid w:val="00A76672"/>
    <w:rsid w:val="00A77134"/>
    <w:rsid w:val="00A7739B"/>
    <w:rsid w:val="00A7756D"/>
    <w:rsid w:val="00A77CE4"/>
    <w:rsid w:val="00A77D0C"/>
    <w:rsid w:val="00A80139"/>
    <w:rsid w:val="00A8041E"/>
    <w:rsid w:val="00A80CF2"/>
    <w:rsid w:val="00A8123E"/>
    <w:rsid w:val="00A8139C"/>
    <w:rsid w:val="00A814AE"/>
    <w:rsid w:val="00A819CD"/>
    <w:rsid w:val="00A8237B"/>
    <w:rsid w:val="00A82653"/>
    <w:rsid w:val="00A828A4"/>
    <w:rsid w:val="00A8291C"/>
    <w:rsid w:val="00A8295A"/>
    <w:rsid w:val="00A82C01"/>
    <w:rsid w:val="00A83028"/>
    <w:rsid w:val="00A8309E"/>
    <w:rsid w:val="00A833F5"/>
    <w:rsid w:val="00A83406"/>
    <w:rsid w:val="00A839E0"/>
    <w:rsid w:val="00A83ADF"/>
    <w:rsid w:val="00A845FE"/>
    <w:rsid w:val="00A84861"/>
    <w:rsid w:val="00A8493F"/>
    <w:rsid w:val="00A84A2A"/>
    <w:rsid w:val="00A850D8"/>
    <w:rsid w:val="00A8591F"/>
    <w:rsid w:val="00A85A2F"/>
    <w:rsid w:val="00A86221"/>
    <w:rsid w:val="00A86BF4"/>
    <w:rsid w:val="00A902AB"/>
    <w:rsid w:val="00A9114C"/>
    <w:rsid w:val="00A9135B"/>
    <w:rsid w:val="00A91930"/>
    <w:rsid w:val="00A92270"/>
    <w:rsid w:val="00A92CBC"/>
    <w:rsid w:val="00A92F70"/>
    <w:rsid w:val="00A9304C"/>
    <w:rsid w:val="00A93411"/>
    <w:rsid w:val="00A938FD"/>
    <w:rsid w:val="00A93B71"/>
    <w:rsid w:val="00A93CE2"/>
    <w:rsid w:val="00A943CB"/>
    <w:rsid w:val="00A94C16"/>
    <w:rsid w:val="00A94E23"/>
    <w:rsid w:val="00A95207"/>
    <w:rsid w:val="00A95AF6"/>
    <w:rsid w:val="00A960CB"/>
    <w:rsid w:val="00A96758"/>
    <w:rsid w:val="00A96DFB"/>
    <w:rsid w:val="00A97073"/>
    <w:rsid w:val="00A970CD"/>
    <w:rsid w:val="00A974A6"/>
    <w:rsid w:val="00A97B76"/>
    <w:rsid w:val="00A97BBC"/>
    <w:rsid w:val="00AA02D8"/>
    <w:rsid w:val="00AA0514"/>
    <w:rsid w:val="00AA067C"/>
    <w:rsid w:val="00AA2187"/>
    <w:rsid w:val="00AA2471"/>
    <w:rsid w:val="00AA31E9"/>
    <w:rsid w:val="00AA36FD"/>
    <w:rsid w:val="00AA3981"/>
    <w:rsid w:val="00AA41F9"/>
    <w:rsid w:val="00AA4EF2"/>
    <w:rsid w:val="00AA5063"/>
    <w:rsid w:val="00AA511A"/>
    <w:rsid w:val="00AA5668"/>
    <w:rsid w:val="00AA57E4"/>
    <w:rsid w:val="00AA59EA"/>
    <w:rsid w:val="00AA5A5B"/>
    <w:rsid w:val="00AA5F02"/>
    <w:rsid w:val="00AA622A"/>
    <w:rsid w:val="00AA6563"/>
    <w:rsid w:val="00AA70E6"/>
    <w:rsid w:val="00AA7DBC"/>
    <w:rsid w:val="00AA7E69"/>
    <w:rsid w:val="00AB0275"/>
    <w:rsid w:val="00AB0874"/>
    <w:rsid w:val="00AB0EDA"/>
    <w:rsid w:val="00AB1051"/>
    <w:rsid w:val="00AB1053"/>
    <w:rsid w:val="00AB1F5D"/>
    <w:rsid w:val="00AB21FF"/>
    <w:rsid w:val="00AB2407"/>
    <w:rsid w:val="00AB2C02"/>
    <w:rsid w:val="00AB2E9B"/>
    <w:rsid w:val="00AB3707"/>
    <w:rsid w:val="00AB3C34"/>
    <w:rsid w:val="00AB4030"/>
    <w:rsid w:val="00AB4BA2"/>
    <w:rsid w:val="00AB567D"/>
    <w:rsid w:val="00AB5A06"/>
    <w:rsid w:val="00AB606E"/>
    <w:rsid w:val="00AB6E17"/>
    <w:rsid w:val="00AB7058"/>
    <w:rsid w:val="00AC01BB"/>
    <w:rsid w:val="00AC0553"/>
    <w:rsid w:val="00AC08ED"/>
    <w:rsid w:val="00AC1155"/>
    <w:rsid w:val="00AC1360"/>
    <w:rsid w:val="00AC14C7"/>
    <w:rsid w:val="00AC1B72"/>
    <w:rsid w:val="00AC1D93"/>
    <w:rsid w:val="00AC1DA1"/>
    <w:rsid w:val="00AC210E"/>
    <w:rsid w:val="00AC2763"/>
    <w:rsid w:val="00AC2F15"/>
    <w:rsid w:val="00AC3E1E"/>
    <w:rsid w:val="00AC54A1"/>
    <w:rsid w:val="00AC54C2"/>
    <w:rsid w:val="00AC576B"/>
    <w:rsid w:val="00AC5AFB"/>
    <w:rsid w:val="00AC5D50"/>
    <w:rsid w:val="00AC617B"/>
    <w:rsid w:val="00AC6411"/>
    <w:rsid w:val="00AC697B"/>
    <w:rsid w:val="00AC744B"/>
    <w:rsid w:val="00AC76A0"/>
    <w:rsid w:val="00AD1041"/>
    <w:rsid w:val="00AD13FE"/>
    <w:rsid w:val="00AD24A4"/>
    <w:rsid w:val="00AD2558"/>
    <w:rsid w:val="00AD267A"/>
    <w:rsid w:val="00AD2DF1"/>
    <w:rsid w:val="00AD2E7D"/>
    <w:rsid w:val="00AD3034"/>
    <w:rsid w:val="00AD3076"/>
    <w:rsid w:val="00AD30D9"/>
    <w:rsid w:val="00AD30ED"/>
    <w:rsid w:val="00AD3448"/>
    <w:rsid w:val="00AD3F83"/>
    <w:rsid w:val="00AD477C"/>
    <w:rsid w:val="00AD51B5"/>
    <w:rsid w:val="00AD57C7"/>
    <w:rsid w:val="00AD5A44"/>
    <w:rsid w:val="00AD5F73"/>
    <w:rsid w:val="00AD6699"/>
    <w:rsid w:val="00AD6A8B"/>
    <w:rsid w:val="00AD6E5B"/>
    <w:rsid w:val="00AD771A"/>
    <w:rsid w:val="00AE00FA"/>
    <w:rsid w:val="00AE02B5"/>
    <w:rsid w:val="00AE03C0"/>
    <w:rsid w:val="00AE0859"/>
    <w:rsid w:val="00AE0952"/>
    <w:rsid w:val="00AE1917"/>
    <w:rsid w:val="00AE1B94"/>
    <w:rsid w:val="00AE206A"/>
    <w:rsid w:val="00AE2E6A"/>
    <w:rsid w:val="00AE308B"/>
    <w:rsid w:val="00AE373D"/>
    <w:rsid w:val="00AE386F"/>
    <w:rsid w:val="00AE3FAF"/>
    <w:rsid w:val="00AE4343"/>
    <w:rsid w:val="00AE4E11"/>
    <w:rsid w:val="00AE53EB"/>
    <w:rsid w:val="00AE570D"/>
    <w:rsid w:val="00AE5AC8"/>
    <w:rsid w:val="00AE5B71"/>
    <w:rsid w:val="00AE5BDE"/>
    <w:rsid w:val="00AE66EB"/>
    <w:rsid w:val="00AE6784"/>
    <w:rsid w:val="00AE6DFF"/>
    <w:rsid w:val="00AE761E"/>
    <w:rsid w:val="00AE7A21"/>
    <w:rsid w:val="00AE7CA9"/>
    <w:rsid w:val="00AE7D06"/>
    <w:rsid w:val="00AE7F0A"/>
    <w:rsid w:val="00AF0ECF"/>
    <w:rsid w:val="00AF0F6D"/>
    <w:rsid w:val="00AF1773"/>
    <w:rsid w:val="00AF18C4"/>
    <w:rsid w:val="00AF3197"/>
    <w:rsid w:val="00AF3539"/>
    <w:rsid w:val="00AF3D87"/>
    <w:rsid w:val="00AF3FD7"/>
    <w:rsid w:val="00AF4C48"/>
    <w:rsid w:val="00AF5073"/>
    <w:rsid w:val="00AF5312"/>
    <w:rsid w:val="00AF5DE8"/>
    <w:rsid w:val="00AF605B"/>
    <w:rsid w:val="00AF631D"/>
    <w:rsid w:val="00AF6858"/>
    <w:rsid w:val="00AF77F2"/>
    <w:rsid w:val="00AF798C"/>
    <w:rsid w:val="00AF7CBD"/>
    <w:rsid w:val="00B0024D"/>
    <w:rsid w:val="00B00404"/>
    <w:rsid w:val="00B00522"/>
    <w:rsid w:val="00B0070E"/>
    <w:rsid w:val="00B01B10"/>
    <w:rsid w:val="00B01FEF"/>
    <w:rsid w:val="00B025D8"/>
    <w:rsid w:val="00B02C82"/>
    <w:rsid w:val="00B02DB9"/>
    <w:rsid w:val="00B03151"/>
    <w:rsid w:val="00B03462"/>
    <w:rsid w:val="00B035D1"/>
    <w:rsid w:val="00B036E1"/>
    <w:rsid w:val="00B038F1"/>
    <w:rsid w:val="00B0391C"/>
    <w:rsid w:val="00B03AB5"/>
    <w:rsid w:val="00B0441F"/>
    <w:rsid w:val="00B04852"/>
    <w:rsid w:val="00B04A7A"/>
    <w:rsid w:val="00B04F26"/>
    <w:rsid w:val="00B05190"/>
    <w:rsid w:val="00B053C3"/>
    <w:rsid w:val="00B05649"/>
    <w:rsid w:val="00B06163"/>
    <w:rsid w:val="00B0650B"/>
    <w:rsid w:val="00B06AFA"/>
    <w:rsid w:val="00B06FB4"/>
    <w:rsid w:val="00B06FC4"/>
    <w:rsid w:val="00B07ABD"/>
    <w:rsid w:val="00B07B2E"/>
    <w:rsid w:val="00B10ADD"/>
    <w:rsid w:val="00B10C2A"/>
    <w:rsid w:val="00B11C29"/>
    <w:rsid w:val="00B12DE9"/>
    <w:rsid w:val="00B12EB1"/>
    <w:rsid w:val="00B13855"/>
    <w:rsid w:val="00B1447B"/>
    <w:rsid w:val="00B14BF2"/>
    <w:rsid w:val="00B14D9A"/>
    <w:rsid w:val="00B15159"/>
    <w:rsid w:val="00B152C4"/>
    <w:rsid w:val="00B153ED"/>
    <w:rsid w:val="00B15453"/>
    <w:rsid w:val="00B15E43"/>
    <w:rsid w:val="00B160D4"/>
    <w:rsid w:val="00B1649A"/>
    <w:rsid w:val="00B166D4"/>
    <w:rsid w:val="00B1686E"/>
    <w:rsid w:val="00B169A6"/>
    <w:rsid w:val="00B17EB2"/>
    <w:rsid w:val="00B2091D"/>
    <w:rsid w:val="00B20E87"/>
    <w:rsid w:val="00B2182F"/>
    <w:rsid w:val="00B229E5"/>
    <w:rsid w:val="00B22D84"/>
    <w:rsid w:val="00B23A37"/>
    <w:rsid w:val="00B2403A"/>
    <w:rsid w:val="00B254BB"/>
    <w:rsid w:val="00B254D2"/>
    <w:rsid w:val="00B259DB"/>
    <w:rsid w:val="00B25A0E"/>
    <w:rsid w:val="00B305B0"/>
    <w:rsid w:val="00B31088"/>
    <w:rsid w:val="00B31440"/>
    <w:rsid w:val="00B3218F"/>
    <w:rsid w:val="00B33FAD"/>
    <w:rsid w:val="00B34000"/>
    <w:rsid w:val="00B35E3F"/>
    <w:rsid w:val="00B3744F"/>
    <w:rsid w:val="00B37846"/>
    <w:rsid w:val="00B37963"/>
    <w:rsid w:val="00B37E07"/>
    <w:rsid w:val="00B37ED0"/>
    <w:rsid w:val="00B37FE3"/>
    <w:rsid w:val="00B40218"/>
    <w:rsid w:val="00B40613"/>
    <w:rsid w:val="00B40949"/>
    <w:rsid w:val="00B40A0A"/>
    <w:rsid w:val="00B40A8F"/>
    <w:rsid w:val="00B40B9C"/>
    <w:rsid w:val="00B40BE1"/>
    <w:rsid w:val="00B415C1"/>
    <w:rsid w:val="00B42633"/>
    <w:rsid w:val="00B42948"/>
    <w:rsid w:val="00B43250"/>
    <w:rsid w:val="00B4390C"/>
    <w:rsid w:val="00B45237"/>
    <w:rsid w:val="00B45413"/>
    <w:rsid w:val="00B455D3"/>
    <w:rsid w:val="00B45898"/>
    <w:rsid w:val="00B45BCD"/>
    <w:rsid w:val="00B45F24"/>
    <w:rsid w:val="00B46353"/>
    <w:rsid w:val="00B46E0D"/>
    <w:rsid w:val="00B47755"/>
    <w:rsid w:val="00B47AE4"/>
    <w:rsid w:val="00B47FB6"/>
    <w:rsid w:val="00B50172"/>
    <w:rsid w:val="00B5089A"/>
    <w:rsid w:val="00B50948"/>
    <w:rsid w:val="00B50C6E"/>
    <w:rsid w:val="00B51698"/>
    <w:rsid w:val="00B51C0B"/>
    <w:rsid w:val="00B51D31"/>
    <w:rsid w:val="00B527B5"/>
    <w:rsid w:val="00B53251"/>
    <w:rsid w:val="00B535A2"/>
    <w:rsid w:val="00B5375F"/>
    <w:rsid w:val="00B539EC"/>
    <w:rsid w:val="00B53AE6"/>
    <w:rsid w:val="00B53E99"/>
    <w:rsid w:val="00B54B76"/>
    <w:rsid w:val="00B55326"/>
    <w:rsid w:val="00B55CA4"/>
    <w:rsid w:val="00B55ECB"/>
    <w:rsid w:val="00B56785"/>
    <w:rsid w:val="00B56E9E"/>
    <w:rsid w:val="00B56FB1"/>
    <w:rsid w:val="00B57137"/>
    <w:rsid w:val="00B57651"/>
    <w:rsid w:val="00B57819"/>
    <w:rsid w:val="00B579EB"/>
    <w:rsid w:val="00B57C11"/>
    <w:rsid w:val="00B60015"/>
    <w:rsid w:val="00B600D6"/>
    <w:rsid w:val="00B60597"/>
    <w:rsid w:val="00B60A69"/>
    <w:rsid w:val="00B60A97"/>
    <w:rsid w:val="00B60B6A"/>
    <w:rsid w:val="00B60F2D"/>
    <w:rsid w:val="00B6131E"/>
    <w:rsid w:val="00B617F8"/>
    <w:rsid w:val="00B61C30"/>
    <w:rsid w:val="00B62404"/>
    <w:rsid w:val="00B62B23"/>
    <w:rsid w:val="00B6319B"/>
    <w:rsid w:val="00B6323D"/>
    <w:rsid w:val="00B63F35"/>
    <w:rsid w:val="00B646C0"/>
    <w:rsid w:val="00B64832"/>
    <w:rsid w:val="00B64974"/>
    <w:rsid w:val="00B656CA"/>
    <w:rsid w:val="00B65E75"/>
    <w:rsid w:val="00B65F20"/>
    <w:rsid w:val="00B66ED5"/>
    <w:rsid w:val="00B67630"/>
    <w:rsid w:val="00B676B0"/>
    <w:rsid w:val="00B67D9B"/>
    <w:rsid w:val="00B67DDA"/>
    <w:rsid w:val="00B67E2E"/>
    <w:rsid w:val="00B70A20"/>
    <w:rsid w:val="00B70B8B"/>
    <w:rsid w:val="00B70C39"/>
    <w:rsid w:val="00B70C45"/>
    <w:rsid w:val="00B71CD0"/>
    <w:rsid w:val="00B7248E"/>
    <w:rsid w:val="00B72527"/>
    <w:rsid w:val="00B72544"/>
    <w:rsid w:val="00B72A27"/>
    <w:rsid w:val="00B74200"/>
    <w:rsid w:val="00B74721"/>
    <w:rsid w:val="00B74736"/>
    <w:rsid w:val="00B74F8D"/>
    <w:rsid w:val="00B74FCC"/>
    <w:rsid w:val="00B74FE6"/>
    <w:rsid w:val="00B752B5"/>
    <w:rsid w:val="00B754D4"/>
    <w:rsid w:val="00B75CFA"/>
    <w:rsid w:val="00B75D97"/>
    <w:rsid w:val="00B76CE8"/>
    <w:rsid w:val="00B76FB2"/>
    <w:rsid w:val="00B77114"/>
    <w:rsid w:val="00B771D6"/>
    <w:rsid w:val="00B77210"/>
    <w:rsid w:val="00B7721C"/>
    <w:rsid w:val="00B77BA5"/>
    <w:rsid w:val="00B77C56"/>
    <w:rsid w:val="00B77E56"/>
    <w:rsid w:val="00B77E5D"/>
    <w:rsid w:val="00B80215"/>
    <w:rsid w:val="00B80919"/>
    <w:rsid w:val="00B80DF3"/>
    <w:rsid w:val="00B80F1D"/>
    <w:rsid w:val="00B8121A"/>
    <w:rsid w:val="00B82547"/>
    <w:rsid w:val="00B82FA4"/>
    <w:rsid w:val="00B8374A"/>
    <w:rsid w:val="00B838D2"/>
    <w:rsid w:val="00B83FC8"/>
    <w:rsid w:val="00B842EB"/>
    <w:rsid w:val="00B84AA6"/>
    <w:rsid w:val="00B84F18"/>
    <w:rsid w:val="00B85582"/>
    <w:rsid w:val="00B861E9"/>
    <w:rsid w:val="00B8621C"/>
    <w:rsid w:val="00B864FC"/>
    <w:rsid w:val="00B86882"/>
    <w:rsid w:val="00B86A0F"/>
    <w:rsid w:val="00B86C90"/>
    <w:rsid w:val="00B86E2B"/>
    <w:rsid w:val="00B86F45"/>
    <w:rsid w:val="00B874CB"/>
    <w:rsid w:val="00B87509"/>
    <w:rsid w:val="00B878BB"/>
    <w:rsid w:val="00B87EBF"/>
    <w:rsid w:val="00B9003F"/>
    <w:rsid w:val="00B90405"/>
    <w:rsid w:val="00B905EB"/>
    <w:rsid w:val="00B90682"/>
    <w:rsid w:val="00B90AE3"/>
    <w:rsid w:val="00B911DD"/>
    <w:rsid w:val="00B918A2"/>
    <w:rsid w:val="00B9197D"/>
    <w:rsid w:val="00B91C47"/>
    <w:rsid w:val="00B91C87"/>
    <w:rsid w:val="00B91D7A"/>
    <w:rsid w:val="00B91E4B"/>
    <w:rsid w:val="00B91F00"/>
    <w:rsid w:val="00B924B1"/>
    <w:rsid w:val="00B925CF"/>
    <w:rsid w:val="00B9270D"/>
    <w:rsid w:val="00B92FA7"/>
    <w:rsid w:val="00B93F60"/>
    <w:rsid w:val="00B93F89"/>
    <w:rsid w:val="00B948DB"/>
    <w:rsid w:val="00B95072"/>
    <w:rsid w:val="00B950DD"/>
    <w:rsid w:val="00B95357"/>
    <w:rsid w:val="00B954C9"/>
    <w:rsid w:val="00B95AB2"/>
    <w:rsid w:val="00B95DBF"/>
    <w:rsid w:val="00B96559"/>
    <w:rsid w:val="00B9665F"/>
    <w:rsid w:val="00B9692C"/>
    <w:rsid w:val="00B96DD1"/>
    <w:rsid w:val="00B97167"/>
    <w:rsid w:val="00B97E8D"/>
    <w:rsid w:val="00BA06FE"/>
    <w:rsid w:val="00BA0EF1"/>
    <w:rsid w:val="00BA0F5D"/>
    <w:rsid w:val="00BA1ECC"/>
    <w:rsid w:val="00BA2435"/>
    <w:rsid w:val="00BA2F9C"/>
    <w:rsid w:val="00BA2FFF"/>
    <w:rsid w:val="00BA389D"/>
    <w:rsid w:val="00BA3D0C"/>
    <w:rsid w:val="00BA4429"/>
    <w:rsid w:val="00BA4D83"/>
    <w:rsid w:val="00BA4D84"/>
    <w:rsid w:val="00BA591D"/>
    <w:rsid w:val="00BA5C13"/>
    <w:rsid w:val="00BA60F7"/>
    <w:rsid w:val="00BA6ED5"/>
    <w:rsid w:val="00BA7B21"/>
    <w:rsid w:val="00BA7B80"/>
    <w:rsid w:val="00BA7E43"/>
    <w:rsid w:val="00BA7ECF"/>
    <w:rsid w:val="00BB0149"/>
    <w:rsid w:val="00BB073C"/>
    <w:rsid w:val="00BB0BC9"/>
    <w:rsid w:val="00BB0BCA"/>
    <w:rsid w:val="00BB2234"/>
    <w:rsid w:val="00BB22CA"/>
    <w:rsid w:val="00BB2EA2"/>
    <w:rsid w:val="00BB300A"/>
    <w:rsid w:val="00BB31F3"/>
    <w:rsid w:val="00BB320E"/>
    <w:rsid w:val="00BB35CC"/>
    <w:rsid w:val="00BB3AA6"/>
    <w:rsid w:val="00BB4410"/>
    <w:rsid w:val="00BB4584"/>
    <w:rsid w:val="00BB4F93"/>
    <w:rsid w:val="00BB5093"/>
    <w:rsid w:val="00BB5619"/>
    <w:rsid w:val="00BB5D90"/>
    <w:rsid w:val="00BB6CC5"/>
    <w:rsid w:val="00BB749D"/>
    <w:rsid w:val="00BC03B3"/>
    <w:rsid w:val="00BC0571"/>
    <w:rsid w:val="00BC10E8"/>
    <w:rsid w:val="00BC1357"/>
    <w:rsid w:val="00BC1698"/>
    <w:rsid w:val="00BC17F1"/>
    <w:rsid w:val="00BC23E3"/>
    <w:rsid w:val="00BC263B"/>
    <w:rsid w:val="00BC26CD"/>
    <w:rsid w:val="00BC26D7"/>
    <w:rsid w:val="00BC2B17"/>
    <w:rsid w:val="00BC34BC"/>
    <w:rsid w:val="00BC3AF3"/>
    <w:rsid w:val="00BC3E92"/>
    <w:rsid w:val="00BC4858"/>
    <w:rsid w:val="00BC4A36"/>
    <w:rsid w:val="00BC4BBE"/>
    <w:rsid w:val="00BC568F"/>
    <w:rsid w:val="00BC5BB0"/>
    <w:rsid w:val="00BC6207"/>
    <w:rsid w:val="00BC6267"/>
    <w:rsid w:val="00BD08C1"/>
    <w:rsid w:val="00BD0C85"/>
    <w:rsid w:val="00BD0D17"/>
    <w:rsid w:val="00BD1328"/>
    <w:rsid w:val="00BD1448"/>
    <w:rsid w:val="00BD14A5"/>
    <w:rsid w:val="00BD1AC1"/>
    <w:rsid w:val="00BD226C"/>
    <w:rsid w:val="00BD290D"/>
    <w:rsid w:val="00BD2979"/>
    <w:rsid w:val="00BD2BCF"/>
    <w:rsid w:val="00BD2DEB"/>
    <w:rsid w:val="00BD348B"/>
    <w:rsid w:val="00BD364F"/>
    <w:rsid w:val="00BD4001"/>
    <w:rsid w:val="00BD40D0"/>
    <w:rsid w:val="00BD46CE"/>
    <w:rsid w:val="00BD4906"/>
    <w:rsid w:val="00BD515E"/>
    <w:rsid w:val="00BD5272"/>
    <w:rsid w:val="00BD5738"/>
    <w:rsid w:val="00BD5BB4"/>
    <w:rsid w:val="00BD5F36"/>
    <w:rsid w:val="00BD62D8"/>
    <w:rsid w:val="00BD6524"/>
    <w:rsid w:val="00BD6616"/>
    <w:rsid w:val="00BD7158"/>
    <w:rsid w:val="00BD72AC"/>
    <w:rsid w:val="00BE0B3F"/>
    <w:rsid w:val="00BE1E03"/>
    <w:rsid w:val="00BE23DF"/>
    <w:rsid w:val="00BE248C"/>
    <w:rsid w:val="00BE2B69"/>
    <w:rsid w:val="00BE328C"/>
    <w:rsid w:val="00BE37F9"/>
    <w:rsid w:val="00BE3899"/>
    <w:rsid w:val="00BE39DD"/>
    <w:rsid w:val="00BE442F"/>
    <w:rsid w:val="00BE4DE1"/>
    <w:rsid w:val="00BE5238"/>
    <w:rsid w:val="00BE5372"/>
    <w:rsid w:val="00BE7E32"/>
    <w:rsid w:val="00BF00ED"/>
    <w:rsid w:val="00BF0149"/>
    <w:rsid w:val="00BF0424"/>
    <w:rsid w:val="00BF07F3"/>
    <w:rsid w:val="00BF0A47"/>
    <w:rsid w:val="00BF1262"/>
    <w:rsid w:val="00BF1632"/>
    <w:rsid w:val="00BF20EA"/>
    <w:rsid w:val="00BF2CA2"/>
    <w:rsid w:val="00BF2E6C"/>
    <w:rsid w:val="00BF3236"/>
    <w:rsid w:val="00BF39FC"/>
    <w:rsid w:val="00BF3F23"/>
    <w:rsid w:val="00BF42B9"/>
    <w:rsid w:val="00BF4468"/>
    <w:rsid w:val="00BF47D7"/>
    <w:rsid w:val="00BF49F1"/>
    <w:rsid w:val="00BF4AF7"/>
    <w:rsid w:val="00BF4B53"/>
    <w:rsid w:val="00BF5527"/>
    <w:rsid w:val="00BF5B8B"/>
    <w:rsid w:val="00BF6530"/>
    <w:rsid w:val="00BF6BB2"/>
    <w:rsid w:val="00BF6FF1"/>
    <w:rsid w:val="00BF7328"/>
    <w:rsid w:val="00BF75A1"/>
    <w:rsid w:val="00BF7817"/>
    <w:rsid w:val="00BF7FE8"/>
    <w:rsid w:val="00C002ED"/>
    <w:rsid w:val="00C00376"/>
    <w:rsid w:val="00C0060A"/>
    <w:rsid w:val="00C00C62"/>
    <w:rsid w:val="00C01068"/>
    <w:rsid w:val="00C0316F"/>
    <w:rsid w:val="00C031C7"/>
    <w:rsid w:val="00C0329D"/>
    <w:rsid w:val="00C0370E"/>
    <w:rsid w:val="00C03EF0"/>
    <w:rsid w:val="00C0429E"/>
    <w:rsid w:val="00C04778"/>
    <w:rsid w:val="00C04B74"/>
    <w:rsid w:val="00C05DA1"/>
    <w:rsid w:val="00C061B0"/>
    <w:rsid w:val="00C0623A"/>
    <w:rsid w:val="00C06AF7"/>
    <w:rsid w:val="00C06F2A"/>
    <w:rsid w:val="00C0754E"/>
    <w:rsid w:val="00C07E77"/>
    <w:rsid w:val="00C101C1"/>
    <w:rsid w:val="00C107EF"/>
    <w:rsid w:val="00C10A11"/>
    <w:rsid w:val="00C11222"/>
    <w:rsid w:val="00C113B7"/>
    <w:rsid w:val="00C11C00"/>
    <w:rsid w:val="00C11CD9"/>
    <w:rsid w:val="00C11F6A"/>
    <w:rsid w:val="00C1215C"/>
    <w:rsid w:val="00C12386"/>
    <w:rsid w:val="00C124EE"/>
    <w:rsid w:val="00C12D6A"/>
    <w:rsid w:val="00C134E9"/>
    <w:rsid w:val="00C13EB2"/>
    <w:rsid w:val="00C14060"/>
    <w:rsid w:val="00C14244"/>
    <w:rsid w:val="00C14930"/>
    <w:rsid w:val="00C14FFA"/>
    <w:rsid w:val="00C1511B"/>
    <w:rsid w:val="00C154B7"/>
    <w:rsid w:val="00C15DFE"/>
    <w:rsid w:val="00C16002"/>
    <w:rsid w:val="00C160AB"/>
    <w:rsid w:val="00C16F50"/>
    <w:rsid w:val="00C171B5"/>
    <w:rsid w:val="00C1725D"/>
    <w:rsid w:val="00C172CB"/>
    <w:rsid w:val="00C20640"/>
    <w:rsid w:val="00C20A98"/>
    <w:rsid w:val="00C21396"/>
    <w:rsid w:val="00C21596"/>
    <w:rsid w:val="00C2183B"/>
    <w:rsid w:val="00C228D5"/>
    <w:rsid w:val="00C22C91"/>
    <w:rsid w:val="00C232CF"/>
    <w:rsid w:val="00C23DB5"/>
    <w:rsid w:val="00C24692"/>
    <w:rsid w:val="00C24784"/>
    <w:rsid w:val="00C2534B"/>
    <w:rsid w:val="00C2543A"/>
    <w:rsid w:val="00C25697"/>
    <w:rsid w:val="00C258AC"/>
    <w:rsid w:val="00C25CAB"/>
    <w:rsid w:val="00C26BA0"/>
    <w:rsid w:val="00C26EE9"/>
    <w:rsid w:val="00C270B0"/>
    <w:rsid w:val="00C2774B"/>
    <w:rsid w:val="00C3068B"/>
    <w:rsid w:val="00C31081"/>
    <w:rsid w:val="00C31BE7"/>
    <w:rsid w:val="00C320AD"/>
    <w:rsid w:val="00C32162"/>
    <w:rsid w:val="00C324E4"/>
    <w:rsid w:val="00C325FA"/>
    <w:rsid w:val="00C3286F"/>
    <w:rsid w:val="00C329BA"/>
    <w:rsid w:val="00C32CE8"/>
    <w:rsid w:val="00C331AE"/>
    <w:rsid w:val="00C33718"/>
    <w:rsid w:val="00C33730"/>
    <w:rsid w:val="00C33B31"/>
    <w:rsid w:val="00C33E26"/>
    <w:rsid w:val="00C344FB"/>
    <w:rsid w:val="00C353CA"/>
    <w:rsid w:val="00C3556B"/>
    <w:rsid w:val="00C35C4D"/>
    <w:rsid w:val="00C35F2F"/>
    <w:rsid w:val="00C362C1"/>
    <w:rsid w:val="00C36C30"/>
    <w:rsid w:val="00C37669"/>
    <w:rsid w:val="00C37B30"/>
    <w:rsid w:val="00C401F6"/>
    <w:rsid w:val="00C40343"/>
    <w:rsid w:val="00C41166"/>
    <w:rsid w:val="00C41199"/>
    <w:rsid w:val="00C419B9"/>
    <w:rsid w:val="00C425F5"/>
    <w:rsid w:val="00C428AB"/>
    <w:rsid w:val="00C42910"/>
    <w:rsid w:val="00C42EF7"/>
    <w:rsid w:val="00C438A2"/>
    <w:rsid w:val="00C44873"/>
    <w:rsid w:val="00C44BFE"/>
    <w:rsid w:val="00C44EF4"/>
    <w:rsid w:val="00C44FDC"/>
    <w:rsid w:val="00C4530D"/>
    <w:rsid w:val="00C45871"/>
    <w:rsid w:val="00C46175"/>
    <w:rsid w:val="00C475CD"/>
    <w:rsid w:val="00C479DA"/>
    <w:rsid w:val="00C47B49"/>
    <w:rsid w:val="00C47E13"/>
    <w:rsid w:val="00C50246"/>
    <w:rsid w:val="00C5029C"/>
    <w:rsid w:val="00C506E2"/>
    <w:rsid w:val="00C509B9"/>
    <w:rsid w:val="00C50E7C"/>
    <w:rsid w:val="00C513EF"/>
    <w:rsid w:val="00C5236D"/>
    <w:rsid w:val="00C528CA"/>
    <w:rsid w:val="00C532DF"/>
    <w:rsid w:val="00C54054"/>
    <w:rsid w:val="00C54383"/>
    <w:rsid w:val="00C54670"/>
    <w:rsid w:val="00C54A36"/>
    <w:rsid w:val="00C54B4B"/>
    <w:rsid w:val="00C55299"/>
    <w:rsid w:val="00C557D5"/>
    <w:rsid w:val="00C55918"/>
    <w:rsid w:val="00C55A72"/>
    <w:rsid w:val="00C5686A"/>
    <w:rsid w:val="00C57B68"/>
    <w:rsid w:val="00C57CD7"/>
    <w:rsid w:val="00C57E3F"/>
    <w:rsid w:val="00C6041D"/>
    <w:rsid w:val="00C60534"/>
    <w:rsid w:val="00C609EC"/>
    <w:rsid w:val="00C61577"/>
    <w:rsid w:val="00C623AB"/>
    <w:rsid w:val="00C62442"/>
    <w:rsid w:val="00C6274C"/>
    <w:rsid w:val="00C63CB9"/>
    <w:rsid w:val="00C63FDC"/>
    <w:rsid w:val="00C641F1"/>
    <w:rsid w:val="00C645C4"/>
    <w:rsid w:val="00C64AF9"/>
    <w:rsid w:val="00C64BC9"/>
    <w:rsid w:val="00C65364"/>
    <w:rsid w:val="00C65BF3"/>
    <w:rsid w:val="00C66375"/>
    <w:rsid w:val="00C66FF5"/>
    <w:rsid w:val="00C6725B"/>
    <w:rsid w:val="00C672A3"/>
    <w:rsid w:val="00C701D0"/>
    <w:rsid w:val="00C708A3"/>
    <w:rsid w:val="00C7096B"/>
    <w:rsid w:val="00C713BC"/>
    <w:rsid w:val="00C71D9D"/>
    <w:rsid w:val="00C720FB"/>
    <w:rsid w:val="00C72FAA"/>
    <w:rsid w:val="00C730E5"/>
    <w:rsid w:val="00C738B3"/>
    <w:rsid w:val="00C73FA4"/>
    <w:rsid w:val="00C74307"/>
    <w:rsid w:val="00C74866"/>
    <w:rsid w:val="00C748B8"/>
    <w:rsid w:val="00C75109"/>
    <w:rsid w:val="00C756A3"/>
    <w:rsid w:val="00C75771"/>
    <w:rsid w:val="00C762C1"/>
    <w:rsid w:val="00C763D1"/>
    <w:rsid w:val="00C7653D"/>
    <w:rsid w:val="00C76B34"/>
    <w:rsid w:val="00C76FEA"/>
    <w:rsid w:val="00C77069"/>
    <w:rsid w:val="00C80588"/>
    <w:rsid w:val="00C80A7C"/>
    <w:rsid w:val="00C80BF5"/>
    <w:rsid w:val="00C810A2"/>
    <w:rsid w:val="00C81355"/>
    <w:rsid w:val="00C81AEA"/>
    <w:rsid w:val="00C821AC"/>
    <w:rsid w:val="00C8289A"/>
    <w:rsid w:val="00C82A51"/>
    <w:rsid w:val="00C82E4B"/>
    <w:rsid w:val="00C82F5F"/>
    <w:rsid w:val="00C83A20"/>
    <w:rsid w:val="00C840B3"/>
    <w:rsid w:val="00C8476F"/>
    <w:rsid w:val="00C849AB"/>
    <w:rsid w:val="00C85135"/>
    <w:rsid w:val="00C8529E"/>
    <w:rsid w:val="00C85C8B"/>
    <w:rsid w:val="00C86048"/>
    <w:rsid w:val="00C86150"/>
    <w:rsid w:val="00C865C6"/>
    <w:rsid w:val="00C86BF7"/>
    <w:rsid w:val="00C86F4F"/>
    <w:rsid w:val="00C873A4"/>
    <w:rsid w:val="00C874ED"/>
    <w:rsid w:val="00C878DC"/>
    <w:rsid w:val="00C87E27"/>
    <w:rsid w:val="00C90131"/>
    <w:rsid w:val="00C90150"/>
    <w:rsid w:val="00C90727"/>
    <w:rsid w:val="00C90B42"/>
    <w:rsid w:val="00C91201"/>
    <w:rsid w:val="00C9122C"/>
    <w:rsid w:val="00C917C7"/>
    <w:rsid w:val="00C91D5D"/>
    <w:rsid w:val="00C91E5C"/>
    <w:rsid w:val="00C91F57"/>
    <w:rsid w:val="00C9221F"/>
    <w:rsid w:val="00C92E41"/>
    <w:rsid w:val="00C930F0"/>
    <w:rsid w:val="00C93463"/>
    <w:rsid w:val="00C9364D"/>
    <w:rsid w:val="00C93AC4"/>
    <w:rsid w:val="00C93B19"/>
    <w:rsid w:val="00C94073"/>
    <w:rsid w:val="00C94493"/>
    <w:rsid w:val="00C9463B"/>
    <w:rsid w:val="00C94D99"/>
    <w:rsid w:val="00C951A3"/>
    <w:rsid w:val="00C9528D"/>
    <w:rsid w:val="00C95346"/>
    <w:rsid w:val="00C9554A"/>
    <w:rsid w:val="00C95833"/>
    <w:rsid w:val="00C95D17"/>
    <w:rsid w:val="00C96026"/>
    <w:rsid w:val="00C962AF"/>
    <w:rsid w:val="00C96848"/>
    <w:rsid w:val="00C97017"/>
    <w:rsid w:val="00C975D2"/>
    <w:rsid w:val="00CA0142"/>
    <w:rsid w:val="00CA0257"/>
    <w:rsid w:val="00CA06CB"/>
    <w:rsid w:val="00CA0747"/>
    <w:rsid w:val="00CA07F5"/>
    <w:rsid w:val="00CA12F5"/>
    <w:rsid w:val="00CA1682"/>
    <w:rsid w:val="00CA1D95"/>
    <w:rsid w:val="00CA2015"/>
    <w:rsid w:val="00CA20B9"/>
    <w:rsid w:val="00CA21F2"/>
    <w:rsid w:val="00CA4437"/>
    <w:rsid w:val="00CA44D3"/>
    <w:rsid w:val="00CA476E"/>
    <w:rsid w:val="00CA50D4"/>
    <w:rsid w:val="00CA512E"/>
    <w:rsid w:val="00CA5935"/>
    <w:rsid w:val="00CA5B4F"/>
    <w:rsid w:val="00CA618B"/>
    <w:rsid w:val="00CA63D7"/>
    <w:rsid w:val="00CA6895"/>
    <w:rsid w:val="00CA72E8"/>
    <w:rsid w:val="00CA7723"/>
    <w:rsid w:val="00CA7729"/>
    <w:rsid w:val="00CA7ABE"/>
    <w:rsid w:val="00CA7DD1"/>
    <w:rsid w:val="00CA7F3C"/>
    <w:rsid w:val="00CB05AD"/>
    <w:rsid w:val="00CB0F6C"/>
    <w:rsid w:val="00CB13E5"/>
    <w:rsid w:val="00CB17C5"/>
    <w:rsid w:val="00CB198D"/>
    <w:rsid w:val="00CB1EFE"/>
    <w:rsid w:val="00CB2569"/>
    <w:rsid w:val="00CB3412"/>
    <w:rsid w:val="00CB3CEA"/>
    <w:rsid w:val="00CB3D10"/>
    <w:rsid w:val="00CB4653"/>
    <w:rsid w:val="00CB4ADB"/>
    <w:rsid w:val="00CB5786"/>
    <w:rsid w:val="00CB5804"/>
    <w:rsid w:val="00CB5E08"/>
    <w:rsid w:val="00CB5E1F"/>
    <w:rsid w:val="00CB60B3"/>
    <w:rsid w:val="00CB6EC4"/>
    <w:rsid w:val="00CB74DA"/>
    <w:rsid w:val="00CB770F"/>
    <w:rsid w:val="00CB789D"/>
    <w:rsid w:val="00CB7C6D"/>
    <w:rsid w:val="00CB7FC7"/>
    <w:rsid w:val="00CC06B2"/>
    <w:rsid w:val="00CC089C"/>
    <w:rsid w:val="00CC08E2"/>
    <w:rsid w:val="00CC19E6"/>
    <w:rsid w:val="00CC1FFA"/>
    <w:rsid w:val="00CC24AA"/>
    <w:rsid w:val="00CC2E40"/>
    <w:rsid w:val="00CC2FAC"/>
    <w:rsid w:val="00CC2FCC"/>
    <w:rsid w:val="00CC3A83"/>
    <w:rsid w:val="00CC3D3A"/>
    <w:rsid w:val="00CC3D3B"/>
    <w:rsid w:val="00CC3F9E"/>
    <w:rsid w:val="00CC4A5F"/>
    <w:rsid w:val="00CC4B8F"/>
    <w:rsid w:val="00CC5548"/>
    <w:rsid w:val="00CC561A"/>
    <w:rsid w:val="00CC5B0D"/>
    <w:rsid w:val="00CC5CF9"/>
    <w:rsid w:val="00CC5EC6"/>
    <w:rsid w:val="00CC64F6"/>
    <w:rsid w:val="00CC6CC4"/>
    <w:rsid w:val="00CC6D67"/>
    <w:rsid w:val="00CC77DE"/>
    <w:rsid w:val="00CD04C0"/>
    <w:rsid w:val="00CD0BB9"/>
    <w:rsid w:val="00CD1760"/>
    <w:rsid w:val="00CD2A6A"/>
    <w:rsid w:val="00CD2AA9"/>
    <w:rsid w:val="00CD2E7A"/>
    <w:rsid w:val="00CD3359"/>
    <w:rsid w:val="00CD37A4"/>
    <w:rsid w:val="00CD4877"/>
    <w:rsid w:val="00CD53C3"/>
    <w:rsid w:val="00CD60CD"/>
    <w:rsid w:val="00CD65F9"/>
    <w:rsid w:val="00CD6F5A"/>
    <w:rsid w:val="00CD73FD"/>
    <w:rsid w:val="00CD78C5"/>
    <w:rsid w:val="00CD7F27"/>
    <w:rsid w:val="00CE06DB"/>
    <w:rsid w:val="00CE0773"/>
    <w:rsid w:val="00CE0986"/>
    <w:rsid w:val="00CE09E8"/>
    <w:rsid w:val="00CE0BEA"/>
    <w:rsid w:val="00CE13AB"/>
    <w:rsid w:val="00CE1BC4"/>
    <w:rsid w:val="00CE1DC2"/>
    <w:rsid w:val="00CE2CFC"/>
    <w:rsid w:val="00CE36F0"/>
    <w:rsid w:val="00CE50DC"/>
    <w:rsid w:val="00CE5231"/>
    <w:rsid w:val="00CE52D5"/>
    <w:rsid w:val="00CE53CE"/>
    <w:rsid w:val="00CE5B53"/>
    <w:rsid w:val="00CE65D7"/>
    <w:rsid w:val="00CE6715"/>
    <w:rsid w:val="00CE6B31"/>
    <w:rsid w:val="00CE6C8C"/>
    <w:rsid w:val="00CE7660"/>
    <w:rsid w:val="00CE7BDA"/>
    <w:rsid w:val="00CF0186"/>
    <w:rsid w:val="00CF07D9"/>
    <w:rsid w:val="00CF08AF"/>
    <w:rsid w:val="00CF0B14"/>
    <w:rsid w:val="00CF113E"/>
    <w:rsid w:val="00CF157B"/>
    <w:rsid w:val="00CF1909"/>
    <w:rsid w:val="00CF1938"/>
    <w:rsid w:val="00CF1D93"/>
    <w:rsid w:val="00CF2888"/>
    <w:rsid w:val="00CF2BBD"/>
    <w:rsid w:val="00CF3103"/>
    <w:rsid w:val="00CF3F60"/>
    <w:rsid w:val="00CF458C"/>
    <w:rsid w:val="00CF4B88"/>
    <w:rsid w:val="00CF504E"/>
    <w:rsid w:val="00CF55EE"/>
    <w:rsid w:val="00CF5B6E"/>
    <w:rsid w:val="00CF5E1B"/>
    <w:rsid w:val="00CF66D6"/>
    <w:rsid w:val="00D00645"/>
    <w:rsid w:val="00D00D9C"/>
    <w:rsid w:val="00D0110E"/>
    <w:rsid w:val="00D0150E"/>
    <w:rsid w:val="00D01D6D"/>
    <w:rsid w:val="00D01E24"/>
    <w:rsid w:val="00D023AF"/>
    <w:rsid w:val="00D02A10"/>
    <w:rsid w:val="00D02B2E"/>
    <w:rsid w:val="00D032F7"/>
    <w:rsid w:val="00D04060"/>
    <w:rsid w:val="00D0493E"/>
    <w:rsid w:val="00D04BD2"/>
    <w:rsid w:val="00D04FBC"/>
    <w:rsid w:val="00D059D6"/>
    <w:rsid w:val="00D05A4D"/>
    <w:rsid w:val="00D05AC5"/>
    <w:rsid w:val="00D05F87"/>
    <w:rsid w:val="00D077E8"/>
    <w:rsid w:val="00D07D18"/>
    <w:rsid w:val="00D07E34"/>
    <w:rsid w:val="00D1003F"/>
    <w:rsid w:val="00D10B89"/>
    <w:rsid w:val="00D11FAC"/>
    <w:rsid w:val="00D1298C"/>
    <w:rsid w:val="00D12DD2"/>
    <w:rsid w:val="00D12EFB"/>
    <w:rsid w:val="00D13700"/>
    <w:rsid w:val="00D13F46"/>
    <w:rsid w:val="00D148C1"/>
    <w:rsid w:val="00D14A2E"/>
    <w:rsid w:val="00D15551"/>
    <w:rsid w:val="00D158F8"/>
    <w:rsid w:val="00D159B9"/>
    <w:rsid w:val="00D159CA"/>
    <w:rsid w:val="00D15C3F"/>
    <w:rsid w:val="00D162B8"/>
    <w:rsid w:val="00D162CF"/>
    <w:rsid w:val="00D16834"/>
    <w:rsid w:val="00D17408"/>
    <w:rsid w:val="00D179DE"/>
    <w:rsid w:val="00D201FF"/>
    <w:rsid w:val="00D20DA7"/>
    <w:rsid w:val="00D2176A"/>
    <w:rsid w:val="00D228EF"/>
    <w:rsid w:val="00D22E31"/>
    <w:rsid w:val="00D22EDC"/>
    <w:rsid w:val="00D230FF"/>
    <w:rsid w:val="00D23AB7"/>
    <w:rsid w:val="00D24021"/>
    <w:rsid w:val="00D241F6"/>
    <w:rsid w:val="00D24392"/>
    <w:rsid w:val="00D24761"/>
    <w:rsid w:val="00D247EF"/>
    <w:rsid w:val="00D2487A"/>
    <w:rsid w:val="00D251C5"/>
    <w:rsid w:val="00D25DA8"/>
    <w:rsid w:val="00D27010"/>
    <w:rsid w:val="00D274C9"/>
    <w:rsid w:val="00D274E0"/>
    <w:rsid w:val="00D27792"/>
    <w:rsid w:val="00D27E94"/>
    <w:rsid w:val="00D27F3F"/>
    <w:rsid w:val="00D300B1"/>
    <w:rsid w:val="00D30C1E"/>
    <w:rsid w:val="00D30C80"/>
    <w:rsid w:val="00D3205C"/>
    <w:rsid w:val="00D32238"/>
    <w:rsid w:val="00D32531"/>
    <w:rsid w:val="00D32DAA"/>
    <w:rsid w:val="00D335C4"/>
    <w:rsid w:val="00D34F2D"/>
    <w:rsid w:val="00D351B9"/>
    <w:rsid w:val="00D3564B"/>
    <w:rsid w:val="00D35A06"/>
    <w:rsid w:val="00D35DCA"/>
    <w:rsid w:val="00D36250"/>
    <w:rsid w:val="00D36F88"/>
    <w:rsid w:val="00D373F1"/>
    <w:rsid w:val="00D37A5A"/>
    <w:rsid w:val="00D4023E"/>
    <w:rsid w:val="00D403C5"/>
    <w:rsid w:val="00D40892"/>
    <w:rsid w:val="00D416DB"/>
    <w:rsid w:val="00D41EEA"/>
    <w:rsid w:val="00D42396"/>
    <w:rsid w:val="00D425CE"/>
    <w:rsid w:val="00D42653"/>
    <w:rsid w:val="00D42D46"/>
    <w:rsid w:val="00D43068"/>
    <w:rsid w:val="00D4316A"/>
    <w:rsid w:val="00D44A15"/>
    <w:rsid w:val="00D44DA4"/>
    <w:rsid w:val="00D45EE4"/>
    <w:rsid w:val="00D4652D"/>
    <w:rsid w:val="00D46DE3"/>
    <w:rsid w:val="00D47F2C"/>
    <w:rsid w:val="00D501DC"/>
    <w:rsid w:val="00D50BE7"/>
    <w:rsid w:val="00D50FCF"/>
    <w:rsid w:val="00D5170A"/>
    <w:rsid w:val="00D51AC2"/>
    <w:rsid w:val="00D51BC0"/>
    <w:rsid w:val="00D51E9A"/>
    <w:rsid w:val="00D52492"/>
    <w:rsid w:val="00D52B18"/>
    <w:rsid w:val="00D530A4"/>
    <w:rsid w:val="00D530B8"/>
    <w:rsid w:val="00D536DD"/>
    <w:rsid w:val="00D54C74"/>
    <w:rsid w:val="00D550CE"/>
    <w:rsid w:val="00D55595"/>
    <w:rsid w:val="00D555FD"/>
    <w:rsid w:val="00D55D15"/>
    <w:rsid w:val="00D563BB"/>
    <w:rsid w:val="00D56732"/>
    <w:rsid w:val="00D5680B"/>
    <w:rsid w:val="00D56945"/>
    <w:rsid w:val="00D57160"/>
    <w:rsid w:val="00D60029"/>
    <w:rsid w:val="00D60057"/>
    <w:rsid w:val="00D605BC"/>
    <w:rsid w:val="00D60D57"/>
    <w:rsid w:val="00D61382"/>
    <w:rsid w:val="00D6177D"/>
    <w:rsid w:val="00D622F2"/>
    <w:rsid w:val="00D629B4"/>
    <w:rsid w:val="00D62C07"/>
    <w:rsid w:val="00D63056"/>
    <w:rsid w:val="00D63109"/>
    <w:rsid w:val="00D6339E"/>
    <w:rsid w:val="00D6354B"/>
    <w:rsid w:val="00D6399E"/>
    <w:rsid w:val="00D63A32"/>
    <w:rsid w:val="00D64463"/>
    <w:rsid w:val="00D64802"/>
    <w:rsid w:val="00D6541B"/>
    <w:rsid w:val="00D65429"/>
    <w:rsid w:val="00D65689"/>
    <w:rsid w:val="00D65DAB"/>
    <w:rsid w:val="00D65EDB"/>
    <w:rsid w:val="00D6600A"/>
    <w:rsid w:val="00D66A70"/>
    <w:rsid w:val="00D66DC8"/>
    <w:rsid w:val="00D66EAA"/>
    <w:rsid w:val="00D672C5"/>
    <w:rsid w:val="00D67440"/>
    <w:rsid w:val="00D6755C"/>
    <w:rsid w:val="00D679AC"/>
    <w:rsid w:val="00D67BE2"/>
    <w:rsid w:val="00D67C4A"/>
    <w:rsid w:val="00D7087A"/>
    <w:rsid w:val="00D70CBB"/>
    <w:rsid w:val="00D70D21"/>
    <w:rsid w:val="00D70E8A"/>
    <w:rsid w:val="00D71D61"/>
    <w:rsid w:val="00D71E4A"/>
    <w:rsid w:val="00D73567"/>
    <w:rsid w:val="00D735AC"/>
    <w:rsid w:val="00D73C49"/>
    <w:rsid w:val="00D73D6B"/>
    <w:rsid w:val="00D7411B"/>
    <w:rsid w:val="00D742EB"/>
    <w:rsid w:val="00D74D8F"/>
    <w:rsid w:val="00D75096"/>
    <w:rsid w:val="00D7529D"/>
    <w:rsid w:val="00D7536B"/>
    <w:rsid w:val="00D75BB2"/>
    <w:rsid w:val="00D76372"/>
    <w:rsid w:val="00D763BF"/>
    <w:rsid w:val="00D7654E"/>
    <w:rsid w:val="00D768B8"/>
    <w:rsid w:val="00D76EFE"/>
    <w:rsid w:val="00D77761"/>
    <w:rsid w:val="00D7792C"/>
    <w:rsid w:val="00D77E24"/>
    <w:rsid w:val="00D80586"/>
    <w:rsid w:val="00D80C0D"/>
    <w:rsid w:val="00D80C87"/>
    <w:rsid w:val="00D81110"/>
    <w:rsid w:val="00D8118E"/>
    <w:rsid w:val="00D814FD"/>
    <w:rsid w:val="00D817ED"/>
    <w:rsid w:val="00D81AD8"/>
    <w:rsid w:val="00D821FA"/>
    <w:rsid w:val="00D8279C"/>
    <w:rsid w:val="00D82E17"/>
    <w:rsid w:val="00D8420F"/>
    <w:rsid w:val="00D844A2"/>
    <w:rsid w:val="00D844C8"/>
    <w:rsid w:val="00D8456C"/>
    <w:rsid w:val="00D84861"/>
    <w:rsid w:val="00D85F95"/>
    <w:rsid w:val="00D862CB"/>
    <w:rsid w:val="00D86754"/>
    <w:rsid w:val="00D86DE3"/>
    <w:rsid w:val="00D86FA0"/>
    <w:rsid w:val="00D873A6"/>
    <w:rsid w:val="00D874DD"/>
    <w:rsid w:val="00D875C3"/>
    <w:rsid w:val="00D8772B"/>
    <w:rsid w:val="00D878C7"/>
    <w:rsid w:val="00D9096B"/>
    <w:rsid w:val="00D9137D"/>
    <w:rsid w:val="00D9137E"/>
    <w:rsid w:val="00D91731"/>
    <w:rsid w:val="00D91FA5"/>
    <w:rsid w:val="00D91FD9"/>
    <w:rsid w:val="00D922EF"/>
    <w:rsid w:val="00D9241D"/>
    <w:rsid w:val="00D92592"/>
    <w:rsid w:val="00D926A4"/>
    <w:rsid w:val="00D92D44"/>
    <w:rsid w:val="00D931D9"/>
    <w:rsid w:val="00D936E6"/>
    <w:rsid w:val="00D93AF5"/>
    <w:rsid w:val="00D93F6E"/>
    <w:rsid w:val="00D940D9"/>
    <w:rsid w:val="00D946EB"/>
    <w:rsid w:val="00D947F1"/>
    <w:rsid w:val="00D951D7"/>
    <w:rsid w:val="00D951E2"/>
    <w:rsid w:val="00D95BA9"/>
    <w:rsid w:val="00D95E65"/>
    <w:rsid w:val="00D96915"/>
    <w:rsid w:val="00D9743F"/>
    <w:rsid w:val="00D97D47"/>
    <w:rsid w:val="00D97FE7"/>
    <w:rsid w:val="00DA0044"/>
    <w:rsid w:val="00DA0396"/>
    <w:rsid w:val="00DA0398"/>
    <w:rsid w:val="00DA072D"/>
    <w:rsid w:val="00DA0ABF"/>
    <w:rsid w:val="00DA19DB"/>
    <w:rsid w:val="00DA1B04"/>
    <w:rsid w:val="00DA227A"/>
    <w:rsid w:val="00DA229D"/>
    <w:rsid w:val="00DA281A"/>
    <w:rsid w:val="00DA30CA"/>
    <w:rsid w:val="00DA3845"/>
    <w:rsid w:val="00DA3AE4"/>
    <w:rsid w:val="00DA3E4C"/>
    <w:rsid w:val="00DA4B45"/>
    <w:rsid w:val="00DA57FE"/>
    <w:rsid w:val="00DA59E3"/>
    <w:rsid w:val="00DA5BB8"/>
    <w:rsid w:val="00DA5E4B"/>
    <w:rsid w:val="00DA5E5E"/>
    <w:rsid w:val="00DA616A"/>
    <w:rsid w:val="00DA6631"/>
    <w:rsid w:val="00DA6D9B"/>
    <w:rsid w:val="00DA6E22"/>
    <w:rsid w:val="00DA6E67"/>
    <w:rsid w:val="00DA700C"/>
    <w:rsid w:val="00DA7313"/>
    <w:rsid w:val="00DA75A4"/>
    <w:rsid w:val="00DB0468"/>
    <w:rsid w:val="00DB0CD4"/>
    <w:rsid w:val="00DB1117"/>
    <w:rsid w:val="00DB199D"/>
    <w:rsid w:val="00DB1FCE"/>
    <w:rsid w:val="00DB2284"/>
    <w:rsid w:val="00DB42AC"/>
    <w:rsid w:val="00DB42BA"/>
    <w:rsid w:val="00DB4788"/>
    <w:rsid w:val="00DB4C47"/>
    <w:rsid w:val="00DB4CC1"/>
    <w:rsid w:val="00DB4D2C"/>
    <w:rsid w:val="00DB5A9B"/>
    <w:rsid w:val="00DB5D53"/>
    <w:rsid w:val="00DB5F3B"/>
    <w:rsid w:val="00DB6239"/>
    <w:rsid w:val="00DB63CC"/>
    <w:rsid w:val="00DB65E6"/>
    <w:rsid w:val="00DB6A35"/>
    <w:rsid w:val="00DB6C69"/>
    <w:rsid w:val="00DC03FE"/>
    <w:rsid w:val="00DC0C45"/>
    <w:rsid w:val="00DC0E06"/>
    <w:rsid w:val="00DC0FAA"/>
    <w:rsid w:val="00DC1388"/>
    <w:rsid w:val="00DC1391"/>
    <w:rsid w:val="00DC17EE"/>
    <w:rsid w:val="00DC2442"/>
    <w:rsid w:val="00DC2E1F"/>
    <w:rsid w:val="00DC3391"/>
    <w:rsid w:val="00DC3598"/>
    <w:rsid w:val="00DC371D"/>
    <w:rsid w:val="00DC3730"/>
    <w:rsid w:val="00DC3974"/>
    <w:rsid w:val="00DC3A54"/>
    <w:rsid w:val="00DC46E0"/>
    <w:rsid w:val="00DC4733"/>
    <w:rsid w:val="00DC4CC7"/>
    <w:rsid w:val="00DC4D75"/>
    <w:rsid w:val="00DC4E7A"/>
    <w:rsid w:val="00DC56AD"/>
    <w:rsid w:val="00DC577C"/>
    <w:rsid w:val="00DC57DE"/>
    <w:rsid w:val="00DC5986"/>
    <w:rsid w:val="00DC59BE"/>
    <w:rsid w:val="00DC5CD1"/>
    <w:rsid w:val="00DC601C"/>
    <w:rsid w:val="00DC7012"/>
    <w:rsid w:val="00DC72A8"/>
    <w:rsid w:val="00DC78E1"/>
    <w:rsid w:val="00DC7D4D"/>
    <w:rsid w:val="00DC7DDD"/>
    <w:rsid w:val="00DC7F11"/>
    <w:rsid w:val="00DD0693"/>
    <w:rsid w:val="00DD0D04"/>
    <w:rsid w:val="00DD1C44"/>
    <w:rsid w:val="00DD2451"/>
    <w:rsid w:val="00DD2484"/>
    <w:rsid w:val="00DD2E72"/>
    <w:rsid w:val="00DD3134"/>
    <w:rsid w:val="00DD340D"/>
    <w:rsid w:val="00DD46F2"/>
    <w:rsid w:val="00DD4E72"/>
    <w:rsid w:val="00DD519F"/>
    <w:rsid w:val="00DD53D9"/>
    <w:rsid w:val="00DD544E"/>
    <w:rsid w:val="00DD55D5"/>
    <w:rsid w:val="00DD5AE0"/>
    <w:rsid w:val="00DD5D07"/>
    <w:rsid w:val="00DD5EF5"/>
    <w:rsid w:val="00DD6526"/>
    <w:rsid w:val="00DD700C"/>
    <w:rsid w:val="00DD736A"/>
    <w:rsid w:val="00DD73E3"/>
    <w:rsid w:val="00DD7800"/>
    <w:rsid w:val="00DD7829"/>
    <w:rsid w:val="00DD7AF5"/>
    <w:rsid w:val="00DD7E4E"/>
    <w:rsid w:val="00DE0245"/>
    <w:rsid w:val="00DE0273"/>
    <w:rsid w:val="00DE0634"/>
    <w:rsid w:val="00DE06F4"/>
    <w:rsid w:val="00DE07D9"/>
    <w:rsid w:val="00DE0CB1"/>
    <w:rsid w:val="00DE0E2A"/>
    <w:rsid w:val="00DE0E6A"/>
    <w:rsid w:val="00DE12F6"/>
    <w:rsid w:val="00DE166D"/>
    <w:rsid w:val="00DE1BD5"/>
    <w:rsid w:val="00DE22D1"/>
    <w:rsid w:val="00DE26CE"/>
    <w:rsid w:val="00DE2AE6"/>
    <w:rsid w:val="00DE30AC"/>
    <w:rsid w:val="00DE3515"/>
    <w:rsid w:val="00DE3AE7"/>
    <w:rsid w:val="00DE3B62"/>
    <w:rsid w:val="00DE3B8C"/>
    <w:rsid w:val="00DE40F9"/>
    <w:rsid w:val="00DE44D2"/>
    <w:rsid w:val="00DE44EC"/>
    <w:rsid w:val="00DE5AA2"/>
    <w:rsid w:val="00DE5AD8"/>
    <w:rsid w:val="00DE5C3A"/>
    <w:rsid w:val="00DE607B"/>
    <w:rsid w:val="00DE662F"/>
    <w:rsid w:val="00DE728B"/>
    <w:rsid w:val="00DE7D72"/>
    <w:rsid w:val="00DF0487"/>
    <w:rsid w:val="00DF04C7"/>
    <w:rsid w:val="00DF04CE"/>
    <w:rsid w:val="00DF0B41"/>
    <w:rsid w:val="00DF1128"/>
    <w:rsid w:val="00DF1371"/>
    <w:rsid w:val="00DF1B72"/>
    <w:rsid w:val="00DF1FF0"/>
    <w:rsid w:val="00DF2176"/>
    <w:rsid w:val="00DF29F0"/>
    <w:rsid w:val="00DF2CE6"/>
    <w:rsid w:val="00DF37A7"/>
    <w:rsid w:val="00DF4843"/>
    <w:rsid w:val="00DF4A3C"/>
    <w:rsid w:val="00DF4C61"/>
    <w:rsid w:val="00DF4F16"/>
    <w:rsid w:val="00DF5651"/>
    <w:rsid w:val="00DF59F7"/>
    <w:rsid w:val="00DF5D22"/>
    <w:rsid w:val="00DF708A"/>
    <w:rsid w:val="00DF730F"/>
    <w:rsid w:val="00DF7D4F"/>
    <w:rsid w:val="00E00391"/>
    <w:rsid w:val="00E004F6"/>
    <w:rsid w:val="00E0143F"/>
    <w:rsid w:val="00E014DD"/>
    <w:rsid w:val="00E01841"/>
    <w:rsid w:val="00E0222D"/>
    <w:rsid w:val="00E02447"/>
    <w:rsid w:val="00E02921"/>
    <w:rsid w:val="00E02D35"/>
    <w:rsid w:val="00E02DD3"/>
    <w:rsid w:val="00E043F0"/>
    <w:rsid w:val="00E04616"/>
    <w:rsid w:val="00E04AA7"/>
    <w:rsid w:val="00E050D2"/>
    <w:rsid w:val="00E05E35"/>
    <w:rsid w:val="00E05EAF"/>
    <w:rsid w:val="00E063CA"/>
    <w:rsid w:val="00E06BC5"/>
    <w:rsid w:val="00E06F8E"/>
    <w:rsid w:val="00E07708"/>
    <w:rsid w:val="00E110D6"/>
    <w:rsid w:val="00E11300"/>
    <w:rsid w:val="00E11715"/>
    <w:rsid w:val="00E1218A"/>
    <w:rsid w:val="00E12420"/>
    <w:rsid w:val="00E127FE"/>
    <w:rsid w:val="00E133FF"/>
    <w:rsid w:val="00E13898"/>
    <w:rsid w:val="00E149F2"/>
    <w:rsid w:val="00E14A87"/>
    <w:rsid w:val="00E14AE2"/>
    <w:rsid w:val="00E14CCF"/>
    <w:rsid w:val="00E152B7"/>
    <w:rsid w:val="00E15C80"/>
    <w:rsid w:val="00E15D12"/>
    <w:rsid w:val="00E15E06"/>
    <w:rsid w:val="00E162D1"/>
    <w:rsid w:val="00E16F48"/>
    <w:rsid w:val="00E171E4"/>
    <w:rsid w:val="00E173D6"/>
    <w:rsid w:val="00E17634"/>
    <w:rsid w:val="00E17E3A"/>
    <w:rsid w:val="00E20029"/>
    <w:rsid w:val="00E20899"/>
    <w:rsid w:val="00E20A1E"/>
    <w:rsid w:val="00E20A5A"/>
    <w:rsid w:val="00E211E1"/>
    <w:rsid w:val="00E213A1"/>
    <w:rsid w:val="00E22325"/>
    <w:rsid w:val="00E22538"/>
    <w:rsid w:val="00E22684"/>
    <w:rsid w:val="00E22995"/>
    <w:rsid w:val="00E22ACB"/>
    <w:rsid w:val="00E23797"/>
    <w:rsid w:val="00E2391F"/>
    <w:rsid w:val="00E23947"/>
    <w:rsid w:val="00E23CE0"/>
    <w:rsid w:val="00E24008"/>
    <w:rsid w:val="00E246D1"/>
    <w:rsid w:val="00E25085"/>
    <w:rsid w:val="00E254BB"/>
    <w:rsid w:val="00E25D09"/>
    <w:rsid w:val="00E2693C"/>
    <w:rsid w:val="00E26C70"/>
    <w:rsid w:val="00E271F9"/>
    <w:rsid w:val="00E3000D"/>
    <w:rsid w:val="00E30D50"/>
    <w:rsid w:val="00E30F16"/>
    <w:rsid w:val="00E324DE"/>
    <w:rsid w:val="00E32651"/>
    <w:rsid w:val="00E328B6"/>
    <w:rsid w:val="00E328DA"/>
    <w:rsid w:val="00E32B44"/>
    <w:rsid w:val="00E3338A"/>
    <w:rsid w:val="00E3387B"/>
    <w:rsid w:val="00E33B82"/>
    <w:rsid w:val="00E33BDA"/>
    <w:rsid w:val="00E33F2D"/>
    <w:rsid w:val="00E34411"/>
    <w:rsid w:val="00E3447F"/>
    <w:rsid w:val="00E34747"/>
    <w:rsid w:val="00E34CCC"/>
    <w:rsid w:val="00E34DA7"/>
    <w:rsid w:val="00E354DB"/>
    <w:rsid w:val="00E359C8"/>
    <w:rsid w:val="00E35DF9"/>
    <w:rsid w:val="00E36365"/>
    <w:rsid w:val="00E36FDC"/>
    <w:rsid w:val="00E37255"/>
    <w:rsid w:val="00E372AA"/>
    <w:rsid w:val="00E37526"/>
    <w:rsid w:val="00E378D2"/>
    <w:rsid w:val="00E37C13"/>
    <w:rsid w:val="00E40130"/>
    <w:rsid w:val="00E4116D"/>
    <w:rsid w:val="00E41218"/>
    <w:rsid w:val="00E41336"/>
    <w:rsid w:val="00E41589"/>
    <w:rsid w:val="00E41ABC"/>
    <w:rsid w:val="00E423A8"/>
    <w:rsid w:val="00E4264B"/>
    <w:rsid w:val="00E4361C"/>
    <w:rsid w:val="00E43B9E"/>
    <w:rsid w:val="00E44054"/>
    <w:rsid w:val="00E445C0"/>
    <w:rsid w:val="00E4499C"/>
    <w:rsid w:val="00E44DCE"/>
    <w:rsid w:val="00E452CF"/>
    <w:rsid w:val="00E46233"/>
    <w:rsid w:val="00E468B3"/>
    <w:rsid w:val="00E46E66"/>
    <w:rsid w:val="00E472D8"/>
    <w:rsid w:val="00E50109"/>
    <w:rsid w:val="00E51742"/>
    <w:rsid w:val="00E51904"/>
    <w:rsid w:val="00E51DC4"/>
    <w:rsid w:val="00E51E81"/>
    <w:rsid w:val="00E52A6B"/>
    <w:rsid w:val="00E52C11"/>
    <w:rsid w:val="00E52E03"/>
    <w:rsid w:val="00E52F33"/>
    <w:rsid w:val="00E534B5"/>
    <w:rsid w:val="00E5419F"/>
    <w:rsid w:val="00E54735"/>
    <w:rsid w:val="00E54BDA"/>
    <w:rsid w:val="00E54D5F"/>
    <w:rsid w:val="00E5533B"/>
    <w:rsid w:val="00E556B9"/>
    <w:rsid w:val="00E55873"/>
    <w:rsid w:val="00E55E4C"/>
    <w:rsid w:val="00E5606B"/>
    <w:rsid w:val="00E5640B"/>
    <w:rsid w:val="00E56EA3"/>
    <w:rsid w:val="00E5734C"/>
    <w:rsid w:val="00E5772E"/>
    <w:rsid w:val="00E579A0"/>
    <w:rsid w:val="00E57AFE"/>
    <w:rsid w:val="00E6053E"/>
    <w:rsid w:val="00E6063B"/>
    <w:rsid w:val="00E60D35"/>
    <w:rsid w:val="00E616C5"/>
    <w:rsid w:val="00E616E5"/>
    <w:rsid w:val="00E630A5"/>
    <w:rsid w:val="00E6312A"/>
    <w:rsid w:val="00E63431"/>
    <w:rsid w:val="00E63CCA"/>
    <w:rsid w:val="00E64280"/>
    <w:rsid w:val="00E64A2E"/>
    <w:rsid w:val="00E64DA9"/>
    <w:rsid w:val="00E64FA2"/>
    <w:rsid w:val="00E650F0"/>
    <w:rsid w:val="00E65787"/>
    <w:rsid w:val="00E65A47"/>
    <w:rsid w:val="00E65F3C"/>
    <w:rsid w:val="00E663DA"/>
    <w:rsid w:val="00E6799A"/>
    <w:rsid w:val="00E67A18"/>
    <w:rsid w:val="00E67B6F"/>
    <w:rsid w:val="00E67D69"/>
    <w:rsid w:val="00E705BE"/>
    <w:rsid w:val="00E70611"/>
    <w:rsid w:val="00E71BBD"/>
    <w:rsid w:val="00E72651"/>
    <w:rsid w:val="00E731A2"/>
    <w:rsid w:val="00E732B6"/>
    <w:rsid w:val="00E73439"/>
    <w:rsid w:val="00E73566"/>
    <w:rsid w:val="00E73DE7"/>
    <w:rsid w:val="00E74929"/>
    <w:rsid w:val="00E74A40"/>
    <w:rsid w:val="00E755B8"/>
    <w:rsid w:val="00E75648"/>
    <w:rsid w:val="00E7566E"/>
    <w:rsid w:val="00E75954"/>
    <w:rsid w:val="00E75A36"/>
    <w:rsid w:val="00E7602A"/>
    <w:rsid w:val="00E76425"/>
    <w:rsid w:val="00E76988"/>
    <w:rsid w:val="00E769A0"/>
    <w:rsid w:val="00E76A1D"/>
    <w:rsid w:val="00E76DC7"/>
    <w:rsid w:val="00E771D7"/>
    <w:rsid w:val="00E777D3"/>
    <w:rsid w:val="00E77996"/>
    <w:rsid w:val="00E77C51"/>
    <w:rsid w:val="00E80D4D"/>
    <w:rsid w:val="00E80F64"/>
    <w:rsid w:val="00E81482"/>
    <w:rsid w:val="00E81790"/>
    <w:rsid w:val="00E82468"/>
    <w:rsid w:val="00E82802"/>
    <w:rsid w:val="00E829AE"/>
    <w:rsid w:val="00E82AA3"/>
    <w:rsid w:val="00E83052"/>
    <w:rsid w:val="00E835F0"/>
    <w:rsid w:val="00E84142"/>
    <w:rsid w:val="00E84BC4"/>
    <w:rsid w:val="00E84C13"/>
    <w:rsid w:val="00E85468"/>
    <w:rsid w:val="00E85DD1"/>
    <w:rsid w:val="00E86C18"/>
    <w:rsid w:val="00E8748D"/>
    <w:rsid w:val="00E8797B"/>
    <w:rsid w:val="00E90C8A"/>
    <w:rsid w:val="00E9160F"/>
    <w:rsid w:val="00E91620"/>
    <w:rsid w:val="00E9162E"/>
    <w:rsid w:val="00E918DF"/>
    <w:rsid w:val="00E91969"/>
    <w:rsid w:val="00E91B27"/>
    <w:rsid w:val="00E91D09"/>
    <w:rsid w:val="00E91D59"/>
    <w:rsid w:val="00E92074"/>
    <w:rsid w:val="00E92391"/>
    <w:rsid w:val="00E92646"/>
    <w:rsid w:val="00E929D5"/>
    <w:rsid w:val="00E93224"/>
    <w:rsid w:val="00E932EB"/>
    <w:rsid w:val="00E93F65"/>
    <w:rsid w:val="00E93FBB"/>
    <w:rsid w:val="00E949C5"/>
    <w:rsid w:val="00E94E6F"/>
    <w:rsid w:val="00E953A8"/>
    <w:rsid w:val="00E958DB"/>
    <w:rsid w:val="00E95CA2"/>
    <w:rsid w:val="00E95F64"/>
    <w:rsid w:val="00E96554"/>
    <w:rsid w:val="00E96E5A"/>
    <w:rsid w:val="00E96ECE"/>
    <w:rsid w:val="00E97077"/>
    <w:rsid w:val="00E97389"/>
    <w:rsid w:val="00E973A9"/>
    <w:rsid w:val="00E973B9"/>
    <w:rsid w:val="00E9765F"/>
    <w:rsid w:val="00E97974"/>
    <w:rsid w:val="00E97EF5"/>
    <w:rsid w:val="00E97F74"/>
    <w:rsid w:val="00EA09E0"/>
    <w:rsid w:val="00EA15D0"/>
    <w:rsid w:val="00EA17FC"/>
    <w:rsid w:val="00EA1B27"/>
    <w:rsid w:val="00EA1E35"/>
    <w:rsid w:val="00EA1E65"/>
    <w:rsid w:val="00EA3390"/>
    <w:rsid w:val="00EA3506"/>
    <w:rsid w:val="00EA386A"/>
    <w:rsid w:val="00EA3C65"/>
    <w:rsid w:val="00EA422E"/>
    <w:rsid w:val="00EA443D"/>
    <w:rsid w:val="00EA5338"/>
    <w:rsid w:val="00EA59BA"/>
    <w:rsid w:val="00EA5DEB"/>
    <w:rsid w:val="00EA5F4C"/>
    <w:rsid w:val="00EA609C"/>
    <w:rsid w:val="00EA637F"/>
    <w:rsid w:val="00EA75C3"/>
    <w:rsid w:val="00EA7756"/>
    <w:rsid w:val="00EA7F05"/>
    <w:rsid w:val="00EB01EB"/>
    <w:rsid w:val="00EB01F2"/>
    <w:rsid w:val="00EB01F7"/>
    <w:rsid w:val="00EB0215"/>
    <w:rsid w:val="00EB07E3"/>
    <w:rsid w:val="00EB0F84"/>
    <w:rsid w:val="00EB14A2"/>
    <w:rsid w:val="00EB14AF"/>
    <w:rsid w:val="00EB253C"/>
    <w:rsid w:val="00EB28F6"/>
    <w:rsid w:val="00EB39F0"/>
    <w:rsid w:val="00EB3BE1"/>
    <w:rsid w:val="00EB3BE4"/>
    <w:rsid w:val="00EB46A5"/>
    <w:rsid w:val="00EB4C8B"/>
    <w:rsid w:val="00EB4DC7"/>
    <w:rsid w:val="00EB5351"/>
    <w:rsid w:val="00EB537A"/>
    <w:rsid w:val="00EB5744"/>
    <w:rsid w:val="00EB5CD3"/>
    <w:rsid w:val="00EB5E42"/>
    <w:rsid w:val="00EB6A89"/>
    <w:rsid w:val="00EB6BF8"/>
    <w:rsid w:val="00EB6EFB"/>
    <w:rsid w:val="00EB7A61"/>
    <w:rsid w:val="00EC00C5"/>
    <w:rsid w:val="00EC0786"/>
    <w:rsid w:val="00EC08D4"/>
    <w:rsid w:val="00EC0B83"/>
    <w:rsid w:val="00EC0FE6"/>
    <w:rsid w:val="00EC111C"/>
    <w:rsid w:val="00EC138D"/>
    <w:rsid w:val="00EC1497"/>
    <w:rsid w:val="00EC24B8"/>
    <w:rsid w:val="00EC279A"/>
    <w:rsid w:val="00EC34E9"/>
    <w:rsid w:val="00EC3B8A"/>
    <w:rsid w:val="00EC4B84"/>
    <w:rsid w:val="00EC4FCF"/>
    <w:rsid w:val="00EC5AB1"/>
    <w:rsid w:val="00EC5DB0"/>
    <w:rsid w:val="00EC6079"/>
    <w:rsid w:val="00EC60D2"/>
    <w:rsid w:val="00EC6483"/>
    <w:rsid w:val="00EC649E"/>
    <w:rsid w:val="00EC64DB"/>
    <w:rsid w:val="00EC6B4C"/>
    <w:rsid w:val="00EC6CED"/>
    <w:rsid w:val="00EC715B"/>
    <w:rsid w:val="00EC72CD"/>
    <w:rsid w:val="00ED05ED"/>
    <w:rsid w:val="00ED0660"/>
    <w:rsid w:val="00ED07C0"/>
    <w:rsid w:val="00ED0DEC"/>
    <w:rsid w:val="00ED113F"/>
    <w:rsid w:val="00ED13A6"/>
    <w:rsid w:val="00ED1B5B"/>
    <w:rsid w:val="00ED2010"/>
    <w:rsid w:val="00ED24F4"/>
    <w:rsid w:val="00ED28BB"/>
    <w:rsid w:val="00ED2A8C"/>
    <w:rsid w:val="00ED32EF"/>
    <w:rsid w:val="00ED367F"/>
    <w:rsid w:val="00ED3EF8"/>
    <w:rsid w:val="00ED4024"/>
    <w:rsid w:val="00ED462B"/>
    <w:rsid w:val="00ED4A34"/>
    <w:rsid w:val="00ED58BC"/>
    <w:rsid w:val="00ED5A62"/>
    <w:rsid w:val="00ED5B07"/>
    <w:rsid w:val="00ED68A0"/>
    <w:rsid w:val="00ED699C"/>
    <w:rsid w:val="00ED714E"/>
    <w:rsid w:val="00ED7580"/>
    <w:rsid w:val="00ED7641"/>
    <w:rsid w:val="00ED797A"/>
    <w:rsid w:val="00EE0635"/>
    <w:rsid w:val="00EE0738"/>
    <w:rsid w:val="00EE0768"/>
    <w:rsid w:val="00EE0E8B"/>
    <w:rsid w:val="00EE0F89"/>
    <w:rsid w:val="00EE122A"/>
    <w:rsid w:val="00EE148D"/>
    <w:rsid w:val="00EE164E"/>
    <w:rsid w:val="00EE16C9"/>
    <w:rsid w:val="00EE1E10"/>
    <w:rsid w:val="00EE2B00"/>
    <w:rsid w:val="00EE3AEA"/>
    <w:rsid w:val="00EE3BE5"/>
    <w:rsid w:val="00EE3DEB"/>
    <w:rsid w:val="00EE4BAA"/>
    <w:rsid w:val="00EE4D29"/>
    <w:rsid w:val="00EE4EEF"/>
    <w:rsid w:val="00EE5ADD"/>
    <w:rsid w:val="00EE6492"/>
    <w:rsid w:val="00EE6A83"/>
    <w:rsid w:val="00EE6C9A"/>
    <w:rsid w:val="00EE7067"/>
    <w:rsid w:val="00EE7AF1"/>
    <w:rsid w:val="00EF0BA9"/>
    <w:rsid w:val="00EF134B"/>
    <w:rsid w:val="00EF1759"/>
    <w:rsid w:val="00EF1958"/>
    <w:rsid w:val="00EF1BEE"/>
    <w:rsid w:val="00EF2594"/>
    <w:rsid w:val="00EF281A"/>
    <w:rsid w:val="00EF2C73"/>
    <w:rsid w:val="00EF3260"/>
    <w:rsid w:val="00EF3322"/>
    <w:rsid w:val="00EF3819"/>
    <w:rsid w:val="00EF39D7"/>
    <w:rsid w:val="00EF43A5"/>
    <w:rsid w:val="00EF4BCF"/>
    <w:rsid w:val="00EF4C25"/>
    <w:rsid w:val="00EF4F88"/>
    <w:rsid w:val="00EF50E8"/>
    <w:rsid w:val="00EF57A6"/>
    <w:rsid w:val="00EF5B9A"/>
    <w:rsid w:val="00EF60D3"/>
    <w:rsid w:val="00EF64B7"/>
    <w:rsid w:val="00EF66A9"/>
    <w:rsid w:val="00EF66CE"/>
    <w:rsid w:val="00EF6754"/>
    <w:rsid w:val="00EF6CB2"/>
    <w:rsid w:val="00EF7463"/>
    <w:rsid w:val="00EF7E3C"/>
    <w:rsid w:val="00EF7EA0"/>
    <w:rsid w:val="00EF7FEB"/>
    <w:rsid w:val="00F005E7"/>
    <w:rsid w:val="00F00856"/>
    <w:rsid w:val="00F00924"/>
    <w:rsid w:val="00F0115F"/>
    <w:rsid w:val="00F011CB"/>
    <w:rsid w:val="00F01452"/>
    <w:rsid w:val="00F01B65"/>
    <w:rsid w:val="00F0225E"/>
    <w:rsid w:val="00F034CC"/>
    <w:rsid w:val="00F0368F"/>
    <w:rsid w:val="00F03837"/>
    <w:rsid w:val="00F03A0A"/>
    <w:rsid w:val="00F05250"/>
    <w:rsid w:val="00F05274"/>
    <w:rsid w:val="00F058A3"/>
    <w:rsid w:val="00F05C98"/>
    <w:rsid w:val="00F0699D"/>
    <w:rsid w:val="00F071F4"/>
    <w:rsid w:val="00F07835"/>
    <w:rsid w:val="00F078D4"/>
    <w:rsid w:val="00F1028C"/>
    <w:rsid w:val="00F104BF"/>
    <w:rsid w:val="00F10A4C"/>
    <w:rsid w:val="00F10C35"/>
    <w:rsid w:val="00F10CD0"/>
    <w:rsid w:val="00F10D3A"/>
    <w:rsid w:val="00F10EB8"/>
    <w:rsid w:val="00F1172E"/>
    <w:rsid w:val="00F11849"/>
    <w:rsid w:val="00F118A5"/>
    <w:rsid w:val="00F12786"/>
    <w:rsid w:val="00F1288E"/>
    <w:rsid w:val="00F12A47"/>
    <w:rsid w:val="00F1310F"/>
    <w:rsid w:val="00F142FF"/>
    <w:rsid w:val="00F150A0"/>
    <w:rsid w:val="00F15741"/>
    <w:rsid w:val="00F158BF"/>
    <w:rsid w:val="00F15C98"/>
    <w:rsid w:val="00F15F0C"/>
    <w:rsid w:val="00F16186"/>
    <w:rsid w:val="00F161B9"/>
    <w:rsid w:val="00F163B1"/>
    <w:rsid w:val="00F16717"/>
    <w:rsid w:val="00F16F2B"/>
    <w:rsid w:val="00F17401"/>
    <w:rsid w:val="00F17797"/>
    <w:rsid w:val="00F20129"/>
    <w:rsid w:val="00F20669"/>
    <w:rsid w:val="00F212BA"/>
    <w:rsid w:val="00F21D33"/>
    <w:rsid w:val="00F227FA"/>
    <w:rsid w:val="00F2301C"/>
    <w:rsid w:val="00F23CA7"/>
    <w:rsid w:val="00F24048"/>
    <w:rsid w:val="00F2438D"/>
    <w:rsid w:val="00F25B89"/>
    <w:rsid w:val="00F25D8D"/>
    <w:rsid w:val="00F25EE3"/>
    <w:rsid w:val="00F267B1"/>
    <w:rsid w:val="00F27333"/>
    <w:rsid w:val="00F27C08"/>
    <w:rsid w:val="00F30492"/>
    <w:rsid w:val="00F3085E"/>
    <w:rsid w:val="00F30EBD"/>
    <w:rsid w:val="00F313BA"/>
    <w:rsid w:val="00F31C5F"/>
    <w:rsid w:val="00F31FAF"/>
    <w:rsid w:val="00F32984"/>
    <w:rsid w:val="00F32AD4"/>
    <w:rsid w:val="00F32CBA"/>
    <w:rsid w:val="00F32F7E"/>
    <w:rsid w:val="00F3375A"/>
    <w:rsid w:val="00F33BFB"/>
    <w:rsid w:val="00F348A5"/>
    <w:rsid w:val="00F34E72"/>
    <w:rsid w:val="00F35531"/>
    <w:rsid w:val="00F3667F"/>
    <w:rsid w:val="00F36BFB"/>
    <w:rsid w:val="00F36E90"/>
    <w:rsid w:val="00F373E3"/>
    <w:rsid w:val="00F37528"/>
    <w:rsid w:val="00F37A24"/>
    <w:rsid w:val="00F37E2A"/>
    <w:rsid w:val="00F40F8E"/>
    <w:rsid w:val="00F41212"/>
    <w:rsid w:val="00F415AF"/>
    <w:rsid w:val="00F41C41"/>
    <w:rsid w:val="00F41F49"/>
    <w:rsid w:val="00F428FE"/>
    <w:rsid w:val="00F429A2"/>
    <w:rsid w:val="00F42A73"/>
    <w:rsid w:val="00F42D54"/>
    <w:rsid w:val="00F4312F"/>
    <w:rsid w:val="00F43C72"/>
    <w:rsid w:val="00F44428"/>
    <w:rsid w:val="00F44613"/>
    <w:rsid w:val="00F4487D"/>
    <w:rsid w:val="00F44D48"/>
    <w:rsid w:val="00F44EDE"/>
    <w:rsid w:val="00F44F14"/>
    <w:rsid w:val="00F45088"/>
    <w:rsid w:val="00F451E8"/>
    <w:rsid w:val="00F45B25"/>
    <w:rsid w:val="00F45B2E"/>
    <w:rsid w:val="00F45FB7"/>
    <w:rsid w:val="00F46840"/>
    <w:rsid w:val="00F469D8"/>
    <w:rsid w:val="00F46CDA"/>
    <w:rsid w:val="00F477BF"/>
    <w:rsid w:val="00F47B52"/>
    <w:rsid w:val="00F47F44"/>
    <w:rsid w:val="00F501A0"/>
    <w:rsid w:val="00F5040B"/>
    <w:rsid w:val="00F5046F"/>
    <w:rsid w:val="00F50974"/>
    <w:rsid w:val="00F50A8C"/>
    <w:rsid w:val="00F50EE6"/>
    <w:rsid w:val="00F51670"/>
    <w:rsid w:val="00F517F1"/>
    <w:rsid w:val="00F51B8A"/>
    <w:rsid w:val="00F522E0"/>
    <w:rsid w:val="00F5299C"/>
    <w:rsid w:val="00F52C68"/>
    <w:rsid w:val="00F53032"/>
    <w:rsid w:val="00F53495"/>
    <w:rsid w:val="00F53F1B"/>
    <w:rsid w:val="00F546D5"/>
    <w:rsid w:val="00F54CE6"/>
    <w:rsid w:val="00F54DC6"/>
    <w:rsid w:val="00F550D1"/>
    <w:rsid w:val="00F556CE"/>
    <w:rsid w:val="00F55854"/>
    <w:rsid w:val="00F56177"/>
    <w:rsid w:val="00F56676"/>
    <w:rsid w:val="00F5677E"/>
    <w:rsid w:val="00F57883"/>
    <w:rsid w:val="00F57BCF"/>
    <w:rsid w:val="00F57F0F"/>
    <w:rsid w:val="00F60054"/>
    <w:rsid w:val="00F600CD"/>
    <w:rsid w:val="00F60546"/>
    <w:rsid w:val="00F60BCF"/>
    <w:rsid w:val="00F60D56"/>
    <w:rsid w:val="00F60EEB"/>
    <w:rsid w:val="00F61439"/>
    <w:rsid w:val="00F61989"/>
    <w:rsid w:val="00F61AFE"/>
    <w:rsid w:val="00F61C91"/>
    <w:rsid w:val="00F640D0"/>
    <w:rsid w:val="00F64392"/>
    <w:rsid w:val="00F6523F"/>
    <w:rsid w:val="00F65266"/>
    <w:rsid w:val="00F65CCA"/>
    <w:rsid w:val="00F65E79"/>
    <w:rsid w:val="00F660BB"/>
    <w:rsid w:val="00F66109"/>
    <w:rsid w:val="00F676C1"/>
    <w:rsid w:val="00F67B26"/>
    <w:rsid w:val="00F67CE6"/>
    <w:rsid w:val="00F67D10"/>
    <w:rsid w:val="00F67DBF"/>
    <w:rsid w:val="00F67FA0"/>
    <w:rsid w:val="00F7019E"/>
    <w:rsid w:val="00F70A09"/>
    <w:rsid w:val="00F70D8D"/>
    <w:rsid w:val="00F71697"/>
    <w:rsid w:val="00F716BF"/>
    <w:rsid w:val="00F71A48"/>
    <w:rsid w:val="00F71FCE"/>
    <w:rsid w:val="00F7239A"/>
    <w:rsid w:val="00F72BD2"/>
    <w:rsid w:val="00F72EA0"/>
    <w:rsid w:val="00F73460"/>
    <w:rsid w:val="00F7357B"/>
    <w:rsid w:val="00F738B3"/>
    <w:rsid w:val="00F73BF7"/>
    <w:rsid w:val="00F73C0F"/>
    <w:rsid w:val="00F73D20"/>
    <w:rsid w:val="00F745F5"/>
    <w:rsid w:val="00F74786"/>
    <w:rsid w:val="00F74812"/>
    <w:rsid w:val="00F74B87"/>
    <w:rsid w:val="00F752E2"/>
    <w:rsid w:val="00F75354"/>
    <w:rsid w:val="00F75620"/>
    <w:rsid w:val="00F75A0E"/>
    <w:rsid w:val="00F76008"/>
    <w:rsid w:val="00F7791B"/>
    <w:rsid w:val="00F77C05"/>
    <w:rsid w:val="00F8031E"/>
    <w:rsid w:val="00F80492"/>
    <w:rsid w:val="00F805B6"/>
    <w:rsid w:val="00F806CD"/>
    <w:rsid w:val="00F80768"/>
    <w:rsid w:val="00F8102F"/>
    <w:rsid w:val="00F8115D"/>
    <w:rsid w:val="00F82F8D"/>
    <w:rsid w:val="00F831FD"/>
    <w:rsid w:val="00F8334F"/>
    <w:rsid w:val="00F8408C"/>
    <w:rsid w:val="00F8464F"/>
    <w:rsid w:val="00F8542D"/>
    <w:rsid w:val="00F855D7"/>
    <w:rsid w:val="00F856E3"/>
    <w:rsid w:val="00F85A0E"/>
    <w:rsid w:val="00F85D35"/>
    <w:rsid w:val="00F85D9B"/>
    <w:rsid w:val="00F86009"/>
    <w:rsid w:val="00F865FE"/>
    <w:rsid w:val="00F8763F"/>
    <w:rsid w:val="00F87733"/>
    <w:rsid w:val="00F905B0"/>
    <w:rsid w:val="00F90A14"/>
    <w:rsid w:val="00F90CBC"/>
    <w:rsid w:val="00F90E16"/>
    <w:rsid w:val="00F90FF9"/>
    <w:rsid w:val="00F91120"/>
    <w:rsid w:val="00F914C0"/>
    <w:rsid w:val="00F91CA5"/>
    <w:rsid w:val="00F91FDF"/>
    <w:rsid w:val="00F93AB1"/>
    <w:rsid w:val="00F93BD0"/>
    <w:rsid w:val="00F93C34"/>
    <w:rsid w:val="00F94487"/>
    <w:rsid w:val="00F9490F"/>
    <w:rsid w:val="00F94E89"/>
    <w:rsid w:val="00F9514F"/>
    <w:rsid w:val="00F956A0"/>
    <w:rsid w:val="00F95EA9"/>
    <w:rsid w:val="00F96327"/>
    <w:rsid w:val="00F96BD2"/>
    <w:rsid w:val="00F96BDC"/>
    <w:rsid w:val="00F96D07"/>
    <w:rsid w:val="00F972A1"/>
    <w:rsid w:val="00F97F93"/>
    <w:rsid w:val="00FA037F"/>
    <w:rsid w:val="00FA0386"/>
    <w:rsid w:val="00FA03F8"/>
    <w:rsid w:val="00FA0A0A"/>
    <w:rsid w:val="00FA0ACB"/>
    <w:rsid w:val="00FA1C55"/>
    <w:rsid w:val="00FA208E"/>
    <w:rsid w:val="00FA20FC"/>
    <w:rsid w:val="00FA2299"/>
    <w:rsid w:val="00FA25E8"/>
    <w:rsid w:val="00FA2E4B"/>
    <w:rsid w:val="00FA2F83"/>
    <w:rsid w:val="00FA3A88"/>
    <w:rsid w:val="00FA3DB0"/>
    <w:rsid w:val="00FA3E18"/>
    <w:rsid w:val="00FA43BF"/>
    <w:rsid w:val="00FA50EF"/>
    <w:rsid w:val="00FA5423"/>
    <w:rsid w:val="00FA591A"/>
    <w:rsid w:val="00FA64C4"/>
    <w:rsid w:val="00FA6660"/>
    <w:rsid w:val="00FA67D3"/>
    <w:rsid w:val="00FA6871"/>
    <w:rsid w:val="00FA7170"/>
    <w:rsid w:val="00FA72BB"/>
    <w:rsid w:val="00FB01FD"/>
    <w:rsid w:val="00FB0253"/>
    <w:rsid w:val="00FB0518"/>
    <w:rsid w:val="00FB0742"/>
    <w:rsid w:val="00FB0810"/>
    <w:rsid w:val="00FB0A08"/>
    <w:rsid w:val="00FB13B2"/>
    <w:rsid w:val="00FB13EC"/>
    <w:rsid w:val="00FB1C58"/>
    <w:rsid w:val="00FB230B"/>
    <w:rsid w:val="00FB2588"/>
    <w:rsid w:val="00FB2889"/>
    <w:rsid w:val="00FB31DC"/>
    <w:rsid w:val="00FB3D4A"/>
    <w:rsid w:val="00FB3EEF"/>
    <w:rsid w:val="00FB44E0"/>
    <w:rsid w:val="00FB4E7E"/>
    <w:rsid w:val="00FB4F93"/>
    <w:rsid w:val="00FB5858"/>
    <w:rsid w:val="00FB5907"/>
    <w:rsid w:val="00FB5E39"/>
    <w:rsid w:val="00FB60C6"/>
    <w:rsid w:val="00FB62D7"/>
    <w:rsid w:val="00FB637F"/>
    <w:rsid w:val="00FB6384"/>
    <w:rsid w:val="00FB63DA"/>
    <w:rsid w:val="00FB66E8"/>
    <w:rsid w:val="00FB70E3"/>
    <w:rsid w:val="00FB732F"/>
    <w:rsid w:val="00FB772C"/>
    <w:rsid w:val="00FB7E3A"/>
    <w:rsid w:val="00FC0C2B"/>
    <w:rsid w:val="00FC13A2"/>
    <w:rsid w:val="00FC15D8"/>
    <w:rsid w:val="00FC34E2"/>
    <w:rsid w:val="00FC537B"/>
    <w:rsid w:val="00FC6084"/>
    <w:rsid w:val="00FC6344"/>
    <w:rsid w:val="00FC6891"/>
    <w:rsid w:val="00FC7496"/>
    <w:rsid w:val="00FC7E46"/>
    <w:rsid w:val="00FD00D6"/>
    <w:rsid w:val="00FD0152"/>
    <w:rsid w:val="00FD0CF9"/>
    <w:rsid w:val="00FD14C1"/>
    <w:rsid w:val="00FD2C2E"/>
    <w:rsid w:val="00FD327B"/>
    <w:rsid w:val="00FD3CA1"/>
    <w:rsid w:val="00FD4FCE"/>
    <w:rsid w:val="00FD51F0"/>
    <w:rsid w:val="00FD59F3"/>
    <w:rsid w:val="00FD6002"/>
    <w:rsid w:val="00FD6659"/>
    <w:rsid w:val="00FD6B4D"/>
    <w:rsid w:val="00FD7C04"/>
    <w:rsid w:val="00FE0B14"/>
    <w:rsid w:val="00FE0CA1"/>
    <w:rsid w:val="00FE11DB"/>
    <w:rsid w:val="00FE17A0"/>
    <w:rsid w:val="00FE1940"/>
    <w:rsid w:val="00FE1B6F"/>
    <w:rsid w:val="00FE21DF"/>
    <w:rsid w:val="00FE268B"/>
    <w:rsid w:val="00FE28DA"/>
    <w:rsid w:val="00FE333E"/>
    <w:rsid w:val="00FE3D09"/>
    <w:rsid w:val="00FE3FFC"/>
    <w:rsid w:val="00FE42EC"/>
    <w:rsid w:val="00FE430A"/>
    <w:rsid w:val="00FE4889"/>
    <w:rsid w:val="00FE4D76"/>
    <w:rsid w:val="00FE544A"/>
    <w:rsid w:val="00FE5676"/>
    <w:rsid w:val="00FE5B49"/>
    <w:rsid w:val="00FE5DB8"/>
    <w:rsid w:val="00FE659A"/>
    <w:rsid w:val="00FE66C2"/>
    <w:rsid w:val="00FE6952"/>
    <w:rsid w:val="00FE7690"/>
    <w:rsid w:val="00FE79E3"/>
    <w:rsid w:val="00FE7A86"/>
    <w:rsid w:val="00FF020E"/>
    <w:rsid w:val="00FF0A65"/>
    <w:rsid w:val="00FF0CB4"/>
    <w:rsid w:val="00FF0D34"/>
    <w:rsid w:val="00FF1535"/>
    <w:rsid w:val="00FF248B"/>
    <w:rsid w:val="00FF2855"/>
    <w:rsid w:val="00FF32E7"/>
    <w:rsid w:val="00FF4240"/>
    <w:rsid w:val="00FF4280"/>
    <w:rsid w:val="00FF450F"/>
    <w:rsid w:val="00FF46B0"/>
    <w:rsid w:val="00FF49B7"/>
    <w:rsid w:val="00FF4A36"/>
    <w:rsid w:val="00FF5346"/>
    <w:rsid w:val="00FF5E90"/>
    <w:rsid w:val="00FF5F15"/>
    <w:rsid w:val="00FF63F6"/>
    <w:rsid w:val="00FF63FD"/>
    <w:rsid w:val="00FF6B4A"/>
    <w:rsid w:val="00FF7A60"/>
    <w:rsid w:val="00FF7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Body Text" w:uiPriority="99"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1056D"/>
    <w:pPr>
      <w:autoSpaceDE w:val="0"/>
      <w:autoSpaceDN w:val="0"/>
    </w:pPr>
  </w:style>
  <w:style w:type="paragraph" w:styleId="1">
    <w:name w:val="heading 1"/>
    <w:aliases w:val="Заголовок 1 Знак Знак Знак Знак Знак,Заголовок 11 Знак,Заголовок 12,Заголовок 1 Знак Знак Знак Знак Знак1 Знак,Заголовок 1 Знак Знак Знак Знак Знак2,Заголовок 11 Знак1,Заголовок 121"/>
    <w:basedOn w:val="a3"/>
    <w:next w:val="a3"/>
    <w:link w:val="10"/>
    <w:qFormat/>
    <w:rsid w:val="0061056D"/>
    <w:pPr>
      <w:keepNext/>
      <w:pageBreakBefore/>
      <w:jc w:val="right"/>
      <w:outlineLvl w:val="0"/>
    </w:pPr>
    <w:rPr>
      <w:rFonts w:ascii="Arial" w:hAnsi="Arial"/>
      <w:b/>
      <w:bCs/>
      <w:i/>
      <w:iCs/>
      <w:szCs w:val="24"/>
    </w:rPr>
  </w:style>
  <w:style w:type="paragraph" w:styleId="2">
    <w:name w:val="heading 2"/>
    <w:basedOn w:val="a3"/>
    <w:next w:val="a3"/>
    <w:link w:val="20"/>
    <w:uiPriority w:val="9"/>
    <w:qFormat/>
    <w:rsid w:val="0061056D"/>
    <w:pPr>
      <w:keepNext/>
      <w:spacing w:before="360" w:after="120"/>
      <w:jc w:val="center"/>
      <w:outlineLvl w:val="1"/>
    </w:pPr>
    <w:rPr>
      <w:rFonts w:ascii="Arial" w:hAnsi="Arial" w:cs="Arial"/>
      <w:b/>
      <w:bCs/>
      <w:sz w:val="28"/>
      <w:szCs w:val="28"/>
    </w:rPr>
  </w:style>
  <w:style w:type="paragraph" w:styleId="3">
    <w:name w:val="heading 3"/>
    <w:basedOn w:val="a3"/>
    <w:next w:val="a3"/>
    <w:link w:val="30"/>
    <w:uiPriority w:val="9"/>
    <w:qFormat/>
    <w:rsid w:val="0061056D"/>
    <w:pPr>
      <w:keepNext/>
      <w:spacing w:before="120"/>
      <w:ind w:right="-286"/>
      <w:outlineLvl w:val="2"/>
    </w:pPr>
    <w:rPr>
      <w:rFonts w:ascii="Derby" w:hAnsi="Derby"/>
      <w:sz w:val="44"/>
      <w:szCs w:val="44"/>
    </w:rPr>
  </w:style>
  <w:style w:type="paragraph" w:styleId="4">
    <w:name w:val="heading 4"/>
    <w:basedOn w:val="a3"/>
    <w:next w:val="a3"/>
    <w:link w:val="40"/>
    <w:qFormat/>
    <w:rsid w:val="0061056D"/>
    <w:pPr>
      <w:keepNext/>
      <w:ind w:right="424" w:firstLine="567"/>
      <w:jc w:val="center"/>
      <w:outlineLvl w:val="3"/>
    </w:pPr>
    <w:rPr>
      <w:sz w:val="27"/>
      <w:szCs w:val="27"/>
    </w:rPr>
  </w:style>
  <w:style w:type="paragraph" w:styleId="50">
    <w:name w:val="heading 5"/>
    <w:basedOn w:val="a3"/>
    <w:next w:val="a3"/>
    <w:link w:val="51"/>
    <w:qFormat/>
    <w:rsid w:val="0061056D"/>
    <w:pPr>
      <w:keepNext/>
      <w:jc w:val="center"/>
      <w:outlineLvl w:val="4"/>
    </w:pPr>
    <w:rPr>
      <w:rFonts w:ascii="Arial" w:hAnsi="Arial" w:cs="Arial"/>
      <w:b/>
      <w:bCs/>
      <w:spacing w:val="30"/>
      <w:sz w:val="40"/>
      <w:szCs w:val="40"/>
    </w:rPr>
  </w:style>
  <w:style w:type="paragraph" w:styleId="6">
    <w:name w:val="heading 6"/>
    <w:basedOn w:val="a3"/>
    <w:next w:val="a3"/>
    <w:link w:val="60"/>
    <w:qFormat/>
    <w:rsid w:val="0061056D"/>
    <w:pPr>
      <w:keepNext/>
      <w:spacing w:before="40"/>
      <w:jc w:val="center"/>
      <w:outlineLvl w:val="5"/>
    </w:pPr>
    <w:rPr>
      <w:rFonts w:ascii="Arial" w:hAnsi="Arial" w:cs="Arial"/>
      <w:b/>
      <w:bCs/>
      <w:i/>
      <w:iCs/>
      <w:lang w:val="en-US"/>
    </w:rPr>
  </w:style>
  <w:style w:type="paragraph" w:styleId="7">
    <w:name w:val="heading 7"/>
    <w:basedOn w:val="a3"/>
    <w:next w:val="a3"/>
    <w:link w:val="70"/>
    <w:qFormat/>
    <w:rsid w:val="0061056D"/>
    <w:pPr>
      <w:keepNext/>
      <w:spacing w:line="360" w:lineRule="auto"/>
      <w:outlineLvl w:val="6"/>
    </w:pPr>
    <w:rPr>
      <w:i/>
      <w:iCs/>
      <w:sz w:val="28"/>
      <w:szCs w:val="28"/>
    </w:rPr>
  </w:style>
  <w:style w:type="paragraph" w:styleId="8">
    <w:name w:val="heading 8"/>
    <w:basedOn w:val="a3"/>
    <w:next w:val="a3"/>
    <w:link w:val="80"/>
    <w:qFormat/>
    <w:rsid w:val="0061056D"/>
    <w:pPr>
      <w:keepNext/>
      <w:ind w:firstLine="567"/>
      <w:jc w:val="right"/>
      <w:outlineLvl w:val="7"/>
    </w:pPr>
    <w:rPr>
      <w:rFonts w:ascii="Arial" w:hAnsi="Arial" w:cs="Arial"/>
      <w:b/>
      <w:bCs/>
    </w:rPr>
  </w:style>
  <w:style w:type="paragraph" w:styleId="9">
    <w:name w:val="heading 9"/>
    <w:basedOn w:val="a3"/>
    <w:next w:val="a3"/>
    <w:link w:val="90"/>
    <w:qFormat/>
    <w:rsid w:val="0061056D"/>
    <w:pPr>
      <w:keepNext/>
      <w:ind w:firstLine="709"/>
      <w:jc w:val="both"/>
      <w:outlineLvl w:val="8"/>
    </w:pPr>
    <w:rPr>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
    <w:basedOn w:val="a3"/>
    <w:next w:val="a3"/>
    <w:rsid w:val="0061056D"/>
    <w:pPr>
      <w:keepNext/>
      <w:jc w:val="center"/>
      <w:outlineLvl w:val="0"/>
    </w:pPr>
    <w:rPr>
      <w:rFonts w:ascii="Arial" w:hAnsi="Arial" w:cs="Arial"/>
      <w:b/>
      <w:bCs/>
      <w:sz w:val="16"/>
      <w:szCs w:val="16"/>
    </w:rPr>
  </w:style>
  <w:style w:type="paragraph" w:customStyle="1" w:styleId="21">
    <w:name w:val="заголовок 2"/>
    <w:basedOn w:val="a3"/>
    <w:next w:val="a3"/>
    <w:rsid w:val="0061056D"/>
    <w:pPr>
      <w:keepNext/>
      <w:spacing w:before="60"/>
      <w:jc w:val="center"/>
      <w:outlineLvl w:val="1"/>
    </w:pPr>
    <w:rPr>
      <w:b/>
      <w:bCs/>
      <w:sz w:val="28"/>
      <w:szCs w:val="28"/>
    </w:rPr>
  </w:style>
  <w:style w:type="paragraph" w:customStyle="1" w:styleId="31">
    <w:name w:val="заголовок 3"/>
    <w:basedOn w:val="a3"/>
    <w:next w:val="a3"/>
    <w:rsid w:val="0061056D"/>
    <w:pPr>
      <w:keepNext/>
      <w:jc w:val="right"/>
      <w:outlineLvl w:val="2"/>
    </w:pPr>
    <w:rPr>
      <w:b/>
      <w:bCs/>
      <w:sz w:val="28"/>
      <w:szCs w:val="28"/>
    </w:rPr>
  </w:style>
  <w:style w:type="paragraph" w:customStyle="1" w:styleId="41">
    <w:name w:val="заголовок 4"/>
    <w:basedOn w:val="a3"/>
    <w:next w:val="a3"/>
    <w:rsid w:val="0061056D"/>
    <w:pPr>
      <w:keepNext/>
      <w:widowControl w:val="0"/>
      <w:jc w:val="center"/>
    </w:pPr>
    <w:rPr>
      <w:sz w:val="28"/>
      <w:szCs w:val="28"/>
    </w:rPr>
  </w:style>
  <w:style w:type="paragraph" w:customStyle="1" w:styleId="52">
    <w:name w:val="заголовок 5"/>
    <w:basedOn w:val="a3"/>
    <w:next w:val="a3"/>
    <w:rsid w:val="0061056D"/>
    <w:pPr>
      <w:keepNext/>
      <w:jc w:val="center"/>
      <w:outlineLvl w:val="4"/>
    </w:pPr>
    <w:rPr>
      <w:b/>
      <w:bCs/>
    </w:rPr>
  </w:style>
  <w:style w:type="paragraph" w:customStyle="1" w:styleId="61">
    <w:name w:val="заголовок 6"/>
    <w:basedOn w:val="a3"/>
    <w:next w:val="a3"/>
    <w:rsid w:val="0061056D"/>
    <w:pPr>
      <w:keepNext/>
      <w:spacing w:after="120"/>
      <w:jc w:val="center"/>
      <w:outlineLvl w:val="5"/>
    </w:pPr>
    <w:rPr>
      <w:sz w:val="32"/>
      <w:szCs w:val="32"/>
    </w:rPr>
  </w:style>
  <w:style w:type="paragraph" w:customStyle="1" w:styleId="71">
    <w:name w:val="заголовок 7"/>
    <w:basedOn w:val="a3"/>
    <w:next w:val="a3"/>
    <w:rsid w:val="0061056D"/>
    <w:pPr>
      <w:keepNext/>
      <w:jc w:val="center"/>
      <w:outlineLvl w:val="6"/>
    </w:pPr>
    <w:rPr>
      <w:b/>
      <w:bCs/>
      <w:sz w:val="28"/>
      <w:szCs w:val="28"/>
    </w:rPr>
  </w:style>
  <w:style w:type="character" w:customStyle="1" w:styleId="a7">
    <w:name w:val="Основной шрифт"/>
    <w:rsid w:val="0061056D"/>
  </w:style>
  <w:style w:type="paragraph" w:styleId="a8">
    <w:name w:val="header"/>
    <w:basedOn w:val="a3"/>
    <w:link w:val="a9"/>
    <w:uiPriority w:val="99"/>
    <w:rsid w:val="0061056D"/>
    <w:pPr>
      <w:tabs>
        <w:tab w:val="center" w:pos="4153"/>
        <w:tab w:val="right" w:pos="8306"/>
      </w:tabs>
    </w:pPr>
  </w:style>
  <w:style w:type="paragraph" w:styleId="aa">
    <w:name w:val="footer"/>
    <w:basedOn w:val="a3"/>
    <w:link w:val="ab"/>
    <w:rsid w:val="0061056D"/>
    <w:pPr>
      <w:tabs>
        <w:tab w:val="center" w:pos="4153"/>
        <w:tab w:val="right" w:pos="8306"/>
      </w:tabs>
    </w:pPr>
  </w:style>
  <w:style w:type="character" w:styleId="ac">
    <w:name w:val="page number"/>
    <w:basedOn w:val="a4"/>
    <w:rsid w:val="0061056D"/>
  </w:style>
  <w:style w:type="paragraph" w:styleId="ad">
    <w:name w:val="Title"/>
    <w:basedOn w:val="a3"/>
    <w:next w:val="a3"/>
    <w:link w:val="ae"/>
    <w:qFormat/>
    <w:rsid w:val="0061056D"/>
    <w:pPr>
      <w:jc w:val="center"/>
    </w:pPr>
    <w:rPr>
      <w:rFonts w:ascii="Arial" w:hAnsi="Arial" w:cs="Arial"/>
      <w:b/>
      <w:bCs/>
      <w:sz w:val="16"/>
      <w:szCs w:val="16"/>
    </w:rPr>
  </w:style>
  <w:style w:type="paragraph" w:styleId="af">
    <w:name w:val="Subtitle"/>
    <w:basedOn w:val="a3"/>
    <w:link w:val="af0"/>
    <w:qFormat/>
    <w:rsid w:val="0061056D"/>
    <w:rPr>
      <w:sz w:val="28"/>
      <w:szCs w:val="28"/>
    </w:rPr>
  </w:style>
  <w:style w:type="paragraph" w:styleId="af1">
    <w:name w:val="Block Text"/>
    <w:basedOn w:val="a3"/>
    <w:rsid w:val="0061056D"/>
    <w:pPr>
      <w:ind w:left="709" w:right="139" w:firstLine="567"/>
      <w:jc w:val="both"/>
    </w:pPr>
    <w:rPr>
      <w:sz w:val="28"/>
      <w:szCs w:val="28"/>
    </w:rPr>
  </w:style>
  <w:style w:type="paragraph" w:styleId="af2">
    <w:name w:val="Body Text Indent"/>
    <w:basedOn w:val="a3"/>
    <w:link w:val="af3"/>
    <w:rsid w:val="0061056D"/>
    <w:rPr>
      <w:sz w:val="28"/>
      <w:szCs w:val="28"/>
    </w:rPr>
  </w:style>
  <w:style w:type="paragraph" w:styleId="22">
    <w:name w:val="Body Text Indent 2"/>
    <w:basedOn w:val="a3"/>
    <w:link w:val="23"/>
    <w:rsid w:val="0061056D"/>
    <w:pPr>
      <w:ind w:firstLine="454"/>
      <w:jc w:val="both"/>
    </w:pPr>
    <w:rPr>
      <w:spacing w:val="-4"/>
    </w:rPr>
  </w:style>
  <w:style w:type="paragraph" w:styleId="32">
    <w:name w:val="Body Text Indent 3"/>
    <w:basedOn w:val="a3"/>
    <w:link w:val="33"/>
    <w:rsid w:val="0061056D"/>
    <w:pPr>
      <w:ind w:firstLine="454"/>
      <w:jc w:val="both"/>
    </w:pPr>
    <w:rPr>
      <w:sz w:val="18"/>
      <w:szCs w:val="18"/>
    </w:rPr>
  </w:style>
  <w:style w:type="paragraph" w:styleId="af4">
    <w:name w:val="caption"/>
    <w:basedOn w:val="a3"/>
    <w:next w:val="a3"/>
    <w:qFormat/>
    <w:rsid w:val="0061056D"/>
    <w:pPr>
      <w:spacing w:before="120" w:after="120"/>
      <w:jc w:val="both"/>
    </w:pPr>
    <w:rPr>
      <w:sz w:val="28"/>
      <w:szCs w:val="28"/>
    </w:rPr>
  </w:style>
  <w:style w:type="paragraph" w:styleId="af5">
    <w:name w:val="footnote text"/>
    <w:aliases w:val=" Знак Знак, Знак Знак Знак,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Знак Знак Знак, Знак,Знак Знак Зна"/>
    <w:basedOn w:val="a3"/>
    <w:link w:val="af6"/>
    <w:rsid w:val="0061056D"/>
    <w:rPr>
      <w:rFonts w:ascii="Arial" w:hAnsi="Arial"/>
      <w:sz w:val="18"/>
      <w:szCs w:val="18"/>
    </w:rPr>
  </w:style>
  <w:style w:type="character" w:styleId="af7">
    <w:name w:val="footnote reference"/>
    <w:rsid w:val="0061056D"/>
    <w:rPr>
      <w:sz w:val="20"/>
      <w:szCs w:val="20"/>
      <w:vertAlign w:val="superscript"/>
    </w:rPr>
  </w:style>
  <w:style w:type="paragraph" w:customStyle="1" w:styleId="12">
    <w:name w:val="Текст концевой сноски1"/>
    <w:basedOn w:val="a3"/>
    <w:rsid w:val="0061056D"/>
    <w:pPr>
      <w:widowControl w:val="0"/>
    </w:pPr>
  </w:style>
  <w:style w:type="character" w:customStyle="1" w:styleId="24">
    <w:name w:val="Знак концевой сноски2"/>
    <w:rsid w:val="0061056D"/>
    <w:rPr>
      <w:vertAlign w:val="superscript"/>
    </w:rPr>
  </w:style>
  <w:style w:type="paragraph" w:styleId="af8">
    <w:name w:val="Body Text"/>
    <w:aliases w:val="Iiaienu1,Ïîäïèñü1,???????1,Òåêñò1,Oaeno1,bt"/>
    <w:basedOn w:val="a3"/>
    <w:link w:val="af9"/>
    <w:uiPriority w:val="99"/>
    <w:qFormat/>
    <w:rsid w:val="0061056D"/>
    <w:pPr>
      <w:jc w:val="both"/>
    </w:pPr>
    <w:rPr>
      <w:sz w:val="28"/>
      <w:szCs w:val="28"/>
    </w:rPr>
  </w:style>
  <w:style w:type="paragraph" w:customStyle="1" w:styleId="afa">
    <w:name w:val="НАЗВАНИЕ"/>
    <w:basedOn w:val="a3"/>
    <w:rsid w:val="008A7971"/>
    <w:pPr>
      <w:autoSpaceDE/>
      <w:autoSpaceDN/>
      <w:ind w:firstLine="397"/>
      <w:jc w:val="center"/>
    </w:pPr>
    <w:rPr>
      <w:rFonts w:ascii="Arial" w:hAnsi="Arial"/>
      <w:b/>
      <w:sz w:val="24"/>
      <w:szCs w:val="24"/>
    </w:rPr>
  </w:style>
  <w:style w:type="paragraph" w:styleId="34">
    <w:name w:val="Body Text 3"/>
    <w:basedOn w:val="a3"/>
    <w:link w:val="35"/>
    <w:uiPriority w:val="99"/>
    <w:rsid w:val="0061056D"/>
    <w:pPr>
      <w:jc w:val="both"/>
    </w:pPr>
    <w:rPr>
      <w:b/>
      <w:bCs/>
    </w:rPr>
  </w:style>
  <w:style w:type="paragraph" w:styleId="25">
    <w:name w:val="toc 2"/>
    <w:basedOn w:val="a3"/>
    <w:next w:val="a3"/>
    <w:autoRedefine/>
    <w:semiHidden/>
    <w:rsid w:val="0061056D"/>
    <w:pPr>
      <w:tabs>
        <w:tab w:val="right" w:leader="dot" w:pos="9060"/>
      </w:tabs>
      <w:ind w:left="200"/>
    </w:pPr>
    <w:rPr>
      <w:noProof/>
      <w:sz w:val="16"/>
      <w:szCs w:val="16"/>
      <w:lang w:val="en-US"/>
    </w:rPr>
  </w:style>
  <w:style w:type="paragraph" w:styleId="13">
    <w:name w:val="toc 1"/>
    <w:basedOn w:val="a3"/>
    <w:next w:val="a3"/>
    <w:autoRedefine/>
    <w:semiHidden/>
    <w:rsid w:val="0061056D"/>
    <w:pPr>
      <w:keepNext/>
      <w:keepLines/>
      <w:tabs>
        <w:tab w:val="right" w:leader="dot" w:pos="9060"/>
      </w:tabs>
      <w:spacing w:before="60"/>
    </w:pPr>
    <w:rPr>
      <w:b/>
      <w:bCs/>
      <w:noProof/>
      <w:szCs w:val="24"/>
      <w:lang w:val="en-US"/>
    </w:rPr>
  </w:style>
  <w:style w:type="paragraph" w:styleId="36">
    <w:name w:val="toc 3"/>
    <w:basedOn w:val="a3"/>
    <w:next w:val="a3"/>
    <w:autoRedefine/>
    <w:semiHidden/>
    <w:rsid w:val="0061056D"/>
    <w:rPr>
      <w:rFonts w:ascii="Derby" w:hAnsi="Derby"/>
      <w:szCs w:val="24"/>
    </w:rPr>
  </w:style>
  <w:style w:type="paragraph" w:styleId="42">
    <w:name w:val="toc 4"/>
    <w:basedOn w:val="a3"/>
    <w:next w:val="a3"/>
    <w:autoRedefine/>
    <w:semiHidden/>
    <w:rsid w:val="0061056D"/>
    <w:pPr>
      <w:ind w:left="720"/>
    </w:pPr>
    <w:rPr>
      <w:szCs w:val="24"/>
    </w:rPr>
  </w:style>
  <w:style w:type="paragraph" w:styleId="53">
    <w:name w:val="toc 5"/>
    <w:basedOn w:val="a3"/>
    <w:next w:val="a3"/>
    <w:autoRedefine/>
    <w:semiHidden/>
    <w:rsid w:val="0061056D"/>
    <w:pPr>
      <w:ind w:left="960"/>
    </w:pPr>
    <w:rPr>
      <w:szCs w:val="24"/>
    </w:rPr>
  </w:style>
  <w:style w:type="paragraph" w:styleId="62">
    <w:name w:val="toc 6"/>
    <w:basedOn w:val="a3"/>
    <w:next w:val="a3"/>
    <w:autoRedefine/>
    <w:semiHidden/>
    <w:rsid w:val="0061056D"/>
    <w:pPr>
      <w:ind w:left="1200"/>
    </w:pPr>
    <w:rPr>
      <w:szCs w:val="24"/>
    </w:rPr>
  </w:style>
  <w:style w:type="paragraph" w:styleId="72">
    <w:name w:val="toc 7"/>
    <w:basedOn w:val="a3"/>
    <w:next w:val="a3"/>
    <w:autoRedefine/>
    <w:semiHidden/>
    <w:rsid w:val="0061056D"/>
    <w:pPr>
      <w:ind w:left="1440"/>
    </w:pPr>
    <w:rPr>
      <w:szCs w:val="24"/>
    </w:rPr>
  </w:style>
  <w:style w:type="paragraph" w:styleId="81">
    <w:name w:val="toc 8"/>
    <w:basedOn w:val="a3"/>
    <w:next w:val="a3"/>
    <w:autoRedefine/>
    <w:semiHidden/>
    <w:rsid w:val="0061056D"/>
    <w:pPr>
      <w:ind w:left="1680"/>
    </w:pPr>
    <w:rPr>
      <w:szCs w:val="24"/>
    </w:rPr>
  </w:style>
  <w:style w:type="paragraph" w:styleId="91">
    <w:name w:val="toc 9"/>
    <w:basedOn w:val="a3"/>
    <w:next w:val="a3"/>
    <w:autoRedefine/>
    <w:semiHidden/>
    <w:rsid w:val="0061056D"/>
    <w:pPr>
      <w:ind w:left="1920"/>
    </w:pPr>
    <w:rPr>
      <w:szCs w:val="24"/>
    </w:rPr>
  </w:style>
  <w:style w:type="character" w:styleId="afb">
    <w:name w:val="Hyperlink"/>
    <w:uiPriority w:val="99"/>
    <w:rsid w:val="0061056D"/>
    <w:rPr>
      <w:color w:val="0000FF"/>
      <w:u w:val="single"/>
    </w:rPr>
  </w:style>
  <w:style w:type="paragraph" w:customStyle="1" w:styleId="afc">
    <w:name w:val="Цитаты"/>
    <w:basedOn w:val="a3"/>
    <w:rsid w:val="0061056D"/>
    <w:pPr>
      <w:widowControl w:val="0"/>
      <w:spacing w:before="100" w:after="100"/>
      <w:ind w:left="360" w:right="360"/>
    </w:pPr>
    <w:rPr>
      <w:szCs w:val="24"/>
    </w:rPr>
  </w:style>
  <w:style w:type="paragraph" w:customStyle="1" w:styleId="BodyText21">
    <w:name w:val="Body Text 21"/>
    <w:basedOn w:val="a3"/>
    <w:rsid w:val="0061056D"/>
    <w:pPr>
      <w:jc w:val="center"/>
    </w:pPr>
    <w:rPr>
      <w:rFonts w:ascii="Arial" w:hAnsi="Arial" w:cs="Arial"/>
      <w:sz w:val="16"/>
      <w:szCs w:val="16"/>
    </w:rPr>
  </w:style>
  <w:style w:type="character" w:customStyle="1" w:styleId="afd">
    <w:name w:val="номер страницы"/>
    <w:basedOn w:val="a7"/>
    <w:rsid w:val="0061056D"/>
  </w:style>
  <w:style w:type="character" w:customStyle="1" w:styleId="MTEquationSection">
    <w:name w:val="MTEquationSection"/>
    <w:rsid w:val="0061056D"/>
    <w:rPr>
      <w:vanish w:val="0"/>
      <w:color w:val="FF0000"/>
    </w:rPr>
  </w:style>
  <w:style w:type="paragraph" w:styleId="26">
    <w:name w:val="Body Text 2"/>
    <w:basedOn w:val="a3"/>
    <w:link w:val="27"/>
    <w:uiPriority w:val="99"/>
    <w:rsid w:val="0061056D"/>
    <w:pPr>
      <w:jc w:val="both"/>
    </w:pPr>
    <w:rPr>
      <w:b/>
      <w:bCs/>
      <w:sz w:val="28"/>
      <w:szCs w:val="28"/>
    </w:rPr>
  </w:style>
  <w:style w:type="paragraph" w:customStyle="1" w:styleId="afe">
    <w:name w:val="литература"/>
    <w:rsid w:val="0061056D"/>
    <w:pPr>
      <w:autoSpaceDE w:val="0"/>
      <w:autoSpaceDN w:val="0"/>
      <w:ind w:left="227" w:hanging="227"/>
    </w:pPr>
    <w:rPr>
      <w:color w:val="000000"/>
      <w:sz w:val="28"/>
      <w:szCs w:val="28"/>
      <w:lang w:val="az-Cyrl-AZ"/>
    </w:rPr>
  </w:style>
  <w:style w:type="paragraph" w:customStyle="1" w:styleId="aff">
    <w:name w:val="абзац"/>
    <w:basedOn w:val="afe"/>
    <w:rsid w:val="0061056D"/>
    <w:pPr>
      <w:ind w:firstLine="340"/>
      <w:jc w:val="both"/>
    </w:pPr>
    <w:rPr>
      <w:lang w:val="ru-RU"/>
    </w:rPr>
  </w:style>
  <w:style w:type="paragraph" w:customStyle="1" w:styleId="aff0">
    <w:name w:val="Подприсунок"/>
    <w:rsid w:val="0061056D"/>
    <w:pPr>
      <w:autoSpaceDE w:val="0"/>
      <w:autoSpaceDN w:val="0"/>
      <w:jc w:val="center"/>
    </w:pPr>
    <w:rPr>
      <w:b/>
      <w:bCs/>
      <w:color w:val="000000"/>
      <w:sz w:val="28"/>
      <w:szCs w:val="28"/>
      <w:lang w:val="az-Cyrl-AZ"/>
    </w:rPr>
  </w:style>
  <w:style w:type="paragraph" w:customStyle="1" w:styleId="aff1">
    <w:name w:val="текст сноски"/>
    <w:basedOn w:val="a3"/>
    <w:rsid w:val="0061056D"/>
  </w:style>
  <w:style w:type="paragraph" w:styleId="aff2">
    <w:name w:val="Plain Text"/>
    <w:basedOn w:val="a3"/>
    <w:link w:val="aff3"/>
    <w:rsid w:val="0061056D"/>
    <w:rPr>
      <w:rFonts w:ascii="Courier New" w:hAnsi="Courier New" w:cs="Courier New"/>
    </w:rPr>
  </w:style>
  <w:style w:type="paragraph" w:customStyle="1" w:styleId="aff4">
    <w:name w:val="Формула"/>
    <w:basedOn w:val="a3"/>
    <w:next w:val="a3"/>
    <w:rsid w:val="0061056D"/>
    <w:pPr>
      <w:spacing w:before="120" w:after="120"/>
      <w:jc w:val="center"/>
    </w:pPr>
    <w:rPr>
      <w:sz w:val="28"/>
      <w:szCs w:val="28"/>
    </w:rPr>
  </w:style>
  <w:style w:type="paragraph" w:customStyle="1" w:styleId="110">
    <w:name w:val="Заголовок 11"/>
    <w:basedOn w:val="a3"/>
    <w:next w:val="a3"/>
    <w:rsid w:val="0061056D"/>
    <w:pPr>
      <w:keepNext/>
      <w:pageBreakBefore/>
      <w:autoSpaceDE/>
      <w:autoSpaceDN/>
      <w:jc w:val="right"/>
    </w:pPr>
    <w:rPr>
      <w:rFonts w:ascii="Arial" w:hAnsi="Arial"/>
      <w:b/>
      <w:i/>
      <w:sz w:val="24"/>
    </w:rPr>
  </w:style>
  <w:style w:type="table" w:styleId="aff5">
    <w:name w:val="Table Grid"/>
    <w:basedOn w:val="a5"/>
    <w:uiPriority w:val="59"/>
    <w:rsid w:val="00D41EE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3"/>
    <w:rsid w:val="00B754D4"/>
    <w:pPr>
      <w:autoSpaceDE/>
      <w:autoSpaceDN/>
      <w:spacing w:before="100" w:beforeAutospacing="1" w:after="100" w:afterAutospacing="1"/>
    </w:pPr>
    <w:rPr>
      <w:sz w:val="24"/>
      <w:szCs w:val="24"/>
    </w:rPr>
  </w:style>
  <w:style w:type="paragraph" w:styleId="aff6">
    <w:name w:val="Normal (Web)"/>
    <w:basedOn w:val="a3"/>
    <w:link w:val="aff7"/>
    <w:uiPriority w:val="99"/>
    <w:unhideWhenUsed/>
    <w:rsid w:val="00B754D4"/>
    <w:pPr>
      <w:autoSpaceDE/>
      <w:autoSpaceDN/>
      <w:spacing w:before="100" w:beforeAutospacing="1" w:after="100" w:afterAutospacing="1"/>
    </w:pPr>
    <w:rPr>
      <w:sz w:val="24"/>
      <w:szCs w:val="24"/>
    </w:rPr>
  </w:style>
  <w:style w:type="paragraph" w:styleId="aff8">
    <w:name w:val="Balloon Text"/>
    <w:basedOn w:val="a3"/>
    <w:link w:val="aff9"/>
    <w:uiPriority w:val="99"/>
    <w:rsid w:val="00F75354"/>
    <w:rPr>
      <w:rFonts w:ascii="Tahoma" w:hAnsi="Tahoma" w:cs="Tahoma"/>
      <w:sz w:val="16"/>
      <w:szCs w:val="16"/>
    </w:rPr>
  </w:style>
  <w:style w:type="character" w:customStyle="1" w:styleId="aff9">
    <w:name w:val="Текст выноски Знак"/>
    <w:link w:val="aff8"/>
    <w:uiPriority w:val="99"/>
    <w:rsid w:val="00F75354"/>
    <w:rPr>
      <w:rFonts w:ascii="Tahoma" w:hAnsi="Tahoma" w:cs="Tahoma"/>
      <w:sz w:val="16"/>
      <w:szCs w:val="16"/>
    </w:rPr>
  </w:style>
  <w:style w:type="character" w:customStyle="1" w:styleId="longtext">
    <w:name w:val="long_text"/>
    <w:basedOn w:val="a4"/>
    <w:rsid w:val="00F75354"/>
  </w:style>
  <w:style w:type="character" w:customStyle="1" w:styleId="ab">
    <w:name w:val="Нижний колонтитул Знак"/>
    <w:link w:val="aa"/>
    <w:rsid w:val="00F75354"/>
  </w:style>
  <w:style w:type="character" w:customStyle="1" w:styleId="af6">
    <w:name w:val="Текст сноски Знак"/>
    <w:aliases w:val=" Знак Знак Знак1, Знак Знак Знак Знак,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w:link w:val="af5"/>
    <w:rsid w:val="00F75354"/>
    <w:rPr>
      <w:rFonts w:ascii="Arial" w:hAnsi="Arial" w:cs="Arial"/>
      <w:sz w:val="18"/>
      <w:szCs w:val="18"/>
    </w:rPr>
  </w:style>
  <w:style w:type="character" w:customStyle="1" w:styleId="27">
    <w:name w:val="Основной текст 2 Знак"/>
    <w:link w:val="26"/>
    <w:uiPriority w:val="99"/>
    <w:rsid w:val="006E4FD7"/>
    <w:rPr>
      <w:b/>
      <w:bCs/>
      <w:sz w:val="28"/>
      <w:szCs w:val="28"/>
    </w:rPr>
  </w:style>
  <w:style w:type="character" w:customStyle="1" w:styleId="aff7">
    <w:name w:val="Обычный (веб) Знак"/>
    <w:link w:val="aff6"/>
    <w:uiPriority w:val="99"/>
    <w:locked/>
    <w:rsid w:val="006E4FD7"/>
    <w:rPr>
      <w:sz w:val="24"/>
      <w:szCs w:val="24"/>
    </w:rPr>
  </w:style>
  <w:style w:type="paragraph" w:styleId="affa">
    <w:name w:val="List Paragraph"/>
    <w:basedOn w:val="a3"/>
    <w:link w:val="affb"/>
    <w:uiPriority w:val="34"/>
    <w:qFormat/>
    <w:rsid w:val="00C329BA"/>
    <w:pPr>
      <w:autoSpaceDE/>
      <w:autoSpaceDN/>
      <w:ind w:left="720"/>
      <w:contextualSpacing/>
    </w:pPr>
    <w:rPr>
      <w:sz w:val="24"/>
      <w:szCs w:val="24"/>
    </w:rPr>
  </w:style>
  <w:style w:type="character" w:customStyle="1" w:styleId="10">
    <w:name w:val="Заголовок 1 Знак"/>
    <w:aliases w:val="Заголовок 1 Знак Знак Знак Знак Знак Знак,Заголовок 11 Знак Знак,Заголовок 12 Знак,Заголовок 1 Знак Знак Знак Знак Знак1 Знак Знак,Заголовок 1 Знак Знак Знак Знак Знак2 Знак,Заголовок 11 Знак1 Знак,Заголовок 121 Знак"/>
    <w:link w:val="1"/>
    <w:rsid w:val="00E372AA"/>
    <w:rPr>
      <w:rFonts w:ascii="Arial" w:hAnsi="Arial" w:cs="Arial"/>
      <w:b/>
      <w:bCs/>
      <w:i/>
      <w:iCs/>
      <w:szCs w:val="24"/>
    </w:rPr>
  </w:style>
  <w:style w:type="character" w:styleId="affc">
    <w:name w:val="Emphasis"/>
    <w:uiPriority w:val="20"/>
    <w:qFormat/>
    <w:rsid w:val="00030D7B"/>
    <w:rPr>
      <w:i/>
      <w:iCs/>
    </w:rPr>
  </w:style>
  <w:style w:type="character" w:customStyle="1" w:styleId="A00">
    <w:name w:val="A0"/>
    <w:uiPriority w:val="99"/>
    <w:rsid w:val="00030D7B"/>
    <w:rPr>
      <w:rFonts w:cs="RLQHZZ+MyriadPro-Regular"/>
      <w:color w:val="000000"/>
      <w:sz w:val="14"/>
      <w:szCs w:val="14"/>
    </w:rPr>
  </w:style>
  <w:style w:type="paragraph" w:customStyle="1" w:styleId="affd">
    <w:name w:val="Содержание"/>
    <w:basedOn w:val="a3"/>
    <w:link w:val="affe"/>
    <w:rsid w:val="008A7971"/>
    <w:pPr>
      <w:autoSpaceDE/>
      <w:autoSpaceDN/>
      <w:ind w:firstLine="397"/>
      <w:jc w:val="both"/>
    </w:pPr>
    <w:rPr>
      <w:b/>
      <w:sz w:val="26"/>
      <w:szCs w:val="24"/>
    </w:rPr>
  </w:style>
  <w:style w:type="paragraph" w:customStyle="1" w:styleId="25125">
    <w:name w:val="Стиль Содержание + Слева:  25 см Первая строка:  125 см"/>
    <w:basedOn w:val="affd"/>
    <w:rsid w:val="008A7971"/>
    <w:pPr>
      <w:ind w:left="1418"/>
    </w:pPr>
    <w:rPr>
      <w:bCs/>
      <w:szCs w:val="20"/>
    </w:rPr>
  </w:style>
  <w:style w:type="character" w:customStyle="1" w:styleId="affe">
    <w:name w:val="Содержание Знак"/>
    <w:link w:val="affd"/>
    <w:rsid w:val="008A7971"/>
    <w:rPr>
      <w:b/>
      <w:sz w:val="26"/>
      <w:szCs w:val="24"/>
    </w:rPr>
  </w:style>
  <w:style w:type="paragraph" w:customStyle="1" w:styleId="afff">
    <w:name w:val="Текст абзаца"/>
    <w:basedOn w:val="a3"/>
    <w:link w:val="afff0"/>
    <w:qFormat/>
    <w:rsid w:val="007C0BFC"/>
    <w:pPr>
      <w:autoSpaceDE/>
      <w:autoSpaceDN/>
      <w:spacing w:line="360" w:lineRule="auto"/>
      <w:ind w:firstLine="397"/>
      <w:jc w:val="both"/>
    </w:pPr>
    <w:rPr>
      <w:rFonts w:eastAsia="Calibri"/>
      <w:sz w:val="28"/>
      <w:szCs w:val="24"/>
      <w:lang w:eastAsia="en-US"/>
    </w:rPr>
  </w:style>
  <w:style w:type="character" w:customStyle="1" w:styleId="afff0">
    <w:name w:val="Текст абзаца Знак"/>
    <w:link w:val="afff"/>
    <w:rsid w:val="007C0BFC"/>
    <w:rPr>
      <w:rFonts w:eastAsia="Calibri"/>
      <w:sz w:val="28"/>
      <w:szCs w:val="24"/>
      <w:lang w:eastAsia="en-US"/>
    </w:rPr>
  </w:style>
  <w:style w:type="table" w:customStyle="1" w:styleId="14">
    <w:name w:val="Сетка таблицы1"/>
    <w:basedOn w:val="a5"/>
    <w:next w:val="aff5"/>
    <w:uiPriority w:val="59"/>
    <w:rsid w:val="007C0B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D248D"/>
    <w:pPr>
      <w:widowControl w:val="0"/>
      <w:spacing w:line="480" w:lineRule="auto"/>
    </w:pPr>
    <w:rPr>
      <w:rFonts w:ascii="Courier New" w:hAnsi="Courier New"/>
      <w:sz w:val="24"/>
    </w:rPr>
  </w:style>
  <w:style w:type="character" w:customStyle="1" w:styleId="hps">
    <w:name w:val="hps"/>
    <w:basedOn w:val="a4"/>
    <w:rsid w:val="00D24392"/>
  </w:style>
  <w:style w:type="paragraph" w:customStyle="1" w:styleId="FR4">
    <w:name w:val="FR4"/>
    <w:rsid w:val="002E753F"/>
    <w:pPr>
      <w:widowControl w:val="0"/>
      <w:spacing w:line="420" w:lineRule="auto"/>
      <w:ind w:firstLine="720"/>
    </w:pPr>
    <w:rPr>
      <w:sz w:val="28"/>
    </w:rPr>
  </w:style>
  <w:style w:type="paragraph" w:customStyle="1" w:styleId="S00">
    <w:name w:val="S 00"/>
    <w:basedOn w:val="a3"/>
    <w:rsid w:val="00AC1DA1"/>
    <w:pPr>
      <w:tabs>
        <w:tab w:val="left" w:pos="1560"/>
      </w:tabs>
      <w:autoSpaceDE/>
      <w:autoSpaceDN/>
      <w:ind w:firstLine="851"/>
      <w:jc w:val="both"/>
    </w:pPr>
    <w:rPr>
      <w:rFonts w:ascii="Arial" w:hAnsi="Arial" w:cs="Arial"/>
      <w:sz w:val="24"/>
      <w:lang w:eastAsia="en-US"/>
    </w:rPr>
  </w:style>
  <w:style w:type="character" w:customStyle="1" w:styleId="shorttext">
    <w:name w:val="short_text"/>
    <w:basedOn w:val="a4"/>
    <w:rsid w:val="007F4FB3"/>
  </w:style>
  <w:style w:type="table" w:customStyle="1" w:styleId="28">
    <w:name w:val="Сетка таблицы2"/>
    <w:basedOn w:val="a5"/>
    <w:next w:val="aff5"/>
    <w:rsid w:val="00B12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6"/>
    <w:uiPriority w:val="99"/>
    <w:semiHidden/>
    <w:unhideWhenUsed/>
    <w:rsid w:val="00212F89"/>
  </w:style>
  <w:style w:type="character" w:customStyle="1" w:styleId="20">
    <w:name w:val="Заголовок 2 Знак"/>
    <w:link w:val="2"/>
    <w:uiPriority w:val="9"/>
    <w:rsid w:val="00212F89"/>
    <w:rPr>
      <w:rFonts w:ascii="Arial" w:hAnsi="Arial" w:cs="Arial"/>
      <w:b/>
      <w:bCs/>
      <w:sz w:val="28"/>
      <w:szCs w:val="28"/>
    </w:rPr>
  </w:style>
  <w:style w:type="character" w:customStyle="1" w:styleId="30">
    <w:name w:val="Заголовок 3 Знак"/>
    <w:link w:val="3"/>
    <w:uiPriority w:val="9"/>
    <w:rsid w:val="00212F89"/>
    <w:rPr>
      <w:rFonts w:ascii="Derby" w:hAnsi="Derby"/>
      <w:sz w:val="44"/>
      <w:szCs w:val="44"/>
    </w:rPr>
  </w:style>
  <w:style w:type="character" w:customStyle="1" w:styleId="40">
    <w:name w:val="Заголовок 4 Знак"/>
    <w:link w:val="4"/>
    <w:rsid w:val="00212F89"/>
    <w:rPr>
      <w:sz w:val="27"/>
      <w:szCs w:val="27"/>
    </w:rPr>
  </w:style>
  <w:style w:type="character" w:customStyle="1" w:styleId="51">
    <w:name w:val="Заголовок 5 Знак"/>
    <w:link w:val="50"/>
    <w:rsid w:val="00212F89"/>
    <w:rPr>
      <w:rFonts w:ascii="Arial" w:hAnsi="Arial" w:cs="Arial"/>
      <w:b/>
      <w:bCs/>
      <w:spacing w:val="30"/>
      <w:sz w:val="40"/>
      <w:szCs w:val="40"/>
    </w:rPr>
  </w:style>
  <w:style w:type="character" w:customStyle="1" w:styleId="60">
    <w:name w:val="Заголовок 6 Знак"/>
    <w:link w:val="6"/>
    <w:rsid w:val="00212F89"/>
    <w:rPr>
      <w:rFonts w:ascii="Arial" w:hAnsi="Arial" w:cs="Arial"/>
      <w:b/>
      <w:bCs/>
      <w:i/>
      <w:iCs/>
      <w:lang w:val="en-US"/>
    </w:rPr>
  </w:style>
  <w:style w:type="character" w:customStyle="1" w:styleId="70">
    <w:name w:val="Заголовок 7 Знак"/>
    <w:link w:val="7"/>
    <w:rsid w:val="00212F89"/>
    <w:rPr>
      <w:i/>
      <w:iCs/>
      <w:sz w:val="28"/>
      <w:szCs w:val="28"/>
    </w:rPr>
  </w:style>
  <w:style w:type="character" w:customStyle="1" w:styleId="80">
    <w:name w:val="Заголовок 8 Знак"/>
    <w:link w:val="8"/>
    <w:rsid w:val="00212F89"/>
    <w:rPr>
      <w:rFonts w:ascii="Arial" w:hAnsi="Arial" w:cs="Arial"/>
      <w:b/>
      <w:bCs/>
    </w:rPr>
  </w:style>
  <w:style w:type="character" w:customStyle="1" w:styleId="23">
    <w:name w:val="Основной текст с отступом 2 Знак"/>
    <w:link w:val="22"/>
    <w:rsid w:val="00212F89"/>
    <w:rPr>
      <w:spacing w:val="-4"/>
    </w:rPr>
  </w:style>
  <w:style w:type="character" w:customStyle="1" w:styleId="af9">
    <w:name w:val="Основной текст Знак"/>
    <w:aliases w:val="Iiaienu1 Знак,Ïîäïèñü1 Знак,???????1 Знак,Òåêñò1 Знак,Oaeno1 Знак,bt Знак"/>
    <w:link w:val="af8"/>
    <w:uiPriority w:val="99"/>
    <w:rsid w:val="00212F89"/>
    <w:rPr>
      <w:sz w:val="28"/>
      <w:szCs w:val="28"/>
    </w:rPr>
  </w:style>
  <w:style w:type="character" w:customStyle="1" w:styleId="af3">
    <w:name w:val="Основной текст с отступом Знак"/>
    <w:link w:val="af2"/>
    <w:rsid w:val="00212F89"/>
    <w:rPr>
      <w:sz w:val="28"/>
      <w:szCs w:val="28"/>
    </w:rPr>
  </w:style>
  <w:style w:type="character" w:customStyle="1" w:styleId="35">
    <w:name w:val="Основной текст 3 Знак"/>
    <w:link w:val="34"/>
    <w:uiPriority w:val="99"/>
    <w:rsid w:val="00212F89"/>
    <w:rPr>
      <w:b/>
      <w:bCs/>
    </w:rPr>
  </w:style>
  <w:style w:type="table" w:customStyle="1" w:styleId="37">
    <w:name w:val="Сетка таблицы3"/>
    <w:basedOn w:val="a5"/>
    <w:next w:val="aff5"/>
    <w:uiPriority w:val="59"/>
    <w:rsid w:val="00212F8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нак Знак11"/>
    <w:semiHidden/>
    <w:rsid w:val="00212F89"/>
    <w:rPr>
      <w:rFonts w:ascii="Times New Roman" w:hAnsi="Times New Roman"/>
    </w:rPr>
  </w:style>
  <w:style w:type="character" w:customStyle="1" w:styleId="a9">
    <w:name w:val="Верхний колонтитул Знак"/>
    <w:basedOn w:val="a4"/>
    <w:link w:val="a8"/>
    <w:uiPriority w:val="99"/>
    <w:rsid w:val="00212F89"/>
  </w:style>
  <w:style w:type="paragraph" w:styleId="afff1">
    <w:name w:val="endnote text"/>
    <w:basedOn w:val="a3"/>
    <w:link w:val="afff2"/>
    <w:uiPriority w:val="99"/>
    <w:unhideWhenUsed/>
    <w:rsid w:val="00212F89"/>
    <w:pPr>
      <w:autoSpaceDE/>
      <w:autoSpaceDN/>
      <w:spacing w:after="200" w:line="276" w:lineRule="auto"/>
    </w:pPr>
    <w:rPr>
      <w:rFonts w:ascii="Calibri" w:hAnsi="Calibri"/>
    </w:rPr>
  </w:style>
  <w:style w:type="character" w:customStyle="1" w:styleId="afff2">
    <w:name w:val="Текст концевой сноски Знак"/>
    <w:link w:val="afff1"/>
    <w:uiPriority w:val="99"/>
    <w:rsid w:val="00212F89"/>
    <w:rPr>
      <w:rFonts w:ascii="Calibri" w:hAnsi="Calibri"/>
    </w:rPr>
  </w:style>
  <w:style w:type="character" w:styleId="afff3">
    <w:name w:val="endnote reference"/>
    <w:uiPriority w:val="99"/>
    <w:unhideWhenUsed/>
    <w:rsid w:val="00212F89"/>
    <w:rPr>
      <w:vertAlign w:val="superscript"/>
    </w:rPr>
  </w:style>
  <w:style w:type="character" w:customStyle="1" w:styleId="16">
    <w:name w:val="Текст выноски Знак1"/>
    <w:uiPriority w:val="99"/>
    <w:semiHidden/>
    <w:rsid w:val="00212F89"/>
    <w:rPr>
      <w:rFonts w:ascii="Tahoma" w:hAnsi="Tahoma" w:cs="Tahoma"/>
      <w:sz w:val="16"/>
      <w:szCs w:val="16"/>
    </w:rPr>
  </w:style>
  <w:style w:type="character" w:customStyle="1" w:styleId="aff3">
    <w:name w:val="Текст Знак"/>
    <w:link w:val="aff2"/>
    <w:rsid w:val="00212F89"/>
    <w:rPr>
      <w:rFonts w:ascii="Courier New" w:hAnsi="Courier New" w:cs="Courier New"/>
    </w:rPr>
  </w:style>
  <w:style w:type="character" w:customStyle="1" w:styleId="17">
    <w:name w:val="Текст Знак1"/>
    <w:semiHidden/>
    <w:rsid w:val="00212F89"/>
    <w:rPr>
      <w:rFonts w:ascii="Courier New" w:hAnsi="Courier New" w:cs="Courier New"/>
    </w:rPr>
  </w:style>
  <w:style w:type="paragraph" w:customStyle="1" w:styleId="afff4">
    <w:name w:val="Заголовок литературы"/>
    <w:basedOn w:val="a3"/>
    <w:next w:val="a3"/>
    <w:link w:val="afff5"/>
    <w:rsid w:val="00212F89"/>
    <w:pPr>
      <w:keepNext/>
      <w:keepLines/>
      <w:autoSpaceDE/>
      <w:autoSpaceDN/>
      <w:spacing w:before="60" w:after="60"/>
      <w:ind w:left="567"/>
      <w:outlineLvl w:val="0"/>
    </w:pPr>
    <w:rPr>
      <w:b/>
      <w:sz w:val="22"/>
      <w:szCs w:val="22"/>
    </w:rPr>
  </w:style>
  <w:style w:type="character" w:customStyle="1" w:styleId="afff5">
    <w:name w:val="Заголовок литературы Знак"/>
    <w:link w:val="afff4"/>
    <w:rsid w:val="00212F89"/>
    <w:rPr>
      <w:b/>
      <w:sz w:val="22"/>
      <w:szCs w:val="22"/>
    </w:rPr>
  </w:style>
  <w:style w:type="paragraph" w:customStyle="1" w:styleId="afff6">
    <w:name w:val="Заголовок первого уровня"/>
    <w:basedOn w:val="a3"/>
    <w:next w:val="aff2"/>
    <w:rsid w:val="00212F89"/>
    <w:pPr>
      <w:keepNext/>
      <w:tabs>
        <w:tab w:val="left" w:pos="851"/>
      </w:tabs>
      <w:autoSpaceDE/>
      <w:autoSpaceDN/>
      <w:spacing w:before="60" w:after="60"/>
      <w:ind w:left="851" w:hanging="284"/>
    </w:pPr>
    <w:rPr>
      <w:b/>
      <w:bCs/>
      <w:sz w:val="22"/>
      <w:szCs w:val="22"/>
    </w:rPr>
  </w:style>
  <w:style w:type="paragraph" w:customStyle="1" w:styleId="afff7">
    <w:name w:val="Литература Знак"/>
    <w:basedOn w:val="a3"/>
    <w:link w:val="afff8"/>
    <w:rsid w:val="00212F89"/>
    <w:pPr>
      <w:tabs>
        <w:tab w:val="left" w:pos="851"/>
      </w:tabs>
      <w:autoSpaceDE/>
      <w:autoSpaceDN/>
      <w:ind w:left="851" w:hanging="284"/>
      <w:jc w:val="both"/>
    </w:pPr>
    <w:rPr>
      <w:sz w:val="22"/>
      <w:szCs w:val="22"/>
    </w:rPr>
  </w:style>
  <w:style w:type="character" w:customStyle="1" w:styleId="afff8">
    <w:name w:val="Литература Знак Знак"/>
    <w:link w:val="afff7"/>
    <w:rsid w:val="00212F89"/>
    <w:rPr>
      <w:sz w:val="22"/>
      <w:szCs w:val="22"/>
    </w:rPr>
  </w:style>
  <w:style w:type="paragraph" w:customStyle="1" w:styleId="afff9">
    <w:name w:val="ФИО"/>
    <w:basedOn w:val="a3"/>
    <w:next w:val="afffa"/>
    <w:rsid w:val="00212F89"/>
    <w:pPr>
      <w:keepNext/>
      <w:keepLines/>
      <w:suppressAutoHyphens/>
      <w:autoSpaceDE/>
      <w:autoSpaceDN/>
      <w:spacing w:after="220"/>
      <w:ind w:left="567"/>
    </w:pPr>
    <w:rPr>
      <w:b/>
      <w:bCs/>
      <w:sz w:val="22"/>
      <w:szCs w:val="22"/>
    </w:rPr>
  </w:style>
  <w:style w:type="paragraph" w:customStyle="1" w:styleId="afffa">
    <w:name w:val="Аннотация"/>
    <w:basedOn w:val="a3"/>
    <w:next w:val="afff6"/>
    <w:rsid w:val="00212F89"/>
    <w:pPr>
      <w:autoSpaceDE/>
      <w:autoSpaceDN/>
      <w:spacing w:after="220"/>
      <w:ind w:left="567"/>
      <w:jc w:val="both"/>
    </w:pPr>
    <w:rPr>
      <w:sz w:val="18"/>
      <w:szCs w:val="18"/>
    </w:rPr>
  </w:style>
  <w:style w:type="character" w:customStyle="1" w:styleId="ae">
    <w:name w:val="Название Знак"/>
    <w:link w:val="ad"/>
    <w:rsid w:val="00212F89"/>
    <w:rPr>
      <w:rFonts w:ascii="Arial" w:hAnsi="Arial" w:cs="Arial"/>
      <w:b/>
      <w:bCs/>
      <w:sz w:val="16"/>
      <w:szCs w:val="16"/>
    </w:rPr>
  </w:style>
  <w:style w:type="paragraph" w:customStyle="1" w:styleId="afffb">
    <w:name w:val="УДК"/>
    <w:basedOn w:val="a3"/>
    <w:next w:val="a3"/>
    <w:rsid w:val="00212F89"/>
    <w:pPr>
      <w:keepNext/>
      <w:autoSpaceDE/>
      <w:autoSpaceDN/>
      <w:spacing w:before="220" w:after="220"/>
      <w:ind w:left="567"/>
    </w:pPr>
    <w:rPr>
      <w:sz w:val="18"/>
      <w:szCs w:val="18"/>
    </w:rPr>
  </w:style>
  <w:style w:type="paragraph" w:customStyle="1" w:styleId="afffc">
    <w:name w:val="Название рис. Знак"/>
    <w:basedOn w:val="a3"/>
    <w:link w:val="afffd"/>
    <w:rsid w:val="00212F89"/>
    <w:pPr>
      <w:keepLines/>
      <w:autoSpaceDE/>
      <w:autoSpaceDN/>
      <w:jc w:val="center"/>
    </w:pPr>
    <w:rPr>
      <w:sz w:val="22"/>
      <w:szCs w:val="22"/>
    </w:rPr>
  </w:style>
  <w:style w:type="character" w:customStyle="1" w:styleId="afffd">
    <w:name w:val="Название рис. Знак Знак"/>
    <w:link w:val="afffc"/>
    <w:rsid w:val="00212F89"/>
    <w:rPr>
      <w:sz w:val="22"/>
      <w:szCs w:val="22"/>
    </w:rPr>
  </w:style>
  <w:style w:type="paragraph" w:customStyle="1" w:styleId="afffe">
    <w:name w:val="Рис. по центру"/>
    <w:basedOn w:val="a3"/>
    <w:link w:val="affff"/>
    <w:rsid w:val="00212F89"/>
    <w:pPr>
      <w:keepNext/>
      <w:autoSpaceDE/>
      <w:autoSpaceDN/>
      <w:jc w:val="center"/>
    </w:pPr>
    <w:rPr>
      <w:sz w:val="22"/>
      <w:szCs w:val="22"/>
    </w:rPr>
  </w:style>
  <w:style w:type="character" w:customStyle="1" w:styleId="affff">
    <w:name w:val="Рис. по центру Знак"/>
    <w:link w:val="afffe"/>
    <w:rsid w:val="00212F89"/>
    <w:rPr>
      <w:sz w:val="22"/>
      <w:szCs w:val="22"/>
    </w:rPr>
  </w:style>
  <w:style w:type="paragraph" w:customStyle="1" w:styleId="affff0">
    <w:name w:val="Текст без отступа Знак"/>
    <w:basedOn w:val="aff2"/>
    <w:link w:val="affff1"/>
    <w:rsid w:val="00212F89"/>
    <w:pPr>
      <w:autoSpaceDE/>
      <w:autoSpaceDN/>
      <w:jc w:val="both"/>
    </w:pPr>
    <w:rPr>
      <w:rFonts w:ascii="Times New Roman" w:hAnsi="Times New Roman" w:cs="Times New Roman"/>
    </w:rPr>
  </w:style>
  <w:style w:type="character" w:customStyle="1" w:styleId="affff1">
    <w:name w:val="Текст без отступа Знак Знак"/>
    <w:basedOn w:val="a4"/>
    <w:link w:val="affff0"/>
    <w:rsid w:val="00212F89"/>
  </w:style>
  <w:style w:type="paragraph" w:customStyle="1" w:styleId="affff2">
    <w:name w:val="Формула Знак Знак"/>
    <w:basedOn w:val="a3"/>
    <w:next w:val="aff2"/>
    <w:link w:val="affff3"/>
    <w:rsid w:val="00212F89"/>
    <w:pPr>
      <w:tabs>
        <w:tab w:val="center" w:pos="3060"/>
        <w:tab w:val="right" w:pos="6120"/>
      </w:tabs>
      <w:autoSpaceDE/>
      <w:autoSpaceDN/>
    </w:pPr>
    <w:rPr>
      <w:sz w:val="22"/>
      <w:szCs w:val="22"/>
    </w:rPr>
  </w:style>
  <w:style w:type="character" w:customStyle="1" w:styleId="affff3">
    <w:name w:val="Формула Знак Знак Знак"/>
    <w:link w:val="affff2"/>
    <w:rsid w:val="00212F89"/>
    <w:rPr>
      <w:sz w:val="22"/>
      <w:szCs w:val="22"/>
    </w:rPr>
  </w:style>
  <w:style w:type="paragraph" w:customStyle="1" w:styleId="affff4">
    <w:name w:val="Название таблицы"/>
    <w:basedOn w:val="a3"/>
    <w:next w:val="aff2"/>
    <w:rsid w:val="00212F89"/>
    <w:pPr>
      <w:keepNext/>
      <w:keepLines/>
      <w:tabs>
        <w:tab w:val="right" w:pos="9639"/>
      </w:tabs>
      <w:autoSpaceDE/>
      <w:autoSpaceDN/>
      <w:jc w:val="right"/>
    </w:pPr>
    <w:rPr>
      <w:sz w:val="22"/>
      <w:szCs w:val="22"/>
    </w:rPr>
  </w:style>
  <w:style w:type="paragraph" w:customStyle="1" w:styleId="affff5">
    <w:name w:val="Название рис."/>
    <w:basedOn w:val="a3"/>
    <w:rsid w:val="00212F89"/>
    <w:pPr>
      <w:keepLines/>
      <w:autoSpaceDE/>
      <w:autoSpaceDN/>
      <w:jc w:val="center"/>
    </w:pPr>
    <w:rPr>
      <w:sz w:val="22"/>
      <w:szCs w:val="22"/>
    </w:rPr>
  </w:style>
  <w:style w:type="character" w:customStyle="1" w:styleId="33">
    <w:name w:val="Основной текст с отступом 3 Знак"/>
    <w:link w:val="32"/>
    <w:rsid w:val="00212F89"/>
    <w:rPr>
      <w:sz w:val="18"/>
      <w:szCs w:val="18"/>
    </w:rPr>
  </w:style>
  <w:style w:type="paragraph" w:customStyle="1" w:styleId="affff6">
    <w:name w:val="Формула Знак"/>
    <w:basedOn w:val="a3"/>
    <w:next w:val="aff2"/>
    <w:rsid w:val="00212F89"/>
    <w:pPr>
      <w:tabs>
        <w:tab w:val="center" w:pos="3060"/>
        <w:tab w:val="right" w:pos="6120"/>
      </w:tabs>
      <w:autoSpaceDE/>
      <w:autoSpaceDN/>
    </w:pPr>
    <w:rPr>
      <w:sz w:val="22"/>
      <w:szCs w:val="22"/>
    </w:rPr>
  </w:style>
  <w:style w:type="character" w:customStyle="1" w:styleId="af0">
    <w:name w:val="Подзаголовок Знак"/>
    <w:link w:val="af"/>
    <w:rsid w:val="00212F89"/>
    <w:rPr>
      <w:sz w:val="28"/>
      <w:szCs w:val="28"/>
    </w:rPr>
  </w:style>
  <w:style w:type="paragraph" w:customStyle="1" w:styleId="BodyText22111">
    <w:name w:val="Body Text 22111"/>
    <w:basedOn w:val="a3"/>
    <w:rsid w:val="00212F89"/>
    <w:pPr>
      <w:autoSpaceDE/>
      <w:autoSpaceDN/>
      <w:ind w:firstLine="720"/>
      <w:jc w:val="both"/>
    </w:pPr>
    <w:rPr>
      <w:sz w:val="28"/>
      <w:szCs w:val="28"/>
    </w:rPr>
  </w:style>
  <w:style w:type="paragraph" w:customStyle="1" w:styleId="BodyText211">
    <w:name w:val="Body Text 211"/>
    <w:basedOn w:val="a3"/>
    <w:rsid w:val="00212F89"/>
    <w:pPr>
      <w:autoSpaceDE/>
      <w:autoSpaceDN/>
      <w:ind w:firstLine="720"/>
      <w:jc w:val="both"/>
    </w:pPr>
    <w:rPr>
      <w:sz w:val="28"/>
      <w:szCs w:val="28"/>
    </w:rPr>
  </w:style>
  <w:style w:type="paragraph" w:customStyle="1" w:styleId="affff7">
    <w:name w:val="Литература"/>
    <w:basedOn w:val="a3"/>
    <w:rsid w:val="00212F89"/>
    <w:pPr>
      <w:tabs>
        <w:tab w:val="num" w:pos="1429"/>
      </w:tabs>
      <w:autoSpaceDE/>
      <w:autoSpaceDN/>
      <w:ind w:left="1429" w:hanging="360"/>
      <w:jc w:val="both"/>
    </w:pPr>
    <w:rPr>
      <w:sz w:val="22"/>
      <w:szCs w:val="22"/>
      <w:lang w:val="en-US"/>
    </w:rPr>
  </w:style>
  <w:style w:type="numbering" w:customStyle="1" w:styleId="29">
    <w:name w:val="Нет списка2"/>
    <w:next w:val="a6"/>
    <w:uiPriority w:val="99"/>
    <w:semiHidden/>
    <w:unhideWhenUsed/>
    <w:rsid w:val="00256600"/>
  </w:style>
  <w:style w:type="table" w:customStyle="1" w:styleId="43">
    <w:name w:val="Сетка таблицы4"/>
    <w:basedOn w:val="a5"/>
    <w:next w:val="aff5"/>
    <w:uiPriority w:val="59"/>
    <w:rsid w:val="0025660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6"/>
    <w:uiPriority w:val="99"/>
    <w:semiHidden/>
    <w:unhideWhenUsed/>
    <w:rsid w:val="00DC72A8"/>
  </w:style>
  <w:style w:type="table" w:customStyle="1" w:styleId="54">
    <w:name w:val="Сетка таблицы5"/>
    <w:basedOn w:val="a5"/>
    <w:next w:val="aff5"/>
    <w:uiPriority w:val="59"/>
    <w:rsid w:val="00DC72A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Перечень литературы"/>
    <w:basedOn w:val="a3"/>
    <w:rsid w:val="00A056EB"/>
    <w:pPr>
      <w:numPr>
        <w:numId w:val="1"/>
      </w:numPr>
      <w:overflowPunct w:val="0"/>
      <w:adjustRightInd w:val="0"/>
      <w:spacing w:before="60" w:after="60"/>
      <w:textAlignment w:val="baseline"/>
    </w:pPr>
    <w:rPr>
      <w:rFonts w:ascii="Arial" w:hAnsi="Arial"/>
      <w:sz w:val="24"/>
    </w:rPr>
  </w:style>
  <w:style w:type="table" w:customStyle="1" w:styleId="63">
    <w:name w:val="Сетка таблицы6"/>
    <w:basedOn w:val="a5"/>
    <w:next w:val="aff5"/>
    <w:uiPriority w:val="59"/>
    <w:rsid w:val="003A689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5"/>
    <w:next w:val="aff5"/>
    <w:uiPriority w:val="39"/>
    <w:rsid w:val="00B927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ldetailsdisplayval">
    <w:name w:val="exldetailsdisplayval"/>
    <w:basedOn w:val="a4"/>
    <w:rsid w:val="00E25085"/>
  </w:style>
  <w:style w:type="table" w:customStyle="1" w:styleId="82">
    <w:name w:val="Сетка таблицы8"/>
    <w:basedOn w:val="a5"/>
    <w:next w:val="aff5"/>
    <w:uiPriority w:val="59"/>
    <w:rsid w:val="00E413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подпись рисунка"/>
    <w:basedOn w:val="a3"/>
    <w:qFormat/>
    <w:rsid w:val="00175122"/>
    <w:pPr>
      <w:numPr>
        <w:numId w:val="2"/>
      </w:numPr>
      <w:autoSpaceDE/>
      <w:autoSpaceDN/>
      <w:spacing w:line="276" w:lineRule="auto"/>
      <w:ind w:left="0"/>
      <w:jc w:val="center"/>
    </w:pPr>
    <w:rPr>
      <w:rFonts w:eastAsia="Calibri"/>
      <w:sz w:val="28"/>
      <w:szCs w:val="28"/>
      <w:lang w:eastAsia="en-US"/>
    </w:rPr>
  </w:style>
  <w:style w:type="table" w:customStyle="1" w:styleId="92">
    <w:name w:val="Сетка таблицы9"/>
    <w:basedOn w:val="a5"/>
    <w:next w:val="aff5"/>
    <w:uiPriority w:val="59"/>
    <w:rsid w:val="00014C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8">
    <w:name w:val="Абзац с отступом Знак"/>
    <w:link w:val="affff9"/>
    <w:locked/>
    <w:rsid w:val="00FB5E39"/>
    <w:rPr>
      <w:sz w:val="24"/>
    </w:rPr>
  </w:style>
  <w:style w:type="paragraph" w:customStyle="1" w:styleId="affff9">
    <w:name w:val="Абзац с отступом"/>
    <w:basedOn w:val="a3"/>
    <w:link w:val="affff8"/>
    <w:rsid w:val="00FB5E39"/>
    <w:pPr>
      <w:autoSpaceDE/>
      <w:autoSpaceDN/>
      <w:ind w:firstLine="397"/>
      <w:jc w:val="both"/>
    </w:pPr>
    <w:rPr>
      <w:sz w:val="24"/>
    </w:rPr>
  </w:style>
  <w:style w:type="numbering" w:customStyle="1" w:styleId="44">
    <w:name w:val="Нет списка4"/>
    <w:next w:val="a6"/>
    <w:uiPriority w:val="99"/>
    <w:semiHidden/>
    <w:unhideWhenUsed/>
    <w:rsid w:val="00183E23"/>
  </w:style>
  <w:style w:type="character" w:styleId="affffa">
    <w:name w:val="FollowedHyperlink"/>
    <w:uiPriority w:val="99"/>
    <w:unhideWhenUsed/>
    <w:rsid w:val="00183E23"/>
    <w:rPr>
      <w:color w:val="800080"/>
      <w:u w:val="single"/>
    </w:rPr>
  </w:style>
  <w:style w:type="paragraph" w:styleId="a">
    <w:name w:val="List Bullet"/>
    <w:basedOn w:val="a3"/>
    <w:unhideWhenUsed/>
    <w:rsid w:val="00183E23"/>
    <w:pPr>
      <w:numPr>
        <w:numId w:val="3"/>
      </w:numPr>
      <w:autoSpaceDE/>
      <w:autoSpaceDN/>
      <w:jc w:val="both"/>
    </w:pPr>
    <w:rPr>
      <w:sz w:val="24"/>
      <w:szCs w:val="24"/>
    </w:rPr>
  </w:style>
  <w:style w:type="paragraph" w:styleId="5">
    <w:name w:val="List Number 5"/>
    <w:basedOn w:val="a3"/>
    <w:unhideWhenUsed/>
    <w:rsid w:val="00183E23"/>
    <w:pPr>
      <w:numPr>
        <w:numId w:val="4"/>
      </w:numPr>
      <w:autoSpaceDE/>
      <w:autoSpaceDN/>
      <w:jc w:val="both"/>
    </w:pPr>
    <w:rPr>
      <w:sz w:val="24"/>
      <w:szCs w:val="24"/>
    </w:rPr>
  </w:style>
  <w:style w:type="paragraph" w:styleId="affffb">
    <w:name w:val="No Spacing"/>
    <w:uiPriority w:val="1"/>
    <w:qFormat/>
    <w:rsid w:val="00183E23"/>
    <w:rPr>
      <w:rFonts w:ascii="Calibri" w:eastAsia="Calibri" w:hAnsi="Calibri"/>
      <w:sz w:val="22"/>
      <w:szCs w:val="22"/>
      <w:lang w:eastAsia="en-US"/>
    </w:rPr>
  </w:style>
  <w:style w:type="paragraph" w:customStyle="1" w:styleId="affffc">
    <w:name w:val="Таблица Шапка"/>
    <w:basedOn w:val="a3"/>
    <w:semiHidden/>
    <w:rsid w:val="00183E23"/>
    <w:pPr>
      <w:autoSpaceDE/>
      <w:autoSpaceDN/>
      <w:jc w:val="center"/>
    </w:pPr>
    <w:rPr>
      <w:rFonts w:eastAsia="MS Mincho"/>
      <w:b/>
      <w:sz w:val="24"/>
    </w:rPr>
  </w:style>
  <w:style w:type="paragraph" w:customStyle="1" w:styleId="affffd">
    <w:name w:val="Обычный без отступа"/>
    <w:semiHidden/>
    <w:rsid w:val="00183E23"/>
    <w:rPr>
      <w:rFonts w:ascii="Arial" w:hAnsi="Arial"/>
      <w:sz w:val="24"/>
    </w:rPr>
  </w:style>
  <w:style w:type="paragraph" w:customStyle="1" w:styleId="affffe">
    <w:name w:val="Таблица Номер"/>
    <w:basedOn w:val="a3"/>
    <w:semiHidden/>
    <w:rsid w:val="00183E23"/>
    <w:pPr>
      <w:keepNext/>
      <w:autoSpaceDE/>
      <w:autoSpaceDN/>
      <w:ind w:firstLine="709"/>
      <w:jc w:val="right"/>
    </w:pPr>
    <w:rPr>
      <w:rFonts w:eastAsia="MS Mincho"/>
      <w:sz w:val="24"/>
      <w:szCs w:val="24"/>
    </w:rPr>
  </w:style>
  <w:style w:type="paragraph" w:customStyle="1" w:styleId="a0">
    <w:name w:val="Договор Маркированный список"/>
    <w:basedOn w:val="a"/>
    <w:autoRedefine/>
    <w:semiHidden/>
    <w:rsid w:val="00183E23"/>
    <w:pPr>
      <w:numPr>
        <w:ilvl w:val="1"/>
        <w:numId w:val="5"/>
      </w:numPr>
    </w:pPr>
    <w:rPr>
      <w:rFonts w:eastAsia="MS Mincho"/>
      <w:sz w:val="28"/>
    </w:rPr>
  </w:style>
  <w:style w:type="paragraph" w:customStyle="1" w:styleId="afffff">
    <w:name w:val="Штамп Фамилия"/>
    <w:semiHidden/>
    <w:rsid w:val="00183E23"/>
    <w:pPr>
      <w:jc w:val="center"/>
    </w:pPr>
    <w:rPr>
      <w:rFonts w:ascii="Arial" w:hAnsi="Arial"/>
      <w:b/>
      <w:i/>
      <w:sz w:val="16"/>
      <w:szCs w:val="24"/>
    </w:rPr>
  </w:style>
  <w:style w:type="paragraph" w:customStyle="1" w:styleId="afffff0">
    <w:name w:val="Штамп Объект"/>
    <w:autoRedefine/>
    <w:semiHidden/>
    <w:rsid w:val="00183E23"/>
    <w:pPr>
      <w:jc w:val="center"/>
    </w:pPr>
    <w:rPr>
      <w:rFonts w:ascii="Arial" w:hAnsi="Arial" w:cs="Arial"/>
      <w:b/>
      <w:bCs/>
      <w:iCs/>
      <w:sz w:val="32"/>
      <w:szCs w:val="16"/>
    </w:rPr>
  </w:style>
  <w:style w:type="paragraph" w:customStyle="1" w:styleId="afffff1">
    <w:name w:val="Штамп Названия"/>
    <w:autoRedefine/>
    <w:semiHidden/>
    <w:rsid w:val="00183E23"/>
    <w:pPr>
      <w:jc w:val="center"/>
    </w:pPr>
    <w:rPr>
      <w:rFonts w:ascii="Arial" w:hAnsi="Arial" w:cs="Arial"/>
      <w:b/>
      <w:bCs/>
      <w:i/>
      <w:iCs/>
      <w:sz w:val="24"/>
      <w:szCs w:val="16"/>
    </w:rPr>
  </w:style>
  <w:style w:type="paragraph" w:customStyle="1" w:styleId="afffff2">
    <w:name w:val="Стиль Обычный без отступа + подчеркивание по центру"/>
    <w:basedOn w:val="affffd"/>
    <w:autoRedefine/>
    <w:semiHidden/>
    <w:rsid w:val="00183E23"/>
    <w:pPr>
      <w:jc w:val="center"/>
    </w:pPr>
    <w:rPr>
      <w:u w:val="single"/>
    </w:rPr>
  </w:style>
  <w:style w:type="paragraph" w:customStyle="1" w:styleId="18">
    <w:name w:val="Стиль Обычный без отступа + по центру1"/>
    <w:basedOn w:val="affffd"/>
    <w:autoRedefine/>
    <w:semiHidden/>
    <w:rsid w:val="00183E23"/>
    <w:pPr>
      <w:jc w:val="center"/>
    </w:pPr>
  </w:style>
  <w:style w:type="paragraph" w:customStyle="1" w:styleId="afffff3">
    <w:name w:val="Заголовок таблицы"/>
    <w:autoRedefine/>
    <w:semiHidden/>
    <w:rsid w:val="00183E23"/>
    <w:pPr>
      <w:spacing w:after="240"/>
    </w:pPr>
    <w:rPr>
      <w:rFonts w:ascii="Arial" w:hAnsi="Arial" w:cs="Arial"/>
      <w:b/>
      <w:bCs/>
      <w:iCs/>
      <w:sz w:val="32"/>
      <w:szCs w:val="16"/>
    </w:rPr>
  </w:style>
  <w:style w:type="paragraph" w:customStyle="1" w:styleId="afffff4">
    <w:name w:val="Договор Адрес"/>
    <w:basedOn w:val="a3"/>
    <w:autoRedefine/>
    <w:semiHidden/>
    <w:rsid w:val="00183E23"/>
    <w:pPr>
      <w:autoSpaceDE/>
      <w:autoSpaceDN/>
      <w:ind w:left="709"/>
      <w:jc w:val="both"/>
    </w:pPr>
    <w:rPr>
      <w:rFonts w:eastAsia="MS Mincho"/>
      <w:sz w:val="28"/>
      <w:szCs w:val="28"/>
    </w:rPr>
  </w:style>
  <w:style w:type="paragraph" w:customStyle="1" w:styleId="afffff5">
    <w:name w:val="Договор подпись"/>
    <w:basedOn w:val="a3"/>
    <w:autoRedefine/>
    <w:semiHidden/>
    <w:rsid w:val="00183E23"/>
    <w:pPr>
      <w:autoSpaceDE/>
      <w:autoSpaceDN/>
      <w:jc w:val="center"/>
    </w:pPr>
    <w:rPr>
      <w:sz w:val="22"/>
      <w:szCs w:val="24"/>
    </w:rPr>
  </w:style>
  <w:style w:type="paragraph" w:customStyle="1" w:styleId="19">
    <w:name w:val="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fffff6">
    <w:name w:val="аТезисы Знак"/>
    <w:link w:val="afffff7"/>
    <w:locked/>
    <w:rsid w:val="00183E23"/>
    <w:rPr>
      <w:rFonts w:ascii="Tahoma" w:hAnsi="Tahoma" w:cs="Tahoma"/>
      <w:sz w:val="26"/>
      <w:szCs w:val="26"/>
    </w:rPr>
  </w:style>
  <w:style w:type="paragraph" w:customStyle="1" w:styleId="afffff7">
    <w:name w:val="аТезисы"/>
    <w:basedOn w:val="a3"/>
    <w:link w:val="afffff6"/>
    <w:rsid w:val="00183E23"/>
    <w:pPr>
      <w:autoSpaceDE/>
      <w:autoSpaceDN/>
      <w:ind w:firstLine="709"/>
      <w:jc w:val="both"/>
    </w:pPr>
    <w:rPr>
      <w:rFonts w:ascii="Tahoma" w:hAnsi="Tahoma" w:cs="Tahoma"/>
      <w:sz w:val="26"/>
      <w:szCs w:val="26"/>
    </w:rPr>
  </w:style>
  <w:style w:type="character" w:customStyle="1" w:styleId="afffff8">
    <w:name w:val="Подпись к рисунку Знак"/>
    <w:link w:val="afffff9"/>
    <w:semiHidden/>
    <w:locked/>
    <w:rsid w:val="00183E23"/>
    <w:rPr>
      <w:rFonts w:ascii="Calibri" w:eastAsia="Calibri" w:hAnsi="Calibri"/>
      <w:sz w:val="22"/>
      <w:szCs w:val="22"/>
      <w:lang w:eastAsia="en-US"/>
    </w:rPr>
  </w:style>
  <w:style w:type="paragraph" w:customStyle="1" w:styleId="afffff9">
    <w:name w:val="Подпись к рисунку"/>
    <w:basedOn w:val="a3"/>
    <w:next w:val="affff9"/>
    <w:link w:val="afffff8"/>
    <w:semiHidden/>
    <w:rsid w:val="00183E23"/>
    <w:pPr>
      <w:autoSpaceDE/>
      <w:autoSpaceDN/>
      <w:spacing w:before="120" w:after="180"/>
      <w:jc w:val="center"/>
    </w:pPr>
    <w:rPr>
      <w:rFonts w:ascii="Calibri" w:eastAsia="Calibri" w:hAnsi="Calibri"/>
      <w:sz w:val="22"/>
      <w:szCs w:val="22"/>
      <w:lang w:eastAsia="en-US"/>
    </w:rPr>
  </w:style>
  <w:style w:type="character" w:customStyle="1" w:styleId="afffffa">
    <w:name w:val="Пояснительные данные к рисунку Знак Знак"/>
    <w:link w:val="afffffb"/>
    <w:semiHidden/>
    <w:locked/>
    <w:rsid w:val="00183E23"/>
    <w:rPr>
      <w:szCs w:val="18"/>
    </w:rPr>
  </w:style>
  <w:style w:type="paragraph" w:customStyle="1" w:styleId="afffffb">
    <w:name w:val="Пояснительные данные к рисунку"/>
    <w:basedOn w:val="a3"/>
    <w:link w:val="afffffa"/>
    <w:semiHidden/>
    <w:rsid w:val="00183E23"/>
    <w:pPr>
      <w:autoSpaceDE/>
      <w:autoSpaceDN/>
      <w:jc w:val="both"/>
    </w:pPr>
    <w:rPr>
      <w:szCs w:val="18"/>
    </w:rPr>
  </w:style>
  <w:style w:type="paragraph" w:customStyle="1" w:styleId="1a">
    <w:name w:val="Знак Знак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rticle-headermeta-info-label">
    <w:name w:val="article-header__meta-info-label"/>
    <w:basedOn w:val="a4"/>
    <w:rsid w:val="00183E23"/>
  </w:style>
  <w:style w:type="character" w:customStyle="1" w:styleId="article-headermeta-info-data">
    <w:name w:val="article-header__meta-info-data"/>
    <w:basedOn w:val="a4"/>
    <w:rsid w:val="00183E23"/>
  </w:style>
  <w:style w:type="character" w:customStyle="1" w:styleId="authorsname">
    <w:name w:val="authors__name"/>
    <w:basedOn w:val="a4"/>
    <w:rsid w:val="00183E23"/>
  </w:style>
  <w:style w:type="character" w:customStyle="1" w:styleId="journaltitle">
    <w:name w:val="journaltitle"/>
    <w:basedOn w:val="a4"/>
    <w:rsid w:val="00183E23"/>
  </w:style>
  <w:style w:type="character" w:customStyle="1" w:styleId="articlecitationpages">
    <w:name w:val="articlecitation_pages"/>
    <w:basedOn w:val="a4"/>
    <w:rsid w:val="00183E23"/>
  </w:style>
  <w:style w:type="character" w:customStyle="1" w:styleId="booktitle">
    <w:name w:val="booktitle"/>
    <w:basedOn w:val="a4"/>
    <w:rsid w:val="00183E23"/>
  </w:style>
  <w:style w:type="character" w:customStyle="1" w:styleId="page-numbers-info">
    <w:name w:val="page-numbers-info"/>
    <w:basedOn w:val="a4"/>
    <w:rsid w:val="00183E23"/>
  </w:style>
  <w:style w:type="character" w:customStyle="1" w:styleId="vol-info">
    <w:name w:val="vol-info"/>
    <w:basedOn w:val="a4"/>
    <w:rsid w:val="00183E23"/>
  </w:style>
  <w:style w:type="character" w:styleId="afffffc">
    <w:name w:val="Strong"/>
    <w:uiPriority w:val="22"/>
    <w:qFormat/>
    <w:rsid w:val="00183E23"/>
    <w:rPr>
      <w:b/>
      <w:bCs/>
    </w:rPr>
  </w:style>
  <w:style w:type="table" w:customStyle="1" w:styleId="100">
    <w:name w:val="Сетка таблицы10"/>
    <w:basedOn w:val="a5"/>
    <w:next w:val="aff5"/>
    <w:uiPriority w:val="59"/>
    <w:rsid w:val="00920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5"/>
    <w:uiPriority w:val="59"/>
    <w:rsid w:val="00C81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name w:val="Описания рисунков"/>
    <w:basedOn w:val="a3"/>
    <w:next w:val="a3"/>
    <w:qFormat/>
    <w:rsid w:val="0076677D"/>
    <w:pPr>
      <w:autoSpaceDE/>
      <w:autoSpaceDN/>
      <w:spacing w:line="360" w:lineRule="auto"/>
      <w:jc w:val="center"/>
    </w:pPr>
    <w:rPr>
      <w:rFonts w:eastAsia="Calibri"/>
      <w:sz w:val="24"/>
      <w:szCs w:val="22"/>
      <w:lang w:eastAsia="en-US"/>
    </w:rPr>
  </w:style>
  <w:style w:type="table" w:customStyle="1" w:styleId="140">
    <w:name w:val="Сетка таблицы14"/>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6"/>
    <w:uiPriority w:val="99"/>
    <w:semiHidden/>
    <w:unhideWhenUsed/>
    <w:rsid w:val="00F65266"/>
  </w:style>
  <w:style w:type="paragraph" w:customStyle="1" w:styleId="Pa1">
    <w:name w:val="Pa1"/>
    <w:basedOn w:val="a3"/>
    <w:next w:val="a3"/>
    <w:uiPriority w:val="99"/>
    <w:rsid w:val="00F65266"/>
    <w:pPr>
      <w:adjustRightInd w:val="0"/>
      <w:spacing w:line="171" w:lineRule="atLeast"/>
    </w:pPr>
    <w:rPr>
      <w:rFonts w:ascii="OctavaC" w:eastAsia="Calibri" w:hAnsi="OctavaC"/>
      <w:sz w:val="24"/>
      <w:szCs w:val="24"/>
      <w:lang w:eastAsia="en-US"/>
    </w:rPr>
  </w:style>
  <w:style w:type="character" w:customStyle="1" w:styleId="has-text-weight-semibold">
    <w:name w:val="has-text-weight-semibold"/>
    <w:basedOn w:val="a4"/>
    <w:rsid w:val="00F65266"/>
  </w:style>
  <w:style w:type="table" w:customStyle="1" w:styleId="120">
    <w:name w:val="Сетка таблицы12"/>
    <w:basedOn w:val="a5"/>
    <w:next w:val="aff5"/>
    <w:uiPriority w:val="59"/>
    <w:rsid w:val="00F6526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4"/>
    <w:rsid w:val="00F65266"/>
  </w:style>
  <w:style w:type="paragraph" w:customStyle="1" w:styleId="src">
    <w:name w:val="src"/>
    <w:basedOn w:val="a3"/>
    <w:rsid w:val="00F65266"/>
    <w:pPr>
      <w:autoSpaceDE/>
      <w:autoSpaceDN/>
      <w:spacing w:before="100" w:beforeAutospacing="1" w:after="100" w:afterAutospacing="1"/>
    </w:pPr>
    <w:rPr>
      <w:sz w:val="24"/>
      <w:szCs w:val="24"/>
    </w:rPr>
  </w:style>
  <w:style w:type="paragraph" w:customStyle="1" w:styleId="BodytextIndented">
    <w:name w:val="BodytextIndented"/>
    <w:basedOn w:val="a3"/>
    <w:rsid w:val="007F7EB7"/>
    <w:pPr>
      <w:autoSpaceDE/>
      <w:autoSpaceDN/>
      <w:ind w:firstLine="284"/>
      <w:jc w:val="both"/>
    </w:pPr>
    <w:rPr>
      <w:rFonts w:ascii="Times" w:hAnsi="Times"/>
      <w:iCs/>
      <w:color w:val="000000"/>
      <w:sz w:val="22"/>
      <w:szCs w:val="22"/>
      <w:lang w:val="en-US" w:eastAsia="en-US"/>
    </w:rPr>
  </w:style>
  <w:style w:type="paragraph" w:customStyle="1" w:styleId="Reference">
    <w:name w:val="Reference"/>
    <w:rsid w:val="001102E1"/>
    <w:pPr>
      <w:tabs>
        <w:tab w:val="left" w:pos="567"/>
      </w:tabs>
      <w:ind w:left="851" w:hanging="851"/>
      <w:jc w:val="both"/>
    </w:pPr>
    <w:rPr>
      <w:rFonts w:ascii="Times" w:hAnsi="Times"/>
      <w:iCs/>
      <w:noProof/>
      <w:color w:val="000000"/>
      <w:sz w:val="22"/>
      <w:szCs w:val="22"/>
      <w:lang w:val="en-GB" w:eastAsia="en-US"/>
    </w:rPr>
  </w:style>
  <w:style w:type="table" w:customStyle="1" w:styleId="130">
    <w:name w:val="Сетка таблицы13"/>
    <w:basedOn w:val="a5"/>
    <w:next w:val="aff5"/>
    <w:uiPriority w:val="59"/>
    <w:rsid w:val="00E93F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6"/>
    <w:uiPriority w:val="99"/>
    <w:semiHidden/>
    <w:unhideWhenUsed/>
    <w:rsid w:val="007D790E"/>
  </w:style>
  <w:style w:type="numbering" w:customStyle="1" w:styleId="74">
    <w:name w:val="Нет списка7"/>
    <w:next w:val="a6"/>
    <w:uiPriority w:val="99"/>
    <w:semiHidden/>
    <w:unhideWhenUsed/>
    <w:rsid w:val="00277ACA"/>
  </w:style>
  <w:style w:type="table" w:customStyle="1" w:styleId="190">
    <w:name w:val="Сетка таблицы19"/>
    <w:basedOn w:val="a5"/>
    <w:next w:val="aff5"/>
    <w:uiPriority w:val="39"/>
    <w:rsid w:val="00277A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Placeholder Text"/>
    <w:uiPriority w:val="99"/>
    <w:semiHidden/>
    <w:rsid w:val="00277ACA"/>
    <w:rPr>
      <w:color w:val="808080"/>
    </w:rPr>
  </w:style>
  <w:style w:type="character" w:customStyle="1" w:styleId="1b">
    <w:name w:val="Неразрешенное упоминание1"/>
    <w:uiPriority w:val="99"/>
    <w:semiHidden/>
    <w:unhideWhenUsed/>
    <w:rsid w:val="00277ACA"/>
    <w:rPr>
      <w:color w:val="605E5C"/>
      <w:shd w:val="clear" w:color="auto" w:fill="E1DFDD"/>
    </w:rPr>
  </w:style>
  <w:style w:type="paragraph" w:customStyle="1" w:styleId="country-code">
    <w:name w:val="country-code"/>
    <w:basedOn w:val="a3"/>
    <w:rsid w:val="00277ACA"/>
    <w:pPr>
      <w:autoSpaceDE/>
      <w:autoSpaceDN/>
      <w:spacing w:before="100" w:beforeAutospacing="1" w:after="100" w:afterAutospacing="1"/>
    </w:pPr>
    <w:rPr>
      <w:sz w:val="24"/>
      <w:szCs w:val="24"/>
    </w:rPr>
  </w:style>
  <w:style w:type="paragraph" w:customStyle="1" w:styleId="digital-codes">
    <w:name w:val="digital-codes"/>
    <w:basedOn w:val="a3"/>
    <w:rsid w:val="00277ACA"/>
    <w:pPr>
      <w:autoSpaceDE/>
      <w:autoSpaceDN/>
      <w:spacing w:before="100" w:beforeAutospacing="1" w:after="100" w:afterAutospacing="1"/>
    </w:pPr>
    <w:rPr>
      <w:sz w:val="24"/>
      <w:szCs w:val="24"/>
    </w:rPr>
  </w:style>
  <w:style w:type="character" w:customStyle="1" w:styleId="digital-code">
    <w:name w:val="digital-code"/>
    <w:basedOn w:val="a4"/>
    <w:rsid w:val="00277ACA"/>
  </w:style>
  <w:style w:type="paragraph" w:customStyle="1" w:styleId="patent-number">
    <w:name w:val="patent-number"/>
    <w:basedOn w:val="a3"/>
    <w:rsid w:val="00277ACA"/>
    <w:pPr>
      <w:autoSpaceDE/>
      <w:autoSpaceDN/>
      <w:spacing w:before="100" w:beforeAutospacing="1" w:after="100" w:afterAutospacing="1"/>
    </w:pPr>
    <w:rPr>
      <w:sz w:val="24"/>
      <w:szCs w:val="24"/>
    </w:rPr>
  </w:style>
  <w:style w:type="paragraph" w:customStyle="1" w:styleId="document-code">
    <w:name w:val="document-code"/>
    <w:basedOn w:val="a3"/>
    <w:rsid w:val="00277ACA"/>
    <w:pPr>
      <w:autoSpaceDE/>
      <w:autoSpaceDN/>
      <w:spacing w:before="100" w:beforeAutospacing="1" w:after="100" w:afterAutospacing="1"/>
    </w:pPr>
    <w:rPr>
      <w:sz w:val="24"/>
      <w:szCs w:val="24"/>
    </w:rPr>
  </w:style>
  <w:style w:type="character" w:customStyle="1" w:styleId="help">
    <w:name w:val="help"/>
    <w:basedOn w:val="a4"/>
    <w:rsid w:val="00B8621C"/>
  </w:style>
  <w:style w:type="character" w:customStyle="1" w:styleId="UnresolvedMention1">
    <w:name w:val="Unresolved Mention1"/>
    <w:uiPriority w:val="99"/>
    <w:semiHidden/>
    <w:unhideWhenUsed/>
    <w:rsid w:val="00946F3C"/>
    <w:rPr>
      <w:color w:val="605E5C"/>
      <w:shd w:val="clear" w:color="auto" w:fill="E1DFDD"/>
    </w:rPr>
  </w:style>
  <w:style w:type="paragraph" w:styleId="affffff">
    <w:name w:val="Revision"/>
    <w:hidden/>
    <w:uiPriority w:val="99"/>
    <w:semiHidden/>
    <w:rsid w:val="00946F3C"/>
    <w:rPr>
      <w:rFonts w:ascii="Calibri" w:eastAsia="Calibri" w:hAnsi="Calibri"/>
      <w:sz w:val="22"/>
      <w:szCs w:val="22"/>
      <w:lang w:eastAsia="en-US"/>
    </w:rPr>
  </w:style>
  <w:style w:type="character" w:styleId="affffff0">
    <w:name w:val="annotation reference"/>
    <w:uiPriority w:val="99"/>
    <w:unhideWhenUsed/>
    <w:rsid w:val="00946F3C"/>
    <w:rPr>
      <w:sz w:val="16"/>
      <w:szCs w:val="16"/>
    </w:rPr>
  </w:style>
  <w:style w:type="paragraph" w:styleId="affffff1">
    <w:name w:val="annotation text"/>
    <w:basedOn w:val="a3"/>
    <w:link w:val="affffff2"/>
    <w:uiPriority w:val="99"/>
    <w:unhideWhenUsed/>
    <w:rsid w:val="00946F3C"/>
    <w:pPr>
      <w:autoSpaceDE/>
      <w:autoSpaceDN/>
      <w:spacing w:after="160"/>
    </w:pPr>
    <w:rPr>
      <w:rFonts w:ascii="Calibri" w:eastAsia="Calibri" w:hAnsi="Calibri"/>
      <w:lang w:eastAsia="en-US"/>
    </w:rPr>
  </w:style>
  <w:style w:type="character" w:customStyle="1" w:styleId="affffff2">
    <w:name w:val="Текст примечания Знак"/>
    <w:link w:val="affffff1"/>
    <w:uiPriority w:val="99"/>
    <w:rsid w:val="00946F3C"/>
    <w:rPr>
      <w:rFonts w:ascii="Calibri" w:eastAsia="Calibri" w:hAnsi="Calibri" w:cs="Times New Roman"/>
      <w:lang w:eastAsia="en-US"/>
    </w:rPr>
  </w:style>
  <w:style w:type="paragraph" w:styleId="affffff3">
    <w:name w:val="annotation subject"/>
    <w:basedOn w:val="affffff1"/>
    <w:next w:val="affffff1"/>
    <w:link w:val="affffff4"/>
    <w:uiPriority w:val="99"/>
    <w:unhideWhenUsed/>
    <w:rsid w:val="00946F3C"/>
    <w:rPr>
      <w:b/>
      <w:bCs/>
    </w:rPr>
  </w:style>
  <w:style w:type="character" w:customStyle="1" w:styleId="affffff4">
    <w:name w:val="Тема примечания Знак"/>
    <w:link w:val="affffff3"/>
    <w:uiPriority w:val="99"/>
    <w:rsid w:val="00946F3C"/>
    <w:rPr>
      <w:rFonts w:ascii="Calibri" w:eastAsia="Calibri" w:hAnsi="Calibri" w:cs="Times New Roman"/>
      <w:b/>
      <w:bCs/>
      <w:lang w:eastAsia="en-US"/>
    </w:rPr>
  </w:style>
  <w:style w:type="character" w:customStyle="1" w:styleId="q4iawc">
    <w:name w:val="q4iawc"/>
    <w:basedOn w:val="a4"/>
    <w:rsid w:val="00DE3515"/>
  </w:style>
  <w:style w:type="character" w:customStyle="1" w:styleId="90">
    <w:name w:val="Заголовок 9 Знак"/>
    <w:link w:val="9"/>
    <w:rsid w:val="00E043F0"/>
    <w:rPr>
      <w:szCs w:val="24"/>
    </w:rPr>
  </w:style>
  <w:style w:type="character" w:customStyle="1" w:styleId="affb">
    <w:name w:val="Абзац списка Знак"/>
    <w:link w:val="affa"/>
    <w:uiPriority w:val="34"/>
    <w:locked/>
    <w:rsid w:val="00E043F0"/>
    <w:rPr>
      <w:sz w:val="24"/>
      <w:szCs w:val="24"/>
    </w:rPr>
  </w:style>
  <w:style w:type="character" w:customStyle="1" w:styleId="tlid-translation">
    <w:name w:val="tlid-translation"/>
    <w:basedOn w:val="a4"/>
    <w:rsid w:val="00E043F0"/>
  </w:style>
  <w:style w:type="character" w:customStyle="1" w:styleId="FontStyle64">
    <w:name w:val="Font Style64"/>
    <w:rsid w:val="00E043F0"/>
    <w:rPr>
      <w:rFonts w:ascii="Times New Roman" w:hAnsi="Times New Roman" w:cs="Times New Roman"/>
      <w:sz w:val="24"/>
      <w:szCs w:val="24"/>
    </w:rPr>
  </w:style>
  <w:style w:type="character" w:customStyle="1" w:styleId="extended-textshort">
    <w:name w:val="extended-text__short"/>
    <w:basedOn w:val="a4"/>
    <w:rsid w:val="00E043F0"/>
  </w:style>
  <w:style w:type="character" w:customStyle="1" w:styleId="highlight">
    <w:name w:val="highlight"/>
    <w:basedOn w:val="a4"/>
    <w:rsid w:val="00E043F0"/>
  </w:style>
  <w:style w:type="paragraph" w:customStyle="1" w:styleId="Default">
    <w:name w:val="Default"/>
    <w:rsid w:val="00E043F0"/>
    <w:pPr>
      <w:autoSpaceDE w:val="0"/>
      <w:autoSpaceDN w:val="0"/>
      <w:adjustRightInd w:val="0"/>
    </w:pPr>
    <w:rPr>
      <w:rFonts w:eastAsia="Calibri"/>
      <w:color w:val="000000"/>
      <w:sz w:val="24"/>
      <w:szCs w:val="24"/>
    </w:rPr>
  </w:style>
  <w:style w:type="character" w:customStyle="1" w:styleId="fontstyle01">
    <w:name w:val="fontstyle01"/>
    <w:rsid w:val="00E043F0"/>
    <w:rPr>
      <w:rFonts w:ascii="Times-Roman" w:eastAsia="Times-Roman" w:hint="eastAsia"/>
      <w:b w:val="0"/>
      <w:bCs w:val="0"/>
      <w:i w:val="0"/>
      <w:iCs w:val="0"/>
      <w:color w:val="000000"/>
      <w:sz w:val="22"/>
      <w:szCs w:val="22"/>
    </w:rPr>
  </w:style>
  <w:style w:type="character" w:customStyle="1" w:styleId="fontstyle21">
    <w:name w:val="fontstyle21"/>
    <w:rsid w:val="00E043F0"/>
    <w:rPr>
      <w:rFonts w:ascii="CIDFont+F3" w:hAnsi="CIDFont+F3" w:hint="default"/>
      <w:b/>
      <w:bCs/>
      <w:i w:val="0"/>
      <w:iCs w:val="0"/>
      <w:color w:val="000000"/>
      <w:sz w:val="16"/>
      <w:szCs w:val="16"/>
    </w:rPr>
  </w:style>
  <w:style w:type="character" w:customStyle="1" w:styleId="jlqj4b">
    <w:name w:val="jlqj4b"/>
    <w:basedOn w:val="a4"/>
    <w:rsid w:val="00E043F0"/>
  </w:style>
  <w:style w:type="character" w:customStyle="1" w:styleId="extended-textfull">
    <w:name w:val="extended-text__full"/>
    <w:basedOn w:val="a4"/>
    <w:rsid w:val="00E043F0"/>
  </w:style>
  <w:style w:type="character" w:customStyle="1" w:styleId="small">
    <w:name w:val="small"/>
    <w:basedOn w:val="a4"/>
    <w:rsid w:val="00E043F0"/>
  </w:style>
  <w:style w:type="character" w:customStyle="1" w:styleId="fontstyle11">
    <w:name w:val="fontstyle11"/>
    <w:rsid w:val="00E043F0"/>
    <w:rPr>
      <w:rFonts w:ascii="Cambria" w:hAnsi="Cambria" w:hint="default"/>
      <w:b w:val="0"/>
      <w:bCs w:val="0"/>
      <w:i w:val="0"/>
      <w:iCs w:val="0"/>
      <w:color w:val="000000"/>
      <w:sz w:val="22"/>
      <w:szCs w:val="22"/>
    </w:rPr>
  </w:style>
  <w:style w:type="character" w:customStyle="1" w:styleId="a-size-extra-large">
    <w:name w:val="a-size-extra-large"/>
    <w:basedOn w:val="a4"/>
    <w:rsid w:val="00E043F0"/>
  </w:style>
  <w:style w:type="character" w:customStyle="1" w:styleId="viiyi">
    <w:name w:val="viiyi"/>
    <w:basedOn w:val="a4"/>
    <w:rsid w:val="00E043F0"/>
  </w:style>
  <w:style w:type="character" w:customStyle="1" w:styleId="extendedtext-short">
    <w:name w:val="extendedtext-short"/>
    <w:basedOn w:val="a4"/>
    <w:rsid w:val="00E043F0"/>
  </w:style>
  <w:style w:type="paragraph" w:customStyle="1" w:styleId="1c">
    <w:name w:val="Абзац списка1"/>
    <w:basedOn w:val="a3"/>
    <w:uiPriority w:val="99"/>
    <w:qFormat/>
    <w:rsid w:val="00E95CA2"/>
    <w:pPr>
      <w:autoSpaceDE/>
      <w:autoSpaceDN/>
      <w:spacing w:after="160" w:line="259" w:lineRule="auto"/>
      <w:ind w:left="720"/>
    </w:pPr>
    <w:rPr>
      <w:rFonts w:ascii="Calibri" w:eastAsia="Calibri" w:hAnsi="Calibri" w:cs="Calibri"/>
      <w:sz w:val="22"/>
      <w:szCs w:val="22"/>
      <w:lang w:eastAsia="zh-CN"/>
    </w:rPr>
  </w:style>
  <w:style w:type="paragraph" w:customStyle="1" w:styleId="TableParagraph">
    <w:name w:val="Table Paragraph"/>
    <w:basedOn w:val="a3"/>
    <w:uiPriority w:val="1"/>
    <w:qFormat/>
    <w:rsid w:val="00BE248C"/>
    <w:pPr>
      <w:widowControl w:val="0"/>
    </w:pPr>
    <w:rPr>
      <w:sz w:val="22"/>
      <w:szCs w:val="22"/>
      <w:lang w:eastAsia="en-US"/>
    </w:rPr>
  </w:style>
  <w:style w:type="character" w:customStyle="1" w:styleId="ezkurwreuab5ozgtqnkl">
    <w:name w:val="ezkurwreuab5ozgtqnkl"/>
    <w:basedOn w:val="a4"/>
    <w:rsid w:val="00BE248C"/>
  </w:style>
  <w:style w:type="paragraph" w:customStyle="1" w:styleId="affffff5">
    <w:basedOn w:val="afffb"/>
    <w:next w:val="ad"/>
    <w:link w:val="1d"/>
    <w:qFormat/>
    <w:rsid w:val="009C46C8"/>
    <w:pPr>
      <w:keepNext w:val="0"/>
      <w:spacing w:before="0" w:after="0"/>
      <w:ind w:left="0"/>
      <w:jc w:val="center"/>
    </w:pPr>
    <w:rPr>
      <w:b/>
      <w:caps/>
      <w:sz w:val="28"/>
      <w:szCs w:val="28"/>
    </w:rPr>
  </w:style>
  <w:style w:type="character" w:customStyle="1" w:styleId="1d">
    <w:name w:val="Заголовок Знак1"/>
    <w:link w:val="affffff5"/>
    <w:rsid w:val="009C46C8"/>
    <w:rPr>
      <w:rFonts w:ascii="Times New Roman" w:hAnsi="Times New Roman" w:cs="Times New Roman"/>
      <w:b/>
      <w:caps/>
      <w:sz w:val="28"/>
      <w:szCs w:val="28"/>
    </w:rPr>
  </w:style>
  <w:style w:type="character" w:customStyle="1" w:styleId="rynqvb">
    <w:name w:val="rynqvb"/>
    <w:basedOn w:val="a4"/>
    <w:rsid w:val="00741B02"/>
  </w:style>
</w:styles>
</file>

<file path=word/webSettings.xml><?xml version="1.0" encoding="utf-8"?>
<w:webSettings xmlns:r="http://schemas.openxmlformats.org/officeDocument/2006/relationships" xmlns:w="http://schemas.openxmlformats.org/wordprocessingml/2006/main">
  <w:divs>
    <w:div w:id="26108411">
      <w:bodyDiv w:val="1"/>
      <w:marLeft w:val="0"/>
      <w:marRight w:val="0"/>
      <w:marTop w:val="0"/>
      <w:marBottom w:val="0"/>
      <w:divBdr>
        <w:top w:val="none" w:sz="0" w:space="0" w:color="auto"/>
        <w:left w:val="none" w:sz="0" w:space="0" w:color="auto"/>
        <w:bottom w:val="none" w:sz="0" w:space="0" w:color="auto"/>
        <w:right w:val="none" w:sz="0" w:space="0" w:color="auto"/>
      </w:divBdr>
      <w:divsChild>
        <w:div w:id="1796950151">
          <w:marLeft w:val="0"/>
          <w:marRight w:val="0"/>
          <w:marTop w:val="0"/>
          <w:marBottom w:val="0"/>
          <w:divBdr>
            <w:top w:val="none" w:sz="0" w:space="0" w:color="auto"/>
            <w:left w:val="none" w:sz="0" w:space="0" w:color="auto"/>
            <w:bottom w:val="none" w:sz="0" w:space="0" w:color="auto"/>
            <w:right w:val="none" w:sz="0" w:space="0" w:color="auto"/>
          </w:divBdr>
        </w:div>
        <w:div w:id="1977250690">
          <w:marLeft w:val="0"/>
          <w:marRight w:val="0"/>
          <w:marTop w:val="0"/>
          <w:marBottom w:val="0"/>
          <w:divBdr>
            <w:top w:val="none" w:sz="0" w:space="0" w:color="auto"/>
            <w:left w:val="none" w:sz="0" w:space="0" w:color="auto"/>
            <w:bottom w:val="none" w:sz="0" w:space="0" w:color="auto"/>
            <w:right w:val="none" w:sz="0" w:space="0" w:color="auto"/>
          </w:divBdr>
        </w:div>
      </w:divsChild>
    </w:div>
    <w:div w:id="1363362318">
      <w:bodyDiv w:val="1"/>
      <w:marLeft w:val="0"/>
      <w:marRight w:val="0"/>
      <w:marTop w:val="0"/>
      <w:marBottom w:val="0"/>
      <w:divBdr>
        <w:top w:val="none" w:sz="0" w:space="0" w:color="auto"/>
        <w:left w:val="none" w:sz="0" w:space="0" w:color="auto"/>
        <w:bottom w:val="none" w:sz="0" w:space="0" w:color="auto"/>
        <w:right w:val="none" w:sz="0" w:space="0" w:color="auto"/>
      </w:divBdr>
    </w:div>
    <w:div w:id="1843659424">
      <w:bodyDiv w:val="1"/>
      <w:marLeft w:val="0"/>
      <w:marRight w:val="0"/>
      <w:marTop w:val="0"/>
      <w:marBottom w:val="0"/>
      <w:divBdr>
        <w:top w:val="none" w:sz="0" w:space="0" w:color="auto"/>
        <w:left w:val="none" w:sz="0" w:space="0" w:color="auto"/>
        <w:bottom w:val="none" w:sz="0" w:space="0" w:color="auto"/>
        <w:right w:val="none" w:sz="0" w:space="0" w:color="auto"/>
      </w:divBdr>
      <w:divsChild>
        <w:div w:id="305744620">
          <w:marLeft w:val="0"/>
          <w:marRight w:val="0"/>
          <w:marTop w:val="0"/>
          <w:marBottom w:val="0"/>
          <w:divBdr>
            <w:top w:val="none" w:sz="0" w:space="0" w:color="auto"/>
            <w:left w:val="none" w:sz="0" w:space="0" w:color="auto"/>
            <w:bottom w:val="none" w:sz="0" w:space="0" w:color="auto"/>
            <w:right w:val="none" w:sz="0" w:space="0" w:color="auto"/>
          </w:divBdr>
        </w:div>
      </w:divsChild>
    </w:div>
    <w:div w:id="2035764306">
      <w:bodyDiv w:val="1"/>
      <w:marLeft w:val="0"/>
      <w:marRight w:val="0"/>
      <w:marTop w:val="0"/>
      <w:marBottom w:val="0"/>
      <w:divBdr>
        <w:top w:val="none" w:sz="0" w:space="0" w:color="auto"/>
        <w:left w:val="none" w:sz="0" w:space="0" w:color="auto"/>
        <w:bottom w:val="none" w:sz="0" w:space="0" w:color="auto"/>
        <w:right w:val="none" w:sz="0" w:space="0" w:color="auto"/>
      </w:divBdr>
      <w:divsChild>
        <w:div w:id="896356337">
          <w:marLeft w:val="0"/>
          <w:marRight w:val="0"/>
          <w:marTop w:val="0"/>
          <w:marBottom w:val="33"/>
          <w:divBdr>
            <w:top w:val="none" w:sz="0" w:space="0" w:color="auto"/>
            <w:left w:val="none" w:sz="0" w:space="0" w:color="auto"/>
            <w:bottom w:val="none" w:sz="0" w:space="0" w:color="auto"/>
            <w:right w:val="none" w:sz="0" w:space="0" w:color="auto"/>
          </w:divBdr>
        </w:div>
        <w:div w:id="1317994801">
          <w:marLeft w:val="0"/>
          <w:marRight w:val="0"/>
          <w:marTop w:val="0"/>
          <w:marBottom w:val="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90FB-E07E-4799-B82B-AC0D528F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1369</Words>
  <Characters>7808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Организация</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Пользователь Windows</cp:lastModifiedBy>
  <cp:revision>25</cp:revision>
  <cp:lastPrinted>2025-08-21T09:24:00Z</cp:lastPrinted>
  <dcterms:created xsi:type="dcterms:W3CDTF">2025-08-21T09:16:00Z</dcterms:created>
  <dcterms:modified xsi:type="dcterms:W3CDTF">2025-09-01T08:20:00Z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