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603" w:rsidRPr="00D210D2" w:rsidRDefault="00656794" w:rsidP="00715CF3">
      <w:pPr>
        <w:pStyle w:val="af8"/>
        <w:pageBreakBefore/>
        <w:rPr>
          <w:rStyle w:val="af1"/>
          <w:b/>
          <w:caps w:val="0"/>
          <w:sz w:val="22"/>
          <w:szCs w:val="22"/>
        </w:rPr>
        <w:sectPr w:rsidR="00DE2603" w:rsidRPr="00D210D2" w:rsidSect="00DE2603">
          <w:footnotePr>
            <w:numFmt w:val="chicago"/>
          </w:footnotePr>
          <w:type w:val="continuous"/>
          <w:pgSz w:w="11906" w:h="16838"/>
          <w:pgMar w:top="1418" w:right="1418" w:bottom="1418" w:left="1418" w:header="992" w:footer="1038" w:gutter="0"/>
          <w:cols w:num="2" w:space="708"/>
          <w:docGrid w:linePitch="360"/>
        </w:sectPr>
      </w:pPr>
      <w:r w:rsidRPr="00D210D2">
        <w:t xml:space="preserve">УДК </w:t>
      </w:r>
      <w:r w:rsidR="00C1728E" w:rsidRPr="00BE035B">
        <w:rPr>
          <w:caps/>
        </w:rPr>
        <w:t>004.382.2</w:t>
      </w:r>
    </w:p>
    <w:p w:rsidR="00656794" w:rsidRPr="00F70837" w:rsidRDefault="00C1728E" w:rsidP="00AB699D">
      <w:pPr>
        <w:pStyle w:val="af0"/>
      </w:pPr>
      <w:r>
        <w:lastRenderedPageBreak/>
        <w:t xml:space="preserve">РЕАЛИЗАЦИЯ ИТЕРАЦИОННЫХ </w:t>
      </w:r>
      <w:r w:rsidRPr="009D1FDA">
        <w:t>Метод</w:t>
      </w:r>
      <w:r>
        <w:t>ОВ</w:t>
      </w:r>
      <w:r w:rsidRPr="009D1FDA">
        <w:t xml:space="preserve"> решения</w:t>
      </w:r>
      <w:r w:rsidRPr="00D210D2">
        <w:rPr>
          <w:rStyle w:val="af1"/>
          <w:b/>
          <w:caps/>
        </w:rPr>
        <w:br/>
      </w:r>
      <w:r>
        <w:t>СИСТЕМ ЛИНЕЙНЫХ УРАВНЕНИЙ В</w:t>
      </w:r>
      <w:r w:rsidRPr="009D1FDA">
        <w:t xml:space="preserve"> задач</w:t>
      </w:r>
      <w:r>
        <w:t>АХ</w:t>
      </w:r>
      <w:r w:rsidRPr="00D210D2">
        <w:rPr>
          <w:rStyle w:val="af1"/>
          <w:b/>
          <w:caps/>
        </w:rPr>
        <w:br/>
      </w:r>
      <w:r w:rsidRPr="009D1FDA">
        <w:t>математической физики</w:t>
      </w:r>
      <w:r>
        <w:t xml:space="preserve"> НА</w:t>
      </w:r>
      <w:r w:rsidRPr="00D210D2">
        <w:rPr>
          <w:rStyle w:val="af1"/>
          <w:b/>
          <w:caps/>
        </w:rPr>
        <w:br/>
      </w:r>
      <w:r w:rsidRPr="009D1FDA">
        <w:t>РЕКОНФИГУРИРУЕМЫ</w:t>
      </w:r>
      <w:r>
        <w:t>х</w:t>
      </w:r>
      <w:r w:rsidRPr="009D1FDA">
        <w:t xml:space="preserve"> ВЫЧИСЛИТЕЛЬНЫ</w:t>
      </w:r>
      <w:r>
        <w:t>х</w:t>
      </w:r>
      <w:r w:rsidR="00F70837" w:rsidRPr="00F70837">
        <w:t xml:space="preserve"> </w:t>
      </w:r>
      <w:r w:rsidR="00F70837" w:rsidRPr="009D1FDA">
        <w:t>СИСТЕМ</w:t>
      </w:r>
      <w:r w:rsidR="00F70837">
        <w:t>ах</w:t>
      </w:r>
    </w:p>
    <w:p w:rsidR="00AB699D" w:rsidRPr="00D210D2" w:rsidRDefault="00AB699D" w:rsidP="00796C7A">
      <w:pPr>
        <w:pStyle w:val="af4"/>
        <w:rPr>
          <w:sz w:val="12"/>
          <w:szCs w:val="12"/>
        </w:rPr>
      </w:pPr>
    </w:p>
    <w:p w:rsidR="00EB3D30" w:rsidRPr="00C1728E" w:rsidRDefault="00796C7A" w:rsidP="00796C7A">
      <w:pPr>
        <w:pStyle w:val="af4"/>
      </w:pPr>
      <w:r w:rsidRPr="00D210D2">
        <w:t xml:space="preserve">© </w:t>
      </w:r>
      <w:r w:rsidRPr="00D210D2">
        <w:rPr>
          <w:lang w:val="en-US"/>
        </w:rPr>
        <w:fldChar w:fldCharType="begin"/>
      </w:r>
      <w:r w:rsidRPr="00D210D2">
        <w:instrText xml:space="preserve"> TIME \@ "yyyy" </w:instrText>
      </w:r>
      <w:r w:rsidRPr="00D210D2">
        <w:rPr>
          <w:lang w:val="en-US"/>
        </w:rPr>
        <w:fldChar w:fldCharType="separate"/>
      </w:r>
      <w:r w:rsidR="00BA5C62">
        <w:rPr>
          <w:noProof/>
        </w:rPr>
        <w:t>2016</w:t>
      </w:r>
      <w:r w:rsidRPr="00D210D2">
        <w:rPr>
          <w:lang w:val="en-US"/>
        </w:rPr>
        <w:fldChar w:fldCharType="end"/>
      </w:r>
      <w:r w:rsidRPr="00D210D2">
        <w:rPr>
          <w:lang w:val="en-US"/>
        </w:rPr>
        <w:t> </w:t>
      </w:r>
      <w:r w:rsidRPr="00D210D2">
        <w:t xml:space="preserve">г. </w:t>
      </w:r>
      <w:r w:rsidR="00C1728E" w:rsidRPr="005B4059">
        <w:t>И.И. Левин</w:t>
      </w:r>
      <w:r w:rsidR="0037310D" w:rsidRPr="00D210D2">
        <w:t xml:space="preserve">, </w:t>
      </w:r>
      <w:r w:rsidR="00C1728E" w:rsidRPr="005B4059">
        <w:t xml:space="preserve">А.И. </w:t>
      </w:r>
      <w:proofErr w:type="spellStart"/>
      <w:r w:rsidR="00C1728E" w:rsidRPr="005B4059">
        <w:t>Дордопуло</w:t>
      </w:r>
      <w:proofErr w:type="spellEnd"/>
      <w:r w:rsidR="00C1728E">
        <w:rPr>
          <w:b w:val="0"/>
        </w:rPr>
        <w:t xml:space="preserve">, </w:t>
      </w:r>
      <w:r w:rsidR="00C1728E" w:rsidRPr="005B4059">
        <w:t>А.</w:t>
      </w:r>
      <w:r w:rsidR="00C1728E">
        <w:t xml:space="preserve">В. </w:t>
      </w:r>
      <w:proofErr w:type="spellStart"/>
      <w:r w:rsidR="00C1728E">
        <w:t>Пелипец</w:t>
      </w:r>
      <w:proofErr w:type="spellEnd"/>
    </w:p>
    <w:p w:rsidR="005121FE" w:rsidRPr="000E4CB6" w:rsidRDefault="00C1728E" w:rsidP="00796C7A">
      <w:pPr>
        <w:jc w:val="center"/>
        <w:rPr>
          <w:rFonts w:ascii="Times New Roman" w:hAnsi="Times New Roman" w:cs="Times New Roman"/>
          <w:color w:val="000000"/>
        </w:rPr>
      </w:pPr>
      <w:r w:rsidRPr="000E4CB6">
        <w:rPr>
          <w:i/>
        </w:rPr>
        <w:t>Научно-исследовательск</w:t>
      </w:r>
      <w:r w:rsidR="00AE12C6" w:rsidRPr="000E4CB6">
        <w:rPr>
          <w:i/>
        </w:rPr>
        <w:t>ий</w:t>
      </w:r>
      <w:r w:rsidRPr="000E4CB6">
        <w:rPr>
          <w:i/>
        </w:rPr>
        <w:t xml:space="preserve"> институт многопроцессорных вычислительных систем Южного федерального университета</w:t>
      </w:r>
      <w:r w:rsidRPr="000E4CB6">
        <w:rPr>
          <w:rFonts w:asciiTheme="minorHAnsi" w:hAnsiTheme="minorHAnsi"/>
          <w:i/>
        </w:rPr>
        <w:t xml:space="preserve"> </w:t>
      </w:r>
      <w:r w:rsidRPr="000E4CB6">
        <w:rPr>
          <w:i/>
        </w:rPr>
        <w:t>(Таганрог, Российская Федерация)</w:t>
      </w:r>
      <w:r w:rsidR="005121FE" w:rsidRPr="000E4CB6">
        <w:rPr>
          <w:i/>
        </w:rPr>
        <w:br/>
        <w:t>(</w:t>
      </w:r>
      <w:r w:rsidRPr="000E4CB6">
        <w:rPr>
          <w:i/>
        </w:rPr>
        <w:t>3</w:t>
      </w:r>
      <w:r w:rsidR="005121FE" w:rsidRPr="000E4CB6">
        <w:rPr>
          <w:i/>
        </w:rPr>
        <w:t>4</w:t>
      </w:r>
      <w:r w:rsidRPr="000E4CB6">
        <w:rPr>
          <w:i/>
        </w:rPr>
        <w:t>7928</w:t>
      </w:r>
      <w:r w:rsidR="005121FE" w:rsidRPr="000E4CB6">
        <w:rPr>
          <w:i/>
        </w:rPr>
        <w:t xml:space="preserve"> </w:t>
      </w:r>
      <w:r w:rsidRPr="000E4CB6">
        <w:rPr>
          <w:i/>
        </w:rPr>
        <w:t>Таганрог</w:t>
      </w:r>
      <w:r w:rsidR="005121FE" w:rsidRPr="000E4CB6">
        <w:rPr>
          <w:i/>
        </w:rPr>
        <w:t xml:space="preserve">, </w:t>
      </w:r>
      <w:r w:rsidRPr="000E4CB6">
        <w:rPr>
          <w:i/>
        </w:rPr>
        <w:t>ул. Чехова, 2, ГСП-</w:t>
      </w:r>
      <w:smartTag w:uri="urn:schemas-microsoft-com:office:smarttags" w:element="metricconverter">
        <w:smartTagPr>
          <w:attr w:name="ProductID" w:val="284, г"/>
        </w:smartTagPr>
        <w:r w:rsidRPr="000E4CB6">
          <w:rPr>
            <w:i/>
          </w:rPr>
          <w:t>284, г</w:t>
        </w:r>
      </w:smartTag>
      <w:r w:rsidRPr="000E4CB6">
        <w:rPr>
          <w:i/>
        </w:rPr>
        <w:t>. Таганрог, Ростовская область</w:t>
      </w:r>
      <w:r w:rsidR="005121FE" w:rsidRPr="000E4CB6">
        <w:rPr>
          <w:i/>
        </w:rPr>
        <w:t>),</w:t>
      </w:r>
      <w:r w:rsidR="005121FE" w:rsidRPr="000E4CB6">
        <w:br/>
      </w:r>
      <w:r w:rsidR="005121FE" w:rsidRPr="000E4CB6">
        <w:rPr>
          <w:i/>
          <w:lang w:val="en-US"/>
        </w:rPr>
        <w:t>E</w:t>
      </w:r>
      <w:r w:rsidR="005121FE" w:rsidRPr="000E4CB6">
        <w:rPr>
          <w:i/>
        </w:rPr>
        <w:t>-</w:t>
      </w:r>
      <w:r w:rsidR="005121FE" w:rsidRPr="000E4CB6">
        <w:rPr>
          <w:i/>
          <w:lang w:val="en-US"/>
        </w:rPr>
        <w:t>mail</w:t>
      </w:r>
      <w:r w:rsidR="005121FE" w:rsidRPr="000E4CB6">
        <w:rPr>
          <w:i/>
        </w:rPr>
        <w:t xml:space="preserve">: </w:t>
      </w:r>
      <w:proofErr w:type="spellStart"/>
      <w:r w:rsidRPr="000E4CB6">
        <w:rPr>
          <w:i/>
          <w:lang w:val="en-US"/>
        </w:rPr>
        <w:t>levin</w:t>
      </w:r>
      <w:proofErr w:type="spellEnd"/>
      <w:r w:rsidR="005121FE" w:rsidRPr="000E4CB6">
        <w:rPr>
          <w:i/>
        </w:rPr>
        <w:t>@</w:t>
      </w:r>
      <w:proofErr w:type="spellStart"/>
      <w:r w:rsidRPr="000E4CB6">
        <w:rPr>
          <w:i/>
          <w:lang w:val="en-US"/>
        </w:rPr>
        <w:t>mvs</w:t>
      </w:r>
      <w:proofErr w:type="spellEnd"/>
      <w:r w:rsidRPr="000E4CB6">
        <w:rPr>
          <w:i/>
        </w:rPr>
        <w:t>.</w:t>
      </w:r>
      <w:proofErr w:type="spellStart"/>
      <w:r w:rsidRPr="000E4CB6">
        <w:rPr>
          <w:i/>
          <w:lang w:val="en-US"/>
        </w:rPr>
        <w:t>tsure</w:t>
      </w:r>
      <w:proofErr w:type="spellEnd"/>
      <w:r w:rsidRPr="000E4CB6">
        <w:rPr>
          <w:i/>
        </w:rPr>
        <w:t>.</w:t>
      </w:r>
      <w:proofErr w:type="spellStart"/>
      <w:r w:rsidRPr="000E4CB6">
        <w:rPr>
          <w:i/>
          <w:lang w:val="en-US"/>
        </w:rPr>
        <w:t>ru</w:t>
      </w:r>
      <w:proofErr w:type="spellEnd"/>
      <w:r w:rsidR="005121FE" w:rsidRPr="000E4CB6">
        <w:rPr>
          <w:i/>
        </w:rPr>
        <w:t xml:space="preserve">, </w:t>
      </w:r>
      <w:proofErr w:type="spellStart"/>
      <w:r w:rsidRPr="000E4CB6">
        <w:rPr>
          <w:i/>
          <w:lang w:val="en-US"/>
        </w:rPr>
        <w:t>scorpio</w:t>
      </w:r>
      <w:proofErr w:type="spellEnd"/>
      <w:r w:rsidRPr="000E4CB6">
        <w:rPr>
          <w:i/>
        </w:rPr>
        <w:t>@</w:t>
      </w:r>
      <w:proofErr w:type="spellStart"/>
      <w:r w:rsidRPr="000E4CB6">
        <w:rPr>
          <w:i/>
          <w:lang w:val="en-US"/>
        </w:rPr>
        <w:t>mvs</w:t>
      </w:r>
      <w:proofErr w:type="spellEnd"/>
      <w:r w:rsidRPr="000E4CB6">
        <w:rPr>
          <w:i/>
        </w:rPr>
        <w:t>.</w:t>
      </w:r>
      <w:proofErr w:type="spellStart"/>
      <w:r w:rsidRPr="000E4CB6">
        <w:rPr>
          <w:i/>
          <w:lang w:val="en-US"/>
        </w:rPr>
        <w:t>tsure</w:t>
      </w:r>
      <w:proofErr w:type="spellEnd"/>
      <w:r w:rsidRPr="000E4CB6">
        <w:rPr>
          <w:i/>
        </w:rPr>
        <w:t>.</w:t>
      </w:r>
      <w:proofErr w:type="spellStart"/>
      <w:r w:rsidRPr="000E4CB6">
        <w:rPr>
          <w:i/>
          <w:lang w:val="en-US"/>
        </w:rPr>
        <w:t>ru</w:t>
      </w:r>
      <w:proofErr w:type="spellEnd"/>
      <w:r w:rsidRPr="000E4CB6">
        <w:rPr>
          <w:i/>
        </w:rPr>
        <w:t xml:space="preserve">, </w:t>
      </w:r>
      <w:proofErr w:type="spellStart"/>
      <w:r w:rsidRPr="000E4CB6">
        <w:rPr>
          <w:i/>
          <w:lang w:val="en-US"/>
        </w:rPr>
        <w:t>pelipets</w:t>
      </w:r>
      <w:proofErr w:type="spellEnd"/>
      <w:r w:rsidRPr="000E4CB6">
        <w:rPr>
          <w:i/>
        </w:rPr>
        <w:t>@</w:t>
      </w:r>
      <w:r w:rsidRPr="000E4CB6">
        <w:rPr>
          <w:i/>
          <w:lang w:val="en-US"/>
        </w:rPr>
        <w:t>mail</w:t>
      </w:r>
      <w:r w:rsidRPr="000E4CB6">
        <w:rPr>
          <w:i/>
        </w:rPr>
        <w:t>.</w:t>
      </w:r>
      <w:proofErr w:type="spellStart"/>
      <w:r w:rsidRPr="000E4CB6">
        <w:rPr>
          <w:i/>
          <w:lang w:val="en-US"/>
        </w:rPr>
        <w:t>ru</w:t>
      </w:r>
      <w:proofErr w:type="spellEnd"/>
    </w:p>
    <w:p w:rsidR="005121FE" w:rsidRPr="00D210D2" w:rsidRDefault="005121FE" w:rsidP="00796C7A">
      <w:pPr>
        <w:jc w:val="center"/>
      </w:pPr>
      <w:r w:rsidRPr="00D210D2">
        <w:t xml:space="preserve">Поступила в редакцию: </w:t>
      </w:r>
      <w:r w:rsidRPr="00D210D2">
        <w:rPr>
          <w:lang w:val="en-US"/>
        </w:rPr>
        <w:fldChar w:fldCharType="begin"/>
      </w:r>
      <w:r w:rsidRPr="00D210D2">
        <w:instrText xml:space="preserve"> TIME \@ "dd.MM.yyyy" </w:instrText>
      </w:r>
      <w:r w:rsidRPr="00D210D2">
        <w:rPr>
          <w:lang w:val="en-US"/>
        </w:rPr>
        <w:fldChar w:fldCharType="separate"/>
      </w:r>
      <w:r w:rsidR="00BA5C62">
        <w:rPr>
          <w:noProof/>
        </w:rPr>
        <w:t>13.10.2016</w:t>
      </w:r>
      <w:r w:rsidRPr="00D210D2">
        <w:rPr>
          <w:lang w:val="en-US"/>
        </w:rPr>
        <w:fldChar w:fldCharType="end"/>
      </w:r>
    </w:p>
    <w:p w:rsidR="00E960B9" w:rsidRPr="00D210D2" w:rsidRDefault="00E960B9" w:rsidP="00925D2F">
      <w:pPr>
        <w:keepNext/>
      </w:pPr>
    </w:p>
    <w:p w:rsidR="0037310D" w:rsidRPr="0088165B" w:rsidRDefault="0088165B" w:rsidP="00796C7A">
      <w:pPr>
        <w:pStyle w:val="af2"/>
        <w:ind w:left="0"/>
      </w:pPr>
      <w:r w:rsidRPr="00DD3CF9">
        <w:t xml:space="preserve">В статье рассматриваются </w:t>
      </w:r>
      <w:r>
        <w:t>х</w:t>
      </w:r>
      <w:r w:rsidRPr="0061226E">
        <w:rPr>
          <w:rFonts w:eastAsia="SimSun"/>
          <w:lang w:eastAsia="zh-CN"/>
        </w:rPr>
        <w:t>арактерны</w:t>
      </w:r>
      <w:r>
        <w:rPr>
          <w:rFonts w:eastAsia="SimSun"/>
          <w:lang w:eastAsia="zh-CN"/>
        </w:rPr>
        <w:t>е</w:t>
      </w:r>
      <w:r w:rsidRPr="0061226E">
        <w:rPr>
          <w:rFonts w:eastAsia="SimSun"/>
          <w:lang w:eastAsia="zh-CN"/>
        </w:rPr>
        <w:t xml:space="preserve"> особенности </w:t>
      </w:r>
      <w:proofErr w:type="gramStart"/>
      <w:r w:rsidRPr="0061226E">
        <w:rPr>
          <w:rFonts w:eastAsia="SimSun"/>
          <w:lang w:eastAsia="zh-CN"/>
        </w:rPr>
        <w:t>реализации итерационных методов решения с</w:t>
      </w:r>
      <w:r w:rsidRPr="0061226E">
        <w:rPr>
          <w:rFonts w:eastAsia="SimSun"/>
          <w:lang w:eastAsia="zh-CN"/>
        </w:rPr>
        <w:t>и</w:t>
      </w:r>
      <w:r w:rsidRPr="0061226E">
        <w:rPr>
          <w:rFonts w:eastAsia="SimSun"/>
          <w:lang w:eastAsia="zh-CN"/>
        </w:rPr>
        <w:t>стем линейных уравнений</w:t>
      </w:r>
      <w:proofErr w:type="gramEnd"/>
      <w:r w:rsidRPr="0061226E">
        <w:rPr>
          <w:rFonts w:eastAsia="SimSun"/>
          <w:lang w:eastAsia="zh-CN"/>
        </w:rPr>
        <w:t xml:space="preserve"> в задачах математической физики на параллельных вычислительных системах</w:t>
      </w:r>
      <w:r>
        <w:rPr>
          <w:rFonts w:eastAsia="SimSun"/>
          <w:lang w:eastAsia="zh-CN"/>
        </w:rPr>
        <w:t xml:space="preserve">, которыми </w:t>
      </w:r>
      <w:r w:rsidRPr="0061226E">
        <w:rPr>
          <w:rFonts w:eastAsia="SimSun"/>
          <w:lang w:eastAsia="zh-CN"/>
        </w:rPr>
        <w:t xml:space="preserve">являются геометрическая декомпозиция расчетной области и распараллеливание данных внутри последовательно выполняемых процессором итераций с интенсивным информационным обменом между процессорами и памятью. Стандартные методы </w:t>
      </w:r>
      <w:proofErr w:type="gramStart"/>
      <w:r w:rsidRPr="0061226E">
        <w:rPr>
          <w:rFonts w:eastAsia="SimSun"/>
          <w:lang w:eastAsia="zh-CN"/>
        </w:rPr>
        <w:t>реализации итерационных методов решения систем лине</w:t>
      </w:r>
      <w:r w:rsidRPr="0061226E">
        <w:rPr>
          <w:rFonts w:eastAsia="SimSun"/>
          <w:lang w:eastAsia="zh-CN"/>
        </w:rPr>
        <w:t>й</w:t>
      </w:r>
      <w:r w:rsidRPr="0061226E">
        <w:rPr>
          <w:rFonts w:eastAsia="SimSun"/>
          <w:lang w:eastAsia="zh-CN"/>
        </w:rPr>
        <w:t>ных уравнений</w:t>
      </w:r>
      <w:proofErr w:type="gramEnd"/>
      <w:r w:rsidRPr="0061226E">
        <w:rPr>
          <w:rFonts w:eastAsia="SimSun"/>
          <w:lang w:eastAsia="zh-CN"/>
        </w:rPr>
        <w:t xml:space="preserve"> при множественных транзакциях с памятью и межпроцессорных обменах, существенно сн</w:t>
      </w:r>
      <w:r w:rsidRPr="0061226E">
        <w:rPr>
          <w:rFonts w:eastAsia="SimSun"/>
          <w:lang w:eastAsia="zh-CN"/>
        </w:rPr>
        <w:t>и</w:t>
      </w:r>
      <w:r w:rsidRPr="0061226E">
        <w:rPr>
          <w:rFonts w:eastAsia="SimSun"/>
          <w:lang w:eastAsia="zh-CN"/>
        </w:rPr>
        <w:t>жающих реальную производительность, дополнительно требуют от вычислительной системы наличия большого числа физических линий связи для реализации сложных топологий и иерархических схем хран</w:t>
      </w:r>
      <w:r w:rsidRPr="0061226E">
        <w:rPr>
          <w:rFonts w:eastAsia="SimSun"/>
          <w:lang w:eastAsia="zh-CN"/>
        </w:rPr>
        <w:t>е</w:t>
      </w:r>
      <w:r w:rsidRPr="0061226E">
        <w:rPr>
          <w:rFonts w:eastAsia="SimSun"/>
          <w:lang w:eastAsia="zh-CN"/>
        </w:rPr>
        <w:t>ния данных.</w:t>
      </w:r>
      <w:r>
        <w:rPr>
          <w:rFonts w:eastAsia="SimSun"/>
          <w:lang w:eastAsia="zh-CN"/>
        </w:rPr>
        <w:t xml:space="preserve"> </w:t>
      </w:r>
      <w:r w:rsidRPr="000B76F5">
        <w:rPr>
          <w:rFonts w:eastAsia="SimSun"/>
          <w:lang w:eastAsia="zh-CN"/>
        </w:rPr>
        <w:t>Выходом является использование многопроцессорных систем с реконфигурируемой архитект</w:t>
      </w:r>
      <w:r w:rsidRPr="000B76F5">
        <w:rPr>
          <w:rFonts w:eastAsia="SimSun"/>
          <w:lang w:eastAsia="zh-CN"/>
        </w:rPr>
        <w:t>у</w:t>
      </w:r>
      <w:r w:rsidRPr="000B76F5">
        <w:rPr>
          <w:rFonts w:eastAsia="SimSun"/>
          <w:lang w:eastAsia="zh-CN"/>
        </w:rPr>
        <w:t>рой, позволяющее адаптировать свою архитектуру под структуру итерационных алгоритмов математич</w:t>
      </w:r>
      <w:r w:rsidRPr="000B76F5">
        <w:rPr>
          <w:rFonts w:eastAsia="SimSun"/>
          <w:lang w:eastAsia="zh-CN"/>
        </w:rPr>
        <w:t>е</w:t>
      </w:r>
      <w:r w:rsidRPr="000B76F5">
        <w:rPr>
          <w:rFonts w:eastAsia="SimSun"/>
          <w:lang w:eastAsia="zh-CN"/>
        </w:rPr>
        <w:t>ской физики путем распараллеливания по итерациям. В статье рассмотрена реализация метода Якоби для решения краевой задачи Дирихле для уравнения Лапласа на реконфигурируемой вычислительной системе, на примере которой показано сокращение количества внешних каналов обмена как одного из наиболее кр</w:t>
      </w:r>
      <w:r w:rsidRPr="000B76F5">
        <w:rPr>
          <w:rFonts w:eastAsia="SimSun"/>
          <w:lang w:eastAsia="zh-CN"/>
        </w:rPr>
        <w:t>и</w:t>
      </w:r>
      <w:r w:rsidRPr="000B76F5">
        <w:rPr>
          <w:rFonts w:eastAsia="SimSun"/>
          <w:lang w:eastAsia="zh-CN"/>
        </w:rPr>
        <w:t>тических ресурсов реконфигурируемой вычислительной системы.</w:t>
      </w:r>
    </w:p>
    <w:p w:rsidR="004375C4" w:rsidRPr="00D210D2" w:rsidRDefault="004375C4" w:rsidP="00E960B9">
      <w:pPr>
        <w:pStyle w:val="af6"/>
      </w:pPr>
      <w:r w:rsidRPr="00D210D2">
        <w:t xml:space="preserve">Ключевые слова: </w:t>
      </w:r>
      <w:r w:rsidR="0088165B" w:rsidRPr="00700FDD">
        <w:rPr>
          <w:rFonts w:eastAsia="SimSun"/>
          <w:szCs w:val="18"/>
          <w:lang w:eastAsia="zh-CN"/>
        </w:rPr>
        <w:t>реконфигурируемые вычислительные системы, программируемые логические инт</w:t>
      </w:r>
      <w:r w:rsidR="0088165B" w:rsidRPr="00700FDD">
        <w:rPr>
          <w:rFonts w:eastAsia="SimSun"/>
          <w:szCs w:val="18"/>
          <w:lang w:eastAsia="zh-CN"/>
        </w:rPr>
        <w:t>е</w:t>
      </w:r>
      <w:r w:rsidR="0088165B" w:rsidRPr="00700FDD">
        <w:rPr>
          <w:rFonts w:eastAsia="SimSun"/>
          <w:szCs w:val="18"/>
          <w:lang w:eastAsia="zh-CN"/>
        </w:rPr>
        <w:t>гральные схемы, численные методы математической физики, распараллеливание по итерациям, вычи</w:t>
      </w:r>
      <w:r w:rsidR="0088165B" w:rsidRPr="00700FDD">
        <w:rPr>
          <w:rFonts w:eastAsia="SimSun"/>
          <w:szCs w:val="18"/>
          <w:lang w:eastAsia="zh-CN"/>
        </w:rPr>
        <w:t>с</w:t>
      </w:r>
      <w:r w:rsidR="0088165B" w:rsidRPr="00700FDD">
        <w:rPr>
          <w:rFonts w:eastAsia="SimSun"/>
          <w:szCs w:val="18"/>
          <w:lang w:eastAsia="zh-CN"/>
        </w:rPr>
        <w:t>лительный конвейер</w:t>
      </w:r>
      <w:r w:rsidRPr="00D210D2">
        <w:t>.</w:t>
      </w:r>
    </w:p>
    <w:p w:rsidR="0037686B" w:rsidRPr="00847AF3" w:rsidRDefault="00C31481" w:rsidP="00D10927">
      <w:pPr>
        <w:pStyle w:val="10"/>
      </w:pPr>
      <w:r w:rsidRPr="00D210D2">
        <w:t>Введение</w:t>
      </w:r>
    </w:p>
    <w:p w:rsidR="001938EE" w:rsidRPr="001938EE" w:rsidRDefault="001938EE" w:rsidP="00995B43">
      <w:pPr>
        <w:ind w:firstLine="397"/>
      </w:pPr>
      <w:r w:rsidRPr="00462884">
        <w:t xml:space="preserve">В процессе численного решении модельных уравнений математической физики часто возникает необходимость нахождения неизвестных в системах линейных алгебраических уравнений (СЛАУ) высокого порядка (для числа уравнений </w:t>
      </w:r>
      <w:r w:rsidRPr="00462884">
        <w:rPr>
          <w:i/>
        </w:rPr>
        <w:t>n</w:t>
      </w:r>
      <w:r w:rsidRPr="00462884">
        <w:t xml:space="preserve"> &gt; 1000). В данных усл</w:t>
      </w:r>
      <w:r w:rsidRPr="00462884">
        <w:t>о</w:t>
      </w:r>
      <w:r w:rsidRPr="00462884">
        <w:t>виях прямые методы, такие, как метод исключений Гаусса, могут быть неэффективны из-за высоких требований к оперативной памяти, большой вычислительной трудоемк</w:t>
      </w:r>
      <w:r w:rsidRPr="00462884">
        <w:t>о</w:t>
      </w:r>
      <w:r w:rsidRPr="00462884">
        <w:t>сти и накопления ошибок округления [1]. Поэтому предпочтительными становятся ит</w:t>
      </w:r>
      <w:r w:rsidRPr="00462884">
        <w:t>е</w:t>
      </w:r>
      <w:r w:rsidRPr="00462884">
        <w:t>рационные методы, которые позволяют найти приближенное решение СЛАУ за коне</w:t>
      </w:r>
      <w:r w:rsidRPr="00462884">
        <w:t>ч</w:t>
      </w:r>
      <w:r w:rsidRPr="00462884">
        <w:t>ное число итераций, количество которых зависит от требуемой точности.</w:t>
      </w:r>
    </w:p>
    <w:p w:rsidR="001938EE" w:rsidRDefault="001938EE" w:rsidP="001938EE">
      <w:pPr>
        <w:ind w:firstLine="397"/>
        <w:rPr>
          <w:rFonts w:eastAsia="SimSun"/>
          <w:lang w:eastAsia="zh-CN"/>
        </w:rPr>
      </w:pPr>
      <w:r w:rsidRPr="00462884">
        <w:rPr>
          <w:rFonts w:eastAsia="SimSun"/>
          <w:lang w:eastAsia="zh-CN"/>
        </w:rPr>
        <w:t>Параллельная форма реализации итерационных методов решения СЛАУ основана на концепции геометрического параллелизма, при котором исходная расчетная область, описывающая состояние физической среды в определенных точках пространства, разб</w:t>
      </w:r>
      <w:r w:rsidRPr="00462884">
        <w:rPr>
          <w:rFonts w:eastAsia="SimSun"/>
          <w:lang w:eastAsia="zh-CN"/>
        </w:rPr>
        <w:t>и</w:t>
      </w:r>
      <w:r w:rsidRPr="00462884">
        <w:rPr>
          <w:rFonts w:eastAsia="SimSun"/>
          <w:lang w:eastAsia="zh-CN"/>
        </w:rPr>
        <w:t>вается по одному или двум пространственным направлениям с последующим распред</w:t>
      </w:r>
      <w:r w:rsidRPr="00462884">
        <w:rPr>
          <w:rFonts w:eastAsia="SimSun"/>
          <w:lang w:eastAsia="zh-CN"/>
        </w:rPr>
        <w:t>е</w:t>
      </w:r>
      <w:r w:rsidRPr="00462884">
        <w:rPr>
          <w:rFonts w:eastAsia="SimSun"/>
          <w:lang w:eastAsia="zh-CN"/>
        </w:rPr>
        <w:t>лением подобластей между процессорами. Ключевой особенностью реализаций итерац</w:t>
      </w:r>
      <w:r w:rsidRPr="00462884">
        <w:rPr>
          <w:rFonts w:eastAsia="SimSun"/>
          <w:lang w:eastAsia="zh-CN"/>
        </w:rPr>
        <w:t>и</w:t>
      </w:r>
      <w:r w:rsidRPr="00462884">
        <w:rPr>
          <w:rFonts w:eastAsia="SimSun"/>
          <w:lang w:eastAsia="zh-CN"/>
        </w:rPr>
        <w:lastRenderedPageBreak/>
        <w:t>онных методов на параллельных многопроцессорных системах является то, что итер</w:t>
      </w:r>
      <w:r w:rsidRPr="00462884">
        <w:rPr>
          <w:rFonts w:eastAsia="SimSun"/>
          <w:lang w:eastAsia="zh-CN"/>
        </w:rPr>
        <w:t>а</w:t>
      </w:r>
      <w:r w:rsidRPr="00462884">
        <w:rPr>
          <w:rFonts w:eastAsia="SimSun"/>
          <w:lang w:eastAsia="zh-CN"/>
        </w:rPr>
        <w:t>ции выполняются последовательно, а распараллеливание задачи происходит по данным на уровне вычислений внутри итерации [2]. При этом каждый процессор обрабатывает свою часть области в течение всех итераций, обмениваясь результатами с другими пр</w:t>
      </w:r>
      <w:r w:rsidRPr="00462884">
        <w:rPr>
          <w:rFonts w:eastAsia="SimSun"/>
          <w:lang w:eastAsia="zh-CN"/>
        </w:rPr>
        <w:t>о</w:t>
      </w:r>
      <w:r w:rsidRPr="00462884">
        <w:rPr>
          <w:rFonts w:eastAsia="SimSun"/>
          <w:lang w:eastAsia="zh-CN"/>
        </w:rPr>
        <w:t>цессорами и с внешней оперативной памятью.</w:t>
      </w:r>
    </w:p>
    <w:p w:rsidR="001938EE" w:rsidRPr="00462884" w:rsidRDefault="001938EE" w:rsidP="001938EE">
      <w:pPr>
        <w:ind w:firstLine="397"/>
        <w:rPr>
          <w:rFonts w:eastAsia="SimSun"/>
          <w:lang w:eastAsia="zh-CN"/>
        </w:rPr>
      </w:pPr>
      <w:r w:rsidRPr="00462884">
        <w:rPr>
          <w:rFonts w:eastAsia="SimSun"/>
          <w:lang w:eastAsia="zh-CN"/>
        </w:rPr>
        <w:t>Однако необходимость интенсивных взаимодействий типа процессор-процессор и процессор-память сопряжена с большими накладными расходами, порой сводящими на нет весь эффект от распараллеливания. Особенно актуальной эта проблема становится по мере увеличения масштабов многопроцессорных систем и количества компонентов, входящих в них [3].</w:t>
      </w:r>
    </w:p>
    <w:p w:rsidR="001938EE" w:rsidRDefault="001938EE" w:rsidP="001938EE">
      <w:pPr>
        <w:ind w:firstLine="397"/>
        <w:rPr>
          <w:rFonts w:eastAsia="SimSun"/>
          <w:lang w:eastAsia="zh-CN"/>
        </w:rPr>
      </w:pPr>
      <w:r w:rsidRPr="00462884">
        <w:rPr>
          <w:rFonts w:eastAsia="SimSun"/>
          <w:lang w:eastAsia="zh-CN"/>
        </w:rPr>
        <w:t xml:space="preserve">На параллельных вычислительных системах с </w:t>
      </w:r>
      <w:r>
        <w:rPr>
          <w:rFonts w:eastAsia="SimSun"/>
          <w:lang w:eastAsia="zh-CN"/>
        </w:rPr>
        <w:t>«</w:t>
      </w:r>
      <w:r w:rsidRPr="00462884">
        <w:rPr>
          <w:rFonts w:eastAsia="SimSun"/>
          <w:lang w:eastAsia="zh-CN"/>
        </w:rPr>
        <w:t>жесткой» архитектурой способы р</w:t>
      </w:r>
      <w:r w:rsidRPr="00462884">
        <w:rPr>
          <w:rFonts w:eastAsia="SimSun"/>
          <w:lang w:eastAsia="zh-CN"/>
        </w:rPr>
        <w:t>е</w:t>
      </w:r>
      <w:r w:rsidRPr="00462884">
        <w:rPr>
          <w:rFonts w:eastAsia="SimSun"/>
          <w:lang w:eastAsia="zh-CN"/>
        </w:rPr>
        <w:t>шения данной проблемы, в основном, сводятся к выбору подходящей топологии и орг</w:t>
      </w:r>
      <w:r w:rsidRPr="00462884">
        <w:rPr>
          <w:rFonts w:eastAsia="SimSun"/>
          <w:lang w:eastAsia="zh-CN"/>
        </w:rPr>
        <w:t>а</w:t>
      </w:r>
      <w:r w:rsidRPr="00462884">
        <w:rPr>
          <w:rFonts w:eastAsia="SimSun"/>
          <w:lang w:eastAsia="zh-CN"/>
        </w:rPr>
        <w:t>низации системы хранения данных в виде сложной иерархической структуры. Это, в свою очередь, порождает проблему дефицита каналов памяти для обеспечения доступа к различным уровням иерархии.</w:t>
      </w:r>
    </w:p>
    <w:p w:rsidR="001938EE" w:rsidRPr="0034300D" w:rsidRDefault="001938EE" w:rsidP="001938EE">
      <w:pPr>
        <w:ind w:firstLine="397"/>
        <w:rPr>
          <w:rFonts w:eastAsia="SimSun"/>
          <w:lang w:eastAsia="zh-CN"/>
        </w:rPr>
      </w:pPr>
      <w:r>
        <w:rPr>
          <w:rFonts w:eastAsia="SimSun"/>
          <w:lang w:eastAsia="zh-CN"/>
        </w:rPr>
        <w:t>Для решения указанных проблем активно проводятся исследования, связанные с поиском способов ускорения решения СЛАУ итерационными методами на высокопрои</w:t>
      </w:r>
      <w:r>
        <w:rPr>
          <w:rFonts w:eastAsia="SimSun"/>
          <w:lang w:eastAsia="zh-CN"/>
        </w:rPr>
        <w:t>з</w:t>
      </w:r>
      <w:r>
        <w:rPr>
          <w:rFonts w:eastAsia="SimSun"/>
          <w:lang w:eastAsia="zh-CN"/>
        </w:rPr>
        <w:t xml:space="preserve">водительных системах. Работа </w:t>
      </w:r>
      <w:r w:rsidRPr="00315D7C">
        <w:rPr>
          <w:rFonts w:eastAsia="SimSun"/>
          <w:lang w:eastAsia="zh-CN"/>
        </w:rPr>
        <w:t>[4]</w:t>
      </w:r>
      <w:r>
        <w:rPr>
          <w:rFonts w:eastAsia="SimSun"/>
          <w:lang w:eastAsia="zh-CN"/>
        </w:rPr>
        <w:t xml:space="preserve"> описывает применение гибридной версии технологий параллельного программирования </w:t>
      </w:r>
      <w:proofErr w:type="spellStart"/>
      <w:r w:rsidRPr="00315D7C">
        <w:rPr>
          <w:rFonts w:eastAsia="SimSun"/>
          <w:lang w:eastAsia="zh-CN"/>
        </w:rPr>
        <w:t>OpenMP</w:t>
      </w:r>
      <w:proofErr w:type="spellEnd"/>
      <w:r w:rsidRPr="00315D7C">
        <w:rPr>
          <w:rFonts w:eastAsia="SimSun"/>
          <w:lang w:eastAsia="zh-CN"/>
        </w:rPr>
        <w:t>–MPI</w:t>
      </w:r>
      <w:r>
        <w:rPr>
          <w:rFonts w:eastAsia="SimSun"/>
          <w:lang w:eastAsia="zh-CN"/>
        </w:rPr>
        <w:t xml:space="preserve"> для сокращения накладных расходов вычислений в задачах </w:t>
      </w:r>
      <w:r w:rsidRPr="00E72E17">
        <w:rPr>
          <w:rFonts w:eastAsia="SimSun"/>
          <w:lang w:eastAsia="zh-CN"/>
        </w:rPr>
        <w:t>механик</w:t>
      </w:r>
      <w:r>
        <w:rPr>
          <w:rFonts w:eastAsia="SimSun"/>
          <w:lang w:eastAsia="zh-CN"/>
        </w:rPr>
        <w:t>и</w:t>
      </w:r>
      <w:r w:rsidRPr="00E72E17">
        <w:rPr>
          <w:rFonts w:eastAsia="SimSun"/>
          <w:lang w:eastAsia="zh-CN"/>
        </w:rPr>
        <w:t xml:space="preserve"> жидкости</w:t>
      </w:r>
      <w:r>
        <w:rPr>
          <w:rFonts w:eastAsia="SimSun"/>
          <w:lang w:eastAsia="zh-CN"/>
        </w:rPr>
        <w:t xml:space="preserve"> м</w:t>
      </w:r>
      <w:r w:rsidRPr="00315D7C">
        <w:rPr>
          <w:rFonts w:eastAsia="SimSun"/>
          <w:lang w:eastAsia="zh-CN"/>
        </w:rPr>
        <w:t>етод</w:t>
      </w:r>
      <w:r>
        <w:rPr>
          <w:rFonts w:eastAsia="SimSun"/>
          <w:lang w:eastAsia="zh-CN"/>
        </w:rPr>
        <w:t>ом</w:t>
      </w:r>
      <w:r w:rsidRPr="00315D7C">
        <w:rPr>
          <w:rFonts w:eastAsia="SimSun"/>
          <w:lang w:eastAsia="zh-CN"/>
        </w:rPr>
        <w:t xml:space="preserve"> конечных элементов</w:t>
      </w:r>
      <w:r>
        <w:rPr>
          <w:rFonts w:eastAsia="SimSun"/>
          <w:lang w:eastAsia="zh-CN"/>
        </w:rPr>
        <w:t>. В статье [5] делается обзор опыта применения графических ускорителей для решения итерационн</w:t>
      </w:r>
      <w:r>
        <w:rPr>
          <w:rFonts w:eastAsia="SimSun"/>
          <w:lang w:eastAsia="zh-CN"/>
        </w:rPr>
        <w:t>ы</w:t>
      </w:r>
      <w:r>
        <w:rPr>
          <w:rFonts w:eastAsia="SimSun"/>
          <w:lang w:eastAsia="zh-CN"/>
        </w:rPr>
        <w:t>ми методами разреженных систем линейных уравнений, приводится сравнение эффе</w:t>
      </w:r>
      <w:r>
        <w:rPr>
          <w:rFonts w:eastAsia="SimSun"/>
          <w:lang w:eastAsia="zh-CN"/>
        </w:rPr>
        <w:t>к</w:t>
      </w:r>
      <w:r>
        <w:rPr>
          <w:rFonts w:eastAsia="SimSun"/>
          <w:lang w:eastAsia="zh-CN"/>
        </w:rPr>
        <w:t xml:space="preserve">тивности реализаций алгоритмов на </w:t>
      </w:r>
      <w:r w:rsidRPr="00E86EF3">
        <w:rPr>
          <w:rFonts w:eastAsia="SimSun"/>
          <w:lang w:eastAsia="zh-CN"/>
        </w:rPr>
        <w:t>GPU</w:t>
      </w:r>
      <w:r>
        <w:rPr>
          <w:rFonts w:eastAsia="SimSun"/>
          <w:lang w:eastAsia="zh-CN"/>
        </w:rPr>
        <w:t xml:space="preserve"> </w:t>
      </w:r>
      <w:r w:rsidRPr="00E86EF3">
        <w:rPr>
          <w:rFonts w:eastAsia="SimSun"/>
          <w:lang w:eastAsia="zh-CN"/>
        </w:rPr>
        <w:t>NVIDIA TESLA</w:t>
      </w:r>
      <w:r>
        <w:rPr>
          <w:rFonts w:eastAsia="SimSun"/>
          <w:lang w:eastAsia="zh-CN"/>
        </w:rPr>
        <w:t xml:space="preserve"> с </w:t>
      </w:r>
      <w:r>
        <w:rPr>
          <w:rFonts w:eastAsia="SimSun"/>
          <w:lang w:val="en-US" w:eastAsia="zh-CN"/>
        </w:rPr>
        <w:t>CPU</w:t>
      </w:r>
      <w:r w:rsidRPr="00E86EF3">
        <w:rPr>
          <w:rFonts w:eastAsia="SimSun"/>
          <w:lang w:eastAsia="zh-CN"/>
        </w:rPr>
        <w:t xml:space="preserve"> </w:t>
      </w:r>
      <w:proofErr w:type="spellStart"/>
      <w:r w:rsidRPr="00E86EF3">
        <w:rPr>
          <w:rFonts w:eastAsia="SimSun"/>
          <w:lang w:eastAsia="zh-CN"/>
        </w:rPr>
        <w:t>Intel</w:t>
      </w:r>
      <w:proofErr w:type="spellEnd"/>
      <w:r w:rsidRPr="00E86EF3">
        <w:rPr>
          <w:rFonts w:eastAsia="SimSun"/>
          <w:lang w:eastAsia="zh-CN"/>
        </w:rPr>
        <w:t xml:space="preserve"> </w:t>
      </w:r>
      <w:proofErr w:type="spellStart"/>
      <w:r w:rsidRPr="00E86EF3">
        <w:rPr>
          <w:rFonts w:eastAsia="SimSun"/>
          <w:lang w:eastAsia="zh-CN"/>
        </w:rPr>
        <w:t>Xeon</w:t>
      </w:r>
      <w:proofErr w:type="spellEnd"/>
      <w:r>
        <w:rPr>
          <w:rFonts w:eastAsia="SimSun"/>
          <w:lang w:eastAsia="zh-CN"/>
        </w:rPr>
        <w:t>, использ</w:t>
      </w:r>
      <w:r>
        <w:rPr>
          <w:rFonts w:eastAsia="SimSun"/>
          <w:lang w:eastAsia="zh-CN"/>
        </w:rPr>
        <w:t>у</w:t>
      </w:r>
      <w:r>
        <w:rPr>
          <w:rFonts w:eastAsia="SimSun"/>
          <w:lang w:eastAsia="zh-CN"/>
        </w:rPr>
        <w:t>ющим специализированные</w:t>
      </w:r>
      <w:r w:rsidRPr="00E86EF3">
        <w:rPr>
          <w:rFonts w:eastAsia="SimSun"/>
          <w:lang w:eastAsia="zh-CN"/>
        </w:rPr>
        <w:t xml:space="preserve"> библиот</w:t>
      </w:r>
      <w:r>
        <w:rPr>
          <w:rFonts w:eastAsia="SimSun"/>
          <w:lang w:eastAsia="zh-CN"/>
        </w:rPr>
        <w:t xml:space="preserve">еки линейной алгебры </w:t>
      </w:r>
      <w:proofErr w:type="spellStart"/>
      <w:r w:rsidRPr="00E86EF3">
        <w:rPr>
          <w:rFonts w:eastAsia="SimSun"/>
          <w:lang w:eastAsia="zh-CN"/>
        </w:rPr>
        <w:t>Intel</w:t>
      </w:r>
      <w:proofErr w:type="spellEnd"/>
      <w:r w:rsidRPr="00E86EF3">
        <w:rPr>
          <w:rFonts w:eastAsia="SimSun"/>
          <w:lang w:eastAsia="zh-CN"/>
        </w:rPr>
        <w:t xml:space="preserve"> MKL</w:t>
      </w:r>
      <w:r>
        <w:rPr>
          <w:rFonts w:eastAsia="SimSun"/>
          <w:lang w:eastAsia="zh-CN"/>
        </w:rPr>
        <w:t xml:space="preserve">. Публикация [6] посвящена </w:t>
      </w:r>
      <w:r w:rsidRPr="0043386F">
        <w:rPr>
          <w:rFonts w:eastAsia="SimSun"/>
          <w:lang w:eastAsia="zh-CN"/>
        </w:rPr>
        <w:t>асинхронны</w:t>
      </w:r>
      <w:r>
        <w:rPr>
          <w:rFonts w:eastAsia="SimSun"/>
          <w:lang w:eastAsia="zh-CN"/>
        </w:rPr>
        <w:t>м итерационным алгоритмам, позволяющим уменьшить комм</w:t>
      </w:r>
      <w:r>
        <w:rPr>
          <w:rFonts w:eastAsia="SimSun"/>
          <w:lang w:eastAsia="zh-CN"/>
        </w:rPr>
        <w:t>у</w:t>
      </w:r>
      <w:r>
        <w:rPr>
          <w:rFonts w:eastAsia="SimSun"/>
          <w:lang w:eastAsia="zh-CN"/>
        </w:rPr>
        <w:t xml:space="preserve">никационные расходы по сравнению с другими алгоритмами, за счет </w:t>
      </w:r>
      <w:r w:rsidRPr="0043386F">
        <w:rPr>
          <w:rFonts w:eastAsia="SimSun"/>
          <w:lang w:eastAsia="zh-CN"/>
        </w:rPr>
        <w:t>устран</w:t>
      </w:r>
      <w:r>
        <w:rPr>
          <w:rFonts w:eastAsia="SimSun"/>
          <w:lang w:eastAsia="zh-CN"/>
        </w:rPr>
        <w:t xml:space="preserve">ения </w:t>
      </w:r>
      <w:r w:rsidRPr="0043386F">
        <w:rPr>
          <w:rFonts w:eastAsia="SimSun"/>
          <w:lang w:eastAsia="zh-CN"/>
        </w:rPr>
        <w:t>пр</w:t>
      </w:r>
      <w:r w:rsidRPr="0043386F">
        <w:rPr>
          <w:rFonts w:eastAsia="SimSun"/>
          <w:lang w:eastAsia="zh-CN"/>
        </w:rPr>
        <w:t>о</w:t>
      </w:r>
      <w:r w:rsidRPr="0043386F">
        <w:rPr>
          <w:rFonts w:eastAsia="SimSun"/>
          <w:lang w:eastAsia="zh-CN"/>
        </w:rPr>
        <w:t>сто</w:t>
      </w:r>
      <w:r>
        <w:rPr>
          <w:rFonts w:eastAsia="SimSun"/>
          <w:lang w:eastAsia="zh-CN"/>
        </w:rPr>
        <w:t xml:space="preserve">я </w:t>
      </w:r>
      <w:r w:rsidRPr="0043386F">
        <w:rPr>
          <w:rFonts w:eastAsia="SimSun"/>
          <w:lang w:eastAsia="zh-CN"/>
        </w:rPr>
        <w:t>узлов</w:t>
      </w:r>
      <w:r>
        <w:rPr>
          <w:rFonts w:eastAsia="SimSun"/>
          <w:lang w:eastAsia="zh-CN"/>
        </w:rPr>
        <w:t xml:space="preserve"> </w:t>
      </w:r>
      <w:r w:rsidRPr="0043386F">
        <w:rPr>
          <w:rFonts w:eastAsia="SimSun"/>
          <w:lang w:eastAsia="zh-CN"/>
        </w:rPr>
        <w:t>из-за</w:t>
      </w:r>
      <w:r>
        <w:rPr>
          <w:rFonts w:eastAsia="SimSun"/>
          <w:lang w:eastAsia="zh-CN"/>
        </w:rPr>
        <w:t xml:space="preserve"> </w:t>
      </w:r>
      <w:r w:rsidRPr="0043386F">
        <w:rPr>
          <w:rFonts w:eastAsia="SimSun"/>
          <w:lang w:eastAsia="zh-CN"/>
        </w:rPr>
        <w:t>ожидания</w:t>
      </w:r>
      <w:r>
        <w:rPr>
          <w:rFonts w:eastAsia="SimSun"/>
          <w:lang w:eastAsia="zh-CN"/>
        </w:rPr>
        <w:t xml:space="preserve"> </w:t>
      </w:r>
      <w:proofErr w:type="spellStart"/>
      <w:r w:rsidRPr="0043386F">
        <w:rPr>
          <w:rFonts w:eastAsia="SimSun"/>
          <w:lang w:eastAsia="zh-CN"/>
        </w:rPr>
        <w:t>синхросообщений</w:t>
      </w:r>
      <w:proofErr w:type="spellEnd"/>
      <w:r>
        <w:rPr>
          <w:rFonts w:eastAsia="SimSun"/>
          <w:lang w:eastAsia="zh-CN"/>
        </w:rPr>
        <w:t>. Приведенные экспериментальные резул</w:t>
      </w:r>
      <w:r>
        <w:rPr>
          <w:rFonts w:eastAsia="SimSun"/>
          <w:lang w:eastAsia="zh-CN"/>
        </w:rPr>
        <w:t>ь</w:t>
      </w:r>
      <w:r>
        <w:rPr>
          <w:rFonts w:eastAsia="SimSun"/>
          <w:lang w:eastAsia="zh-CN"/>
        </w:rPr>
        <w:t xml:space="preserve">таты показывают, что модифицированный </w:t>
      </w:r>
      <w:r w:rsidRPr="003715F3">
        <w:rPr>
          <w:rFonts w:eastAsia="SimSun"/>
          <w:lang w:eastAsia="zh-CN"/>
        </w:rPr>
        <w:t>релаксационны</w:t>
      </w:r>
      <w:r>
        <w:rPr>
          <w:rFonts w:eastAsia="SimSun"/>
          <w:lang w:eastAsia="zh-CN"/>
        </w:rPr>
        <w:t>й</w:t>
      </w:r>
      <w:r w:rsidRPr="003715F3">
        <w:rPr>
          <w:rFonts w:eastAsia="SimSun"/>
          <w:lang w:eastAsia="zh-CN"/>
        </w:rPr>
        <w:t xml:space="preserve"> метод </w:t>
      </w:r>
      <w:proofErr w:type="spellStart"/>
      <w:r w:rsidRPr="003715F3">
        <w:rPr>
          <w:rFonts w:eastAsia="SimSun"/>
          <w:lang w:eastAsia="zh-CN"/>
        </w:rPr>
        <w:t>Саусвелла</w:t>
      </w:r>
      <w:proofErr w:type="spellEnd"/>
      <w:r>
        <w:rPr>
          <w:rFonts w:eastAsia="SimSun"/>
          <w:lang w:eastAsia="zh-CN"/>
        </w:rPr>
        <w:t xml:space="preserve"> уменьшает затраты на коммуникации по сравнению с другими асинхронными итерационными м</w:t>
      </w:r>
      <w:r>
        <w:rPr>
          <w:rFonts w:eastAsia="SimSun"/>
          <w:lang w:eastAsia="zh-CN"/>
        </w:rPr>
        <w:t>е</w:t>
      </w:r>
      <w:r>
        <w:rPr>
          <w:rFonts w:eastAsia="SimSun"/>
          <w:lang w:eastAsia="zh-CN"/>
        </w:rPr>
        <w:t>тодами и классическим синхронным методом Якоби. Множество работ касаются и</w:t>
      </w:r>
      <w:r>
        <w:rPr>
          <w:rFonts w:eastAsia="SimSun"/>
          <w:lang w:eastAsia="zh-CN"/>
        </w:rPr>
        <w:t>с</w:t>
      </w:r>
      <w:r>
        <w:rPr>
          <w:rFonts w:eastAsia="SimSun"/>
          <w:lang w:eastAsia="zh-CN"/>
        </w:rPr>
        <w:t>пользования гетерогенных вычислительных архитектур в решении разреженных СЛАУ итерационными методами. В частности, вопросам построения адаптированных итерац</w:t>
      </w:r>
      <w:r>
        <w:rPr>
          <w:rFonts w:eastAsia="SimSun"/>
          <w:lang w:eastAsia="zh-CN"/>
        </w:rPr>
        <w:t>и</w:t>
      </w:r>
      <w:r>
        <w:rPr>
          <w:rFonts w:eastAsia="SimSun"/>
          <w:lang w:eastAsia="zh-CN"/>
        </w:rPr>
        <w:t>онных алгоритмов, эффективно распределяющих вычислительную нагрузку</w:t>
      </w:r>
      <w:r w:rsidRPr="00F467BB">
        <w:rPr>
          <w:rFonts w:eastAsia="SimSun"/>
          <w:lang w:eastAsia="zh-CN"/>
        </w:rPr>
        <w:t xml:space="preserve"> в</w:t>
      </w:r>
      <w:r>
        <w:rPr>
          <w:rFonts w:eastAsia="SimSun"/>
          <w:lang w:eastAsia="zh-CN"/>
        </w:rPr>
        <w:t xml:space="preserve"> системах CPU-GPU, посвящены статьи [</w:t>
      </w:r>
      <w:r w:rsidRPr="00F467BB">
        <w:rPr>
          <w:rFonts w:eastAsia="SimSun"/>
          <w:lang w:eastAsia="zh-CN"/>
        </w:rPr>
        <w:t>7-</w:t>
      </w:r>
      <w:r w:rsidRPr="0034300D">
        <w:rPr>
          <w:rFonts w:eastAsia="SimSun"/>
          <w:lang w:eastAsia="zh-CN"/>
        </w:rPr>
        <w:t>9].</w:t>
      </w:r>
    </w:p>
    <w:p w:rsidR="001938EE" w:rsidRPr="00462884" w:rsidRDefault="001938EE" w:rsidP="001938EE">
      <w:pPr>
        <w:ind w:firstLine="397"/>
        <w:rPr>
          <w:rFonts w:eastAsia="SimSun"/>
          <w:lang w:eastAsia="zh-CN"/>
        </w:rPr>
      </w:pPr>
      <w:r>
        <w:rPr>
          <w:rFonts w:eastAsia="SimSun"/>
          <w:lang w:eastAsia="zh-CN"/>
        </w:rPr>
        <w:t>В настоящее время а</w:t>
      </w:r>
      <w:r w:rsidRPr="00462884">
        <w:rPr>
          <w:rFonts w:eastAsia="SimSun"/>
          <w:lang w:eastAsia="zh-CN"/>
        </w:rPr>
        <w:t>льтернативой традиционным многопроцессорным архитектурам</w:t>
      </w:r>
      <w:r>
        <w:rPr>
          <w:rFonts w:eastAsia="SimSun"/>
          <w:lang w:eastAsia="zh-CN"/>
        </w:rPr>
        <w:t xml:space="preserve"> при решении задач </w:t>
      </w:r>
      <w:r w:rsidRPr="00AE7C03">
        <w:rPr>
          <w:rFonts w:eastAsia="SimSun"/>
          <w:lang w:eastAsia="zh-CN"/>
        </w:rPr>
        <w:t>математической физики</w:t>
      </w:r>
      <w:r w:rsidRPr="00462884">
        <w:rPr>
          <w:rFonts w:eastAsia="SimSun"/>
          <w:lang w:eastAsia="zh-CN"/>
        </w:rPr>
        <w:t xml:space="preserve"> </w:t>
      </w:r>
      <w:r>
        <w:rPr>
          <w:rFonts w:eastAsia="SimSun"/>
          <w:lang w:eastAsia="zh-CN"/>
        </w:rPr>
        <w:t xml:space="preserve">все чаще </w:t>
      </w:r>
      <w:r w:rsidRPr="00462884">
        <w:rPr>
          <w:rFonts w:eastAsia="SimSun"/>
          <w:lang w:eastAsia="zh-CN"/>
        </w:rPr>
        <w:t>выступают реконфигурируемые вычислительные системы (РВС), построенные на основе программируемых логических интегральных схем (ПЛИС) [</w:t>
      </w:r>
      <w:r w:rsidRPr="00882C7B">
        <w:rPr>
          <w:rFonts w:eastAsia="SimSun"/>
          <w:lang w:eastAsia="zh-CN"/>
        </w:rPr>
        <w:t>10</w:t>
      </w:r>
      <w:r w:rsidRPr="00462884">
        <w:rPr>
          <w:rFonts w:eastAsia="SimSun"/>
          <w:lang w:eastAsia="zh-CN"/>
        </w:rPr>
        <w:t xml:space="preserve">]. </w:t>
      </w:r>
      <w:r>
        <w:rPr>
          <w:rFonts w:eastAsia="SimSun"/>
          <w:lang w:eastAsia="zh-CN"/>
        </w:rPr>
        <w:t>З</w:t>
      </w:r>
      <w:r w:rsidRPr="00462884">
        <w:rPr>
          <w:rFonts w:eastAsia="SimSun"/>
          <w:lang w:eastAsia="zh-CN"/>
        </w:rPr>
        <w:t>десь</w:t>
      </w:r>
      <w:r>
        <w:rPr>
          <w:rFonts w:eastAsia="SimSun"/>
          <w:lang w:eastAsia="zh-CN"/>
        </w:rPr>
        <w:t xml:space="preserve"> также</w:t>
      </w:r>
      <w:r w:rsidRPr="00462884">
        <w:rPr>
          <w:rFonts w:eastAsia="SimSun"/>
          <w:lang w:eastAsia="zh-CN"/>
        </w:rPr>
        <w:t xml:space="preserve"> проблема дефицита внешних каналов о</w:t>
      </w:r>
      <w:r w:rsidRPr="00462884">
        <w:rPr>
          <w:rFonts w:eastAsia="SimSun"/>
          <w:lang w:eastAsia="zh-CN"/>
        </w:rPr>
        <w:t>б</w:t>
      </w:r>
      <w:r w:rsidRPr="00462884">
        <w:rPr>
          <w:rFonts w:eastAsia="SimSun"/>
          <w:lang w:eastAsia="zh-CN"/>
        </w:rPr>
        <w:t>мена является весьма актуальной, поскольку удельное количество пользовательских в</w:t>
      </w:r>
      <w:r w:rsidRPr="00462884">
        <w:rPr>
          <w:rFonts w:eastAsia="SimSun"/>
          <w:lang w:eastAsia="zh-CN"/>
        </w:rPr>
        <w:t>ы</w:t>
      </w:r>
      <w:r w:rsidRPr="00462884">
        <w:rPr>
          <w:rFonts w:eastAsia="SimSun"/>
          <w:lang w:eastAsia="zh-CN"/>
        </w:rPr>
        <w:t>водов относительно логической емкости кристалла снижается в каждом поколении ПЛИС [</w:t>
      </w:r>
      <w:r w:rsidRPr="00882C7B">
        <w:rPr>
          <w:rFonts w:eastAsia="SimSun"/>
          <w:lang w:eastAsia="zh-CN"/>
        </w:rPr>
        <w:t>11</w:t>
      </w:r>
      <w:r w:rsidRPr="00462884">
        <w:rPr>
          <w:rFonts w:eastAsia="SimSun"/>
          <w:lang w:eastAsia="zh-CN"/>
        </w:rPr>
        <w:t>-</w:t>
      </w:r>
      <w:r w:rsidRPr="00882C7B">
        <w:rPr>
          <w:rFonts w:eastAsia="SimSun"/>
          <w:lang w:eastAsia="zh-CN"/>
        </w:rPr>
        <w:t>13</w:t>
      </w:r>
      <w:r w:rsidRPr="00462884">
        <w:rPr>
          <w:rFonts w:eastAsia="SimSun"/>
          <w:lang w:eastAsia="zh-CN"/>
        </w:rPr>
        <w:t>]. Применение различных методов распараллеливания по данным лишь усугубляет эту проблему.</w:t>
      </w:r>
    </w:p>
    <w:p w:rsidR="001938EE" w:rsidRPr="00D13A60" w:rsidRDefault="001938EE" w:rsidP="001938EE">
      <w:pPr>
        <w:ind w:firstLine="397"/>
        <w:rPr>
          <w:rFonts w:eastAsia="SimSun"/>
          <w:lang w:eastAsia="zh-CN"/>
        </w:rPr>
      </w:pPr>
      <w:r w:rsidRPr="00462884">
        <w:rPr>
          <w:rFonts w:eastAsia="SimSun"/>
          <w:lang w:eastAsia="zh-CN"/>
        </w:rPr>
        <w:t>«Гибкая» архитектура РВС позволяет, не меняя исходный алгоритм задачи, ада</w:t>
      </w:r>
      <w:r w:rsidRPr="00462884">
        <w:rPr>
          <w:rFonts w:eastAsia="SimSun"/>
          <w:lang w:eastAsia="zh-CN"/>
        </w:rPr>
        <w:t>п</w:t>
      </w:r>
      <w:r w:rsidRPr="00462884">
        <w:rPr>
          <w:rFonts w:eastAsia="SimSun"/>
          <w:lang w:eastAsia="zh-CN"/>
        </w:rPr>
        <w:t>тировать вычислитель под е</w:t>
      </w:r>
      <w:r>
        <w:rPr>
          <w:rFonts w:eastAsia="SimSun"/>
          <w:lang w:eastAsia="zh-CN"/>
        </w:rPr>
        <w:t>е</w:t>
      </w:r>
      <w:r w:rsidRPr="00462884">
        <w:rPr>
          <w:rFonts w:eastAsia="SimSun"/>
          <w:lang w:eastAsia="zh-CN"/>
        </w:rPr>
        <w:t xml:space="preserve"> информационную структуру, что дает возможность орг</w:t>
      </w:r>
      <w:r w:rsidRPr="00462884">
        <w:rPr>
          <w:rFonts w:eastAsia="SimSun"/>
          <w:lang w:eastAsia="zh-CN"/>
        </w:rPr>
        <w:t>а</w:t>
      </w:r>
      <w:r w:rsidRPr="00462884">
        <w:rPr>
          <w:rFonts w:eastAsia="SimSun"/>
          <w:lang w:eastAsia="zh-CN"/>
        </w:rPr>
        <w:t>низовать для матричных задач не только геометрическое распараллеливание (по да</w:t>
      </w:r>
      <w:r w:rsidRPr="00462884">
        <w:rPr>
          <w:rFonts w:eastAsia="SimSun"/>
          <w:lang w:eastAsia="zh-CN"/>
        </w:rPr>
        <w:t>н</w:t>
      </w:r>
      <w:r w:rsidRPr="00462884">
        <w:rPr>
          <w:rFonts w:eastAsia="SimSun"/>
          <w:lang w:eastAsia="zh-CN"/>
        </w:rPr>
        <w:lastRenderedPageBreak/>
        <w:t>ным), но и временное (по итерациям). Это ведет к существенному сокращению колич</w:t>
      </w:r>
      <w:r w:rsidRPr="00462884">
        <w:rPr>
          <w:rFonts w:eastAsia="SimSun"/>
          <w:lang w:eastAsia="zh-CN"/>
        </w:rPr>
        <w:t>е</w:t>
      </w:r>
      <w:r w:rsidRPr="00462884">
        <w:rPr>
          <w:rFonts w:eastAsia="SimSun"/>
          <w:lang w:eastAsia="zh-CN"/>
        </w:rPr>
        <w:t>ства внешних каналов обмена, являющихся одним из наиболее критических ресурсов реконфигурируемой вычислительной системы.</w:t>
      </w:r>
    </w:p>
    <w:p w:rsidR="00665E88" w:rsidRPr="00D210D2" w:rsidRDefault="001938EE" w:rsidP="001938EE">
      <w:pPr>
        <w:ind w:firstLine="397"/>
      </w:pPr>
      <w:r w:rsidRPr="00A2357E">
        <w:rPr>
          <w:rFonts w:eastAsia="SimSun"/>
          <w:lang w:eastAsia="zh-CN"/>
        </w:rPr>
        <w:t>Целью данной работы явля</w:t>
      </w:r>
      <w:r>
        <w:rPr>
          <w:rFonts w:eastAsia="SimSun"/>
          <w:lang w:eastAsia="zh-CN"/>
        </w:rPr>
        <w:t>е</w:t>
      </w:r>
      <w:r w:rsidRPr="00A2357E">
        <w:rPr>
          <w:rFonts w:eastAsia="SimSun"/>
          <w:lang w:eastAsia="zh-CN"/>
        </w:rPr>
        <w:t>тся</w:t>
      </w:r>
      <w:r>
        <w:rPr>
          <w:rFonts w:eastAsia="SimSun"/>
          <w:lang w:eastAsia="zh-CN"/>
        </w:rPr>
        <w:t xml:space="preserve"> </w:t>
      </w:r>
      <w:r w:rsidRPr="00FA73E9">
        <w:rPr>
          <w:rFonts w:eastAsia="SimSun"/>
          <w:lang w:eastAsia="zh-CN"/>
        </w:rPr>
        <w:t>разработка и исследование</w:t>
      </w:r>
      <w:r>
        <w:rPr>
          <w:rFonts w:eastAsia="SimSun"/>
          <w:lang w:eastAsia="zh-CN"/>
        </w:rPr>
        <w:t xml:space="preserve"> </w:t>
      </w:r>
      <w:r w:rsidRPr="00A2357E">
        <w:rPr>
          <w:rFonts w:eastAsia="SimSun"/>
          <w:lang w:eastAsia="zh-CN"/>
        </w:rPr>
        <w:t>алгоритм</w:t>
      </w:r>
      <w:r>
        <w:rPr>
          <w:rFonts w:eastAsia="SimSun"/>
          <w:lang w:eastAsia="zh-CN"/>
        </w:rPr>
        <w:t>а</w:t>
      </w:r>
      <w:r w:rsidRPr="00A2357E">
        <w:rPr>
          <w:rFonts w:eastAsia="SimSun"/>
          <w:lang w:eastAsia="zh-CN"/>
        </w:rPr>
        <w:t xml:space="preserve"> решения на РВС систем линейных алгебраических уравнений методом Якоби для матриц специал</w:t>
      </w:r>
      <w:r w:rsidRPr="00A2357E">
        <w:rPr>
          <w:rFonts w:eastAsia="SimSun"/>
          <w:lang w:eastAsia="zh-CN"/>
        </w:rPr>
        <w:t>ь</w:t>
      </w:r>
      <w:r w:rsidRPr="00A2357E">
        <w:rPr>
          <w:rFonts w:eastAsia="SimSun"/>
          <w:lang w:eastAsia="zh-CN"/>
        </w:rPr>
        <w:t>ного вида в задачах математической физики.</w:t>
      </w:r>
      <w:r>
        <w:rPr>
          <w:rFonts w:eastAsia="SimSun"/>
          <w:lang w:eastAsia="zh-CN"/>
        </w:rPr>
        <w:t xml:space="preserve"> В разделе 1 настоящей статьи дается оп</w:t>
      </w:r>
      <w:r>
        <w:rPr>
          <w:rFonts w:eastAsia="SimSun"/>
          <w:lang w:eastAsia="zh-CN"/>
        </w:rPr>
        <w:t>и</w:t>
      </w:r>
      <w:r>
        <w:rPr>
          <w:rFonts w:eastAsia="SimSun"/>
          <w:lang w:eastAsia="zh-CN"/>
        </w:rPr>
        <w:t xml:space="preserve">сание преобразования </w:t>
      </w:r>
      <w:r w:rsidRPr="00FA73E9">
        <w:rPr>
          <w:rFonts w:eastAsia="SimSun"/>
          <w:lang w:eastAsia="zh-CN"/>
        </w:rPr>
        <w:t>краевой задачи Дирихле для уравнения Лапласа</w:t>
      </w:r>
      <w:r>
        <w:rPr>
          <w:rFonts w:eastAsia="SimSun"/>
          <w:lang w:eastAsia="zh-CN"/>
        </w:rPr>
        <w:t xml:space="preserve"> для решения ее </w:t>
      </w:r>
      <w:r w:rsidRPr="00FA73E9">
        <w:rPr>
          <w:rFonts w:eastAsia="SimSun"/>
          <w:lang w:eastAsia="zh-CN"/>
        </w:rPr>
        <w:t>в структурно-процедурн</w:t>
      </w:r>
      <w:r>
        <w:rPr>
          <w:rFonts w:eastAsia="SimSun"/>
          <w:lang w:eastAsia="zh-CN"/>
        </w:rPr>
        <w:t>ой</w:t>
      </w:r>
      <w:r w:rsidRPr="00FA73E9">
        <w:rPr>
          <w:rFonts w:eastAsia="SimSun"/>
          <w:lang w:eastAsia="zh-CN"/>
        </w:rPr>
        <w:t xml:space="preserve"> форм</w:t>
      </w:r>
      <w:r>
        <w:rPr>
          <w:rFonts w:eastAsia="SimSun"/>
          <w:lang w:eastAsia="zh-CN"/>
        </w:rPr>
        <w:t>е. В разделе 2 анализируются п</w:t>
      </w:r>
      <w:r w:rsidRPr="00F23174">
        <w:rPr>
          <w:rFonts w:eastAsia="SimSun"/>
          <w:lang w:eastAsia="zh-CN"/>
        </w:rPr>
        <w:t>рактические результаты решения на РВС краевой</w:t>
      </w:r>
      <w:r>
        <w:rPr>
          <w:rFonts w:eastAsia="SimSun"/>
          <w:lang w:eastAsia="zh-CN"/>
        </w:rPr>
        <w:t xml:space="preserve"> </w:t>
      </w:r>
      <w:r w:rsidRPr="00F23174">
        <w:rPr>
          <w:rFonts w:eastAsia="SimSun"/>
          <w:lang w:eastAsia="zh-CN"/>
        </w:rPr>
        <w:t>задачи Дирихле для уравнения Лапласа</w:t>
      </w:r>
      <w:r>
        <w:rPr>
          <w:rFonts w:eastAsia="SimSun"/>
          <w:lang w:eastAsia="zh-CN"/>
        </w:rPr>
        <w:t>, приводится сравн</w:t>
      </w:r>
      <w:r>
        <w:rPr>
          <w:rFonts w:eastAsia="SimSun"/>
          <w:lang w:eastAsia="zh-CN"/>
        </w:rPr>
        <w:t>е</w:t>
      </w:r>
      <w:r>
        <w:rPr>
          <w:rFonts w:eastAsia="SimSun"/>
          <w:lang w:eastAsia="zh-CN"/>
        </w:rPr>
        <w:t xml:space="preserve">ние полученных результатов с реализацией данной задачи на параллельной кластерной системе. </w:t>
      </w:r>
      <w:r w:rsidRPr="00F23174">
        <w:rPr>
          <w:rFonts w:eastAsia="SimSun"/>
          <w:lang w:eastAsia="zh-CN"/>
        </w:rPr>
        <w:t>В заключени</w:t>
      </w:r>
      <w:proofErr w:type="gramStart"/>
      <w:r w:rsidRPr="00F23174">
        <w:rPr>
          <w:rFonts w:eastAsia="SimSun"/>
          <w:lang w:eastAsia="zh-CN"/>
        </w:rPr>
        <w:t>и</w:t>
      </w:r>
      <w:proofErr w:type="gramEnd"/>
      <w:r w:rsidRPr="00F23174">
        <w:rPr>
          <w:rFonts w:eastAsia="SimSun"/>
          <w:lang w:eastAsia="zh-CN"/>
        </w:rPr>
        <w:t xml:space="preserve"> обсуждаются</w:t>
      </w:r>
      <w:r>
        <w:rPr>
          <w:rFonts w:eastAsia="SimSun"/>
          <w:lang w:eastAsia="zh-CN"/>
        </w:rPr>
        <w:t xml:space="preserve"> перспективы применения реконфигурируемых с</w:t>
      </w:r>
      <w:r>
        <w:rPr>
          <w:rFonts w:eastAsia="SimSun"/>
          <w:lang w:eastAsia="zh-CN"/>
        </w:rPr>
        <w:t>и</w:t>
      </w:r>
      <w:r>
        <w:rPr>
          <w:rFonts w:eastAsia="SimSun"/>
          <w:lang w:eastAsia="zh-CN"/>
        </w:rPr>
        <w:t xml:space="preserve">стем для </w:t>
      </w:r>
      <w:r w:rsidRPr="00F23174">
        <w:rPr>
          <w:rFonts w:eastAsia="SimSun"/>
          <w:lang w:eastAsia="zh-CN"/>
        </w:rPr>
        <w:t>решения систем линейных уравнений</w:t>
      </w:r>
      <w:r>
        <w:rPr>
          <w:rFonts w:eastAsia="SimSun"/>
          <w:lang w:eastAsia="zh-CN"/>
        </w:rPr>
        <w:t xml:space="preserve"> итерационными методами</w:t>
      </w:r>
      <w:r w:rsidRPr="00F23174">
        <w:rPr>
          <w:rFonts w:eastAsia="SimSun"/>
          <w:lang w:eastAsia="zh-CN"/>
        </w:rPr>
        <w:t xml:space="preserve"> в задачах м</w:t>
      </w:r>
      <w:r w:rsidRPr="00F23174">
        <w:rPr>
          <w:rFonts w:eastAsia="SimSun"/>
          <w:lang w:eastAsia="zh-CN"/>
        </w:rPr>
        <w:t>а</w:t>
      </w:r>
      <w:r w:rsidRPr="00F23174">
        <w:rPr>
          <w:rFonts w:eastAsia="SimSun"/>
          <w:lang w:eastAsia="zh-CN"/>
        </w:rPr>
        <w:t>тематической</w:t>
      </w:r>
      <w:r>
        <w:rPr>
          <w:rFonts w:eastAsia="SimSun"/>
          <w:lang w:eastAsia="zh-CN"/>
        </w:rPr>
        <w:t xml:space="preserve"> </w:t>
      </w:r>
      <w:r w:rsidRPr="00F23174">
        <w:rPr>
          <w:rFonts w:eastAsia="SimSun"/>
          <w:lang w:eastAsia="zh-CN"/>
        </w:rPr>
        <w:t>физики и указываются направления</w:t>
      </w:r>
      <w:r>
        <w:rPr>
          <w:rFonts w:eastAsia="SimSun"/>
          <w:lang w:eastAsia="zh-CN"/>
        </w:rPr>
        <w:t xml:space="preserve"> </w:t>
      </w:r>
      <w:r w:rsidRPr="00F23174">
        <w:rPr>
          <w:rFonts w:eastAsia="SimSun"/>
          <w:lang w:eastAsia="zh-CN"/>
        </w:rPr>
        <w:t>дальнейших исследований.</w:t>
      </w:r>
    </w:p>
    <w:p w:rsidR="00A52989" w:rsidRPr="00D210D2" w:rsidRDefault="001938EE" w:rsidP="00D10927">
      <w:pPr>
        <w:pStyle w:val="10"/>
      </w:pPr>
      <w:r w:rsidRPr="009A11D5">
        <w:rPr>
          <w:rFonts w:eastAsia="SimSun"/>
          <w:lang w:eastAsia="zh-CN"/>
        </w:rPr>
        <w:t>Преобразование в структурно-процедурную форму</w:t>
      </w:r>
      <w:r w:rsidRPr="00D210D2">
        <w:rPr>
          <w:rStyle w:val="af1"/>
          <w:b/>
        </w:rPr>
        <w:br/>
      </w:r>
      <w:r w:rsidRPr="009A11D5">
        <w:rPr>
          <w:rFonts w:eastAsia="SimSun"/>
          <w:lang w:eastAsia="zh-CN"/>
        </w:rPr>
        <w:t>краевой задачи Дирихле для уравнения Лапласа</w:t>
      </w:r>
    </w:p>
    <w:p w:rsidR="002023BC" w:rsidRDefault="002023BC" w:rsidP="002023BC">
      <w:pPr>
        <w:ind w:firstLine="397"/>
      </w:pPr>
      <w:r w:rsidRPr="00BE3389">
        <w:t>Рассмотрим в качестве примера решение задачи Дирихле для уравнения Лапласа, которое используется для описания различных стационарных (установившихся) физич</w:t>
      </w:r>
      <w:r w:rsidRPr="00BE3389">
        <w:t>е</w:t>
      </w:r>
      <w:r w:rsidRPr="00BE3389">
        <w:t>ских процессов [</w:t>
      </w:r>
      <w:r w:rsidRPr="00882C7B">
        <w:t>14</w:t>
      </w:r>
      <w:r w:rsidRPr="00BE3389">
        <w:t xml:space="preserve">]. Пусть требуется решить задачу Дирихле для уравнения Лапласа, имеющего общий вид </w:t>
      </w:r>
      <w:proofErr w:type="spellStart"/>
      <w:r w:rsidRPr="00BE3389">
        <w:t>Δ</w:t>
      </w:r>
      <w:r w:rsidRPr="00BE3389">
        <w:rPr>
          <w:i/>
        </w:rPr>
        <w:t>u</w:t>
      </w:r>
      <w:proofErr w:type="spellEnd"/>
      <w:r w:rsidRPr="00BE3389">
        <w:t>(</w:t>
      </w:r>
      <w:r w:rsidRPr="00BE3389">
        <w:rPr>
          <w:i/>
          <w:lang w:val="en-US"/>
        </w:rPr>
        <w:t>x</w:t>
      </w:r>
      <w:r w:rsidRPr="00BE3389">
        <w:t>,</w:t>
      </w:r>
      <w:r w:rsidRPr="00BE3389">
        <w:rPr>
          <w:i/>
          <w:lang w:val="en-US"/>
        </w:rPr>
        <w:t>y</w:t>
      </w:r>
      <w:r w:rsidRPr="00BE3389">
        <w:t>,</w:t>
      </w:r>
      <w:r w:rsidRPr="00BE3389">
        <w:rPr>
          <w:i/>
          <w:lang w:val="en-US"/>
        </w:rPr>
        <w:t>z</w:t>
      </w:r>
      <w:r w:rsidRPr="00BE3389">
        <w:t>) = 0, которое задано в двумерном пространстве дифф</w:t>
      </w:r>
      <w:r w:rsidRPr="00BE3389">
        <w:t>е</w:t>
      </w:r>
      <w:r w:rsidRPr="00BE3389">
        <w:t>ренциальной формой</w:t>
      </w:r>
    </w:p>
    <w:p w:rsidR="002023BC" w:rsidRPr="002023BC" w:rsidRDefault="003B72F5" w:rsidP="00BA5C62">
      <w:pPr>
        <w:tabs>
          <w:tab w:val="right" w:pos="9072"/>
        </w:tabs>
        <w:spacing w:line="341" w:lineRule="auto"/>
        <w:ind w:left="2268"/>
        <w:jc w:val="left"/>
        <w:rPr>
          <w:rFonts w:eastAsia="SimSun"/>
          <w:lang w:eastAsia="zh-CN"/>
        </w:rPr>
      </w:pPr>
      <w:r w:rsidRPr="008E792A">
        <w:rPr>
          <w:rFonts w:eastAsia="SimSun"/>
          <w:position w:val="-36"/>
          <w:sz w:val="28"/>
          <w:szCs w:val="28"/>
          <w:lang w:val="en-US" w:eastAsia="zh-CN"/>
        </w:rPr>
        <w:object w:dxaOrig="1719"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42.6pt" o:ole="">
            <v:imagedata r:id="rId9" o:title=""/>
            <o:lock v:ext="edit" aspectratio="f"/>
          </v:shape>
          <o:OLEObject Type="Embed" ProgID="Equation.3" ShapeID="_x0000_i1025" DrawAspect="Content" ObjectID="_1537864483" r:id="rId10"/>
        </w:object>
      </w:r>
      <w:r w:rsidR="002023BC" w:rsidRPr="00BE3389">
        <w:rPr>
          <w:rFonts w:eastAsia="SimSun"/>
          <w:lang w:eastAsia="zh-CN"/>
        </w:rPr>
        <w:tab/>
        <w:t>(1)</w:t>
      </w:r>
    </w:p>
    <w:p w:rsidR="002023BC" w:rsidRPr="00BE3389" w:rsidRDefault="002023BC" w:rsidP="002023BC">
      <w:r w:rsidRPr="00BE3389">
        <w:t xml:space="preserve">где </w:t>
      </w:r>
      <w:r w:rsidRPr="00BE3389">
        <w:rPr>
          <w:i/>
        </w:rPr>
        <w:t>u</w:t>
      </w:r>
      <w:r w:rsidRPr="00BE3389">
        <w:t>(</w:t>
      </w:r>
      <w:proofErr w:type="spellStart"/>
      <w:r w:rsidRPr="00BE3389">
        <w:rPr>
          <w:i/>
        </w:rPr>
        <w:t>x,y</w:t>
      </w:r>
      <w:proofErr w:type="spellEnd"/>
      <w:r w:rsidRPr="00BE3389">
        <w:t xml:space="preserve">) – функция с граничными условиями первого рода, значение </w:t>
      </w:r>
      <w:proofErr w:type="gramStart"/>
      <w:r w:rsidRPr="00BE3389">
        <w:t>которой</w:t>
      </w:r>
      <w:proofErr w:type="gramEnd"/>
      <w:r w:rsidRPr="00BE3389">
        <w:t xml:space="preserve"> необх</w:t>
      </w:r>
      <w:r w:rsidRPr="00BE3389">
        <w:t>о</w:t>
      </w:r>
      <w:r w:rsidRPr="00BE3389">
        <w:t>димо вычислить.</w:t>
      </w:r>
    </w:p>
    <w:p w:rsidR="002023BC" w:rsidRPr="00BE3389" w:rsidRDefault="002023BC" w:rsidP="002023BC">
      <w:pPr>
        <w:ind w:firstLine="426"/>
      </w:pPr>
      <w:r w:rsidRPr="00BE3389">
        <w:t xml:space="preserve">Тогда в результате дискретизации уравнения (1) методом конечных разностей на квадратной координатной сетке </w:t>
      </w:r>
      <w:r w:rsidRPr="00BE3389">
        <w:rPr>
          <w:rFonts w:eastAsia="SimSun"/>
          <w:position w:val="-6"/>
          <w:lang w:val="en-US" w:eastAsia="zh-CN"/>
        </w:rPr>
        <w:object w:dxaOrig="279" w:dyaOrig="240">
          <v:shape id="_x0000_i1026" type="#_x0000_t75" style="width:12.6pt;height:11.4pt" o:ole="">
            <v:imagedata r:id="rId11" o:title=""/>
          </v:shape>
          <o:OLEObject Type="Embed" ProgID="Equation.3" ShapeID="_x0000_i1026" DrawAspect="Content" ObjectID="_1537864484" r:id="rId12"/>
        </w:object>
      </w:r>
      <w:r w:rsidRPr="00BE3389">
        <w:t xml:space="preserve"> согласно пятиточечному </w:t>
      </w:r>
      <w:r>
        <w:t>ш</w:t>
      </w:r>
      <w:r w:rsidRPr="00BE3389">
        <w:t>аблону получим разнос</w:t>
      </w:r>
      <w:r w:rsidRPr="00BE3389">
        <w:t>т</w:t>
      </w:r>
      <w:r w:rsidRPr="00BE3389">
        <w:t>ную (алгебраическую) форму</w:t>
      </w:r>
    </w:p>
    <w:p w:rsidR="002023BC" w:rsidRPr="00BE3389" w:rsidRDefault="003B72F5" w:rsidP="00BA5C62">
      <w:pPr>
        <w:tabs>
          <w:tab w:val="right" w:pos="9072"/>
        </w:tabs>
        <w:ind w:left="1843"/>
        <w:jc w:val="left"/>
      </w:pPr>
      <w:r w:rsidRPr="00BE3389">
        <w:rPr>
          <w:rFonts w:eastAsia="SimSun"/>
          <w:position w:val="-30"/>
          <w:lang w:val="en-US" w:eastAsia="zh-CN"/>
        </w:rPr>
        <w:object w:dxaOrig="5160" w:dyaOrig="780">
          <v:shape id="_x0000_i1027" type="#_x0000_t75" style="width:258pt;height:39pt" o:ole="">
            <v:imagedata r:id="rId13" o:title=""/>
            <o:lock v:ext="edit" aspectratio="f"/>
          </v:shape>
          <o:OLEObject Type="Embed" ProgID="Equation.3" ShapeID="_x0000_i1027" DrawAspect="Content" ObjectID="_1537864485" r:id="rId14"/>
        </w:object>
      </w:r>
      <w:r w:rsidR="008F10F4">
        <w:rPr>
          <w:rFonts w:eastAsia="SimSun"/>
          <w:lang w:eastAsia="zh-CN"/>
        </w:rPr>
        <w:tab/>
      </w:r>
      <w:r w:rsidR="002023BC" w:rsidRPr="00BE3389">
        <w:rPr>
          <w:rFonts w:eastAsia="SimSun"/>
          <w:lang w:eastAsia="zh-CN"/>
        </w:rPr>
        <w:t>(2)</w:t>
      </w:r>
    </w:p>
    <w:p w:rsidR="002023BC" w:rsidRPr="00BE3389" w:rsidRDefault="002023BC" w:rsidP="002023BC">
      <w:r w:rsidRPr="00BE3389">
        <w:t>где</w:t>
      </w:r>
      <w:r w:rsidRPr="00BE3389">
        <w:tab/>
      </w:r>
      <w:proofErr w:type="spellStart"/>
      <w:r w:rsidRPr="00BE3389">
        <w:rPr>
          <w:i/>
        </w:rPr>
        <w:t>i,j</w:t>
      </w:r>
      <w:proofErr w:type="spellEnd"/>
      <w:r w:rsidRPr="00BE3389">
        <w:rPr>
          <w:i/>
        </w:rPr>
        <w:t xml:space="preserve"> </w:t>
      </w:r>
      <w:r w:rsidRPr="00BE3389">
        <w:t xml:space="preserve">= 1, 2, …, </w:t>
      </w:r>
      <w:r w:rsidRPr="00BE3389">
        <w:rPr>
          <w:i/>
          <w:lang w:val="en-US"/>
        </w:rPr>
        <w:t>N</w:t>
      </w:r>
      <w:r w:rsidRPr="00BE3389">
        <w:t>-1;</w:t>
      </w:r>
    </w:p>
    <w:p w:rsidR="002023BC" w:rsidRPr="00BE3389" w:rsidRDefault="002023BC" w:rsidP="002023BC">
      <w:pPr>
        <w:ind w:firstLine="709"/>
      </w:pPr>
      <w:r w:rsidRPr="00BE3389">
        <w:rPr>
          <w:i/>
        </w:rPr>
        <w:t>h</w:t>
      </w:r>
      <w:r w:rsidRPr="00BE3389">
        <w:t xml:space="preserve"> – постоянный шаг сетки,</w:t>
      </w:r>
      <w:r w:rsidRPr="00BE3389">
        <w:rPr>
          <w:i/>
        </w:rPr>
        <w:t xml:space="preserve"> h</w:t>
      </w:r>
      <w:r w:rsidRPr="00BE3389">
        <w:rPr>
          <w:i/>
          <w:lang w:val="en-US"/>
        </w:rPr>
        <w:t>N</w:t>
      </w:r>
      <w:r w:rsidRPr="00BE3389">
        <w:rPr>
          <w:i/>
        </w:rPr>
        <w:t xml:space="preserve"> = </w:t>
      </w:r>
      <w:r w:rsidRPr="00BE3389">
        <w:t xml:space="preserve">1.   </w:t>
      </w:r>
    </w:p>
    <w:p w:rsidR="002023BC" w:rsidRPr="00BE3389" w:rsidRDefault="002023BC" w:rsidP="002023BC">
      <w:pPr>
        <w:ind w:firstLine="397"/>
      </w:pPr>
      <w:r w:rsidRPr="00BE3389">
        <w:t xml:space="preserve">Если построить сетку с постоянным шагом </w:t>
      </w:r>
      <w:r w:rsidRPr="00BE3389">
        <w:rPr>
          <w:rFonts w:eastAsia="SimSun"/>
          <w:position w:val="-28"/>
          <w:lang w:val="en-US" w:eastAsia="zh-CN"/>
        </w:rPr>
        <w:object w:dxaOrig="780" w:dyaOrig="720">
          <v:shape id="_x0000_i1028" type="#_x0000_t75" style="width:30pt;height:27.6pt" o:ole="">
            <v:imagedata r:id="rId15" o:title=""/>
          </v:shape>
          <o:OLEObject Type="Embed" ProgID="Equation.3" ShapeID="_x0000_i1028" DrawAspect="Content" ObjectID="_1537864486" r:id="rId16"/>
        </w:object>
      </w:r>
      <w:r w:rsidRPr="00BE3389">
        <w:t xml:space="preserve">, то поскольку порядок системы равен </w:t>
      </w:r>
      <w:r w:rsidRPr="00BE3389">
        <w:rPr>
          <w:i/>
        </w:rPr>
        <w:t>n</w:t>
      </w:r>
      <w:r w:rsidRPr="00BE3389">
        <w:t xml:space="preserve"> = (</w:t>
      </w:r>
      <w:r w:rsidRPr="00BE3389">
        <w:rPr>
          <w:i/>
          <w:lang w:val="en-US"/>
        </w:rPr>
        <w:t>N</w:t>
      </w:r>
      <w:r w:rsidRPr="00BE3389">
        <w:t>-1)</w:t>
      </w:r>
      <w:r w:rsidRPr="00BE3389">
        <w:rPr>
          <w:vertAlign w:val="superscript"/>
        </w:rPr>
        <w:t>2</w:t>
      </w:r>
      <w:r w:rsidRPr="00BE3389">
        <w:t>, получим систему из 81 уравнения, которую можно последовательно решить методом Якоби с помощью формулы общего вида</w:t>
      </w:r>
    </w:p>
    <w:p w:rsidR="002023BC" w:rsidRPr="00BE3389" w:rsidRDefault="008F10F4" w:rsidP="00BA5C62">
      <w:pPr>
        <w:tabs>
          <w:tab w:val="right" w:pos="9072"/>
        </w:tabs>
        <w:ind w:left="2268"/>
        <w:jc w:val="right"/>
      </w:pPr>
      <w:r w:rsidRPr="00BE3389">
        <w:rPr>
          <w:rFonts w:eastAsia="SimSun"/>
          <w:position w:val="-26"/>
          <w:lang w:val="en-US" w:eastAsia="zh-CN"/>
        </w:rPr>
        <w:object w:dxaOrig="4640" w:dyaOrig="700">
          <v:shape id="_x0000_i1029" type="#_x0000_t75" style="width:232.2pt;height:34.8pt" o:ole="">
            <v:imagedata r:id="rId17" o:title=""/>
            <o:lock v:ext="edit" aspectratio="f"/>
          </v:shape>
          <o:OLEObject Type="Embed" ProgID="Equation.3" ShapeID="_x0000_i1029" DrawAspect="Content" ObjectID="_1537864487" r:id="rId18"/>
        </w:object>
      </w:r>
      <w:r w:rsidR="002023BC" w:rsidRPr="00BE3389">
        <w:rPr>
          <w:rFonts w:eastAsia="SimSun"/>
          <w:lang w:eastAsia="zh-CN"/>
        </w:rPr>
        <w:tab/>
        <w:t>(3)</w:t>
      </w:r>
    </w:p>
    <w:p w:rsidR="002023BC" w:rsidRPr="00BE3389" w:rsidRDefault="002023BC" w:rsidP="002023BC">
      <w:r w:rsidRPr="00BE3389">
        <w:t xml:space="preserve">где </w:t>
      </w:r>
      <w:r w:rsidRPr="00BE3389">
        <w:rPr>
          <w:i/>
        </w:rPr>
        <w:t>k</w:t>
      </w:r>
      <w:r w:rsidRPr="00BE3389">
        <w:t xml:space="preserve"> – номер итерации.</w:t>
      </w:r>
    </w:p>
    <w:p w:rsidR="002023BC" w:rsidRPr="004E6128" w:rsidRDefault="002023BC" w:rsidP="002023BC">
      <w:pPr>
        <w:ind w:firstLine="397"/>
      </w:pPr>
      <w:r w:rsidRPr="004E6128">
        <w:t>Общая формула (3) эквивалентна системе линейных уравнений</w:t>
      </w:r>
    </w:p>
    <w:p w:rsidR="002023BC" w:rsidRPr="004E6128" w:rsidRDefault="005C2BC7" w:rsidP="00BA5C62">
      <w:pPr>
        <w:tabs>
          <w:tab w:val="right" w:pos="9072"/>
        </w:tabs>
        <w:ind w:left="1701"/>
        <w:jc w:val="right"/>
      </w:pPr>
      <w:r w:rsidRPr="004E6128">
        <w:rPr>
          <w:rFonts w:eastAsia="SimSun"/>
          <w:position w:val="-126"/>
          <w:lang w:val="en-US" w:eastAsia="zh-CN"/>
        </w:rPr>
        <w:object w:dxaOrig="3840" w:dyaOrig="2659">
          <v:shape id="_x0000_i1030" type="#_x0000_t75" style="width:191.4pt;height:133.2pt;mso-position-horizontal:absolute" o:ole="">
            <v:imagedata r:id="rId19" o:title=""/>
            <o:lock v:ext="edit" aspectratio="f"/>
          </v:shape>
          <o:OLEObject Type="Embed" ProgID="Equation.3" ShapeID="_x0000_i1030" DrawAspect="Content" ObjectID="_1537864488" r:id="rId20"/>
        </w:object>
      </w:r>
      <w:r w:rsidR="002023BC" w:rsidRPr="004E6128">
        <w:rPr>
          <w:rFonts w:eastAsia="SimSun"/>
          <w:lang w:eastAsia="zh-CN"/>
        </w:rPr>
        <w:tab/>
        <w:t>(4)</w:t>
      </w:r>
    </w:p>
    <w:p w:rsidR="002023BC" w:rsidRPr="004E6128" w:rsidRDefault="002023BC" w:rsidP="002023BC">
      <w:pPr>
        <w:ind w:firstLine="397"/>
      </w:pPr>
      <w:r w:rsidRPr="004E6128">
        <w:t xml:space="preserve">Исходя из того, что значения функции </w:t>
      </w:r>
      <w:r w:rsidRPr="004E6128">
        <w:rPr>
          <w:i/>
        </w:rPr>
        <w:t>u</w:t>
      </w:r>
      <w:r w:rsidRPr="004E6128">
        <w:t>(</w:t>
      </w:r>
      <w:proofErr w:type="spellStart"/>
      <w:r w:rsidRPr="004E6128">
        <w:rPr>
          <w:i/>
        </w:rPr>
        <w:t>x,y</w:t>
      </w:r>
      <w:proofErr w:type="spellEnd"/>
      <w:r w:rsidRPr="004E6128">
        <w:t>) на границе рассматриваемой области известны заранее, система (4) может быть преобразована к виду</w:t>
      </w:r>
    </w:p>
    <w:p w:rsidR="002023BC" w:rsidRPr="004E6128" w:rsidRDefault="005C2BC7" w:rsidP="00BA5C62">
      <w:pPr>
        <w:tabs>
          <w:tab w:val="right" w:pos="9072"/>
        </w:tabs>
        <w:ind w:left="1701"/>
        <w:jc w:val="left"/>
      </w:pPr>
      <w:r w:rsidRPr="00FA7403">
        <w:rPr>
          <w:rFonts w:eastAsia="SimSun"/>
          <w:position w:val="-74"/>
          <w:lang w:val="en-US" w:eastAsia="zh-CN"/>
        </w:rPr>
        <w:object w:dxaOrig="3140" w:dyaOrig="1600">
          <v:shape id="_x0000_i1031" type="#_x0000_t75" style="width:157.2pt;height:80.4pt" o:ole="">
            <v:imagedata r:id="rId21" o:title=""/>
            <o:lock v:ext="edit" aspectratio="f"/>
          </v:shape>
          <o:OLEObject Type="Embed" ProgID="Equation.3" ShapeID="_x0000_i1031" DrawAspect="Content" ObjectID="_1537864489" r:id="rId22"/>
        </w:object>
      </w:r>
      <w:r w:rsidR="002023BC" w:rsidRPr="004E6128">
        <w:rPr>
          <w:rFonts w:eastAsia="SimSun"/>
          <w:lang w:eastAsia="zh-CN"/>
        </w:rPr>
        <w:t>,</w:t>
      </w:r>
      <w:r>
        <w:rPr>
          <w:rFonts w:eastAsia="SimSun"/>
          <w:lang w:eastAsia="zh-CN"/>
        </w:rPr>
        <w:tab/>
      </w:r>
      <w:r w:rsidR="002023BC" w:rsidRPr="004E6128">
        <w:rPr>
          <w:rFonts w:eastAsia="SimSun"/>
          <w:lang w:eastAsia="zh-CN"/>
        </w:rPr>
        <w:t>(5)</w:t>
      </w:r>
    </w:p>
    <w:p w:rsidR="002023BC" w:rsidRPr="004E6128" w:rsidRDefault="002023BC" w:rsidP="002023BC">
      <w:r w:rsidRPr="004E6128">
        <w:t>где</w:t>
      </w:r>
      <w:r w:rsidRPr="004E6128">
        <w:tab/>
      </w:r>
      <w:r w:rsidRPr="004E6128">
        <w:rPr>
          <w:i/>
          <w:lang w:val="en-US"/>
        </w:rPr>
        <w:t>c</w:t>
      </w:r>
      <w:proofErr w:type="spellStart"/>
      <w:r w:rsidRPr="004E6128">
        <w:rPr>
          <w:i/>
          <w:vertAlign w:val="subscript"/>
        </w:rPr>
        <w:t>ij</w:t>
      </w:r>
      <w:proofErr w:type="spellEnd"/>
      <w:r w:rsidRPr="004E6128">
        <w:rPr>
          <w:i/>
        </w:rPr>
        <w:t xml:space="preserve"> </w:t>
      </w:r>
      <w:r w:rsidRPr="004E6128">
        <w:t>– известные граничные значения функции;</w:t>
      </w:r>
    </w:p>
    <w:p w:rsidR="002023BC" w:rsidRPr="004E6128" w:rsidRDefault="002023BC" w:rsidP="002023BC">
      <w:pPr>
        <w:ind w:firstLine="709"/>
      </w:pPr>
      <w:r w:rsidRPr="004E6128">
        <w:rPr>
          <w:position w:val="-10"/>
        </w:rPr>
        <w:object w:dxaOrig="220" w:dyaOrig="279">
          <v:shape id="_x0000_i1032" type="#_x0000_t75" style="width:6.6pt;height:8.4pt" o:ole="">
            <v:imagedata r:id="rId23" o:title=""/>
          </v:shape>
          <o:OLEObject Type="Embed" ProgID="Equation.3" ShapeID="_x0000_i1032" DrawAspect="Content" ObjectID="_1537864490" r:id="rId24"/>
        </w:object>
      </w:r>
      <w:r w:rsidRPr="004E6128">
        <w:t xml:space="preserve"> – константное значение множителя, </w:t>
      </w:r>
      <w:r w:rsidRPr="004E6128">
        <w:rPr>
          <w:position w:val="-10"/>
        </w:rPr>
        <w:object w:dxaOrig="220" w:dyaOrig="279">
          <v:shape id="_x0000_i1033" type="#_x0000_t75" style="width:6.6pt;height:8.4pt" o:ole="">
            <v:imagedata r:id="rId23" o:title=""/>
          </v:shape>
          <o:OLEObject Type="Embed" ProgID="Equation.3" ShapeID="_x0000_i1033" DrawAspect="Content" ObjectID="_1537864491" r:id="rId25"/>
        </w:object>
      </w:r>
      <w:r w:rsidRPr="004E6128">
        <w:t>=</w:t>
      </w:r>
      <w:r w:rsidRPr="004E6128">
        <w:rPr>
          <w:position w:val="-26"/>
        </w:rPr>
        <w:object w:dxaOrig="260" w:dyaOrig="700">
          <v:shape id="_x0000_i1034" type="#_x0000_t75" style="width:9pt;height:27pt" o:ole="">
            <v:imagedata r:id="rId26" o:title=""/>
          </v:shape>
          <o:OLEObject Type="Embed" ProgID="Equation.3" ShapeID="_x0000_i1034" DrawAspect="Content" ObjectID="_1537864492" r:id="rId27"/>
        </w:object>
      </w:r>
      <w:r w:rsidRPr="004E6128">
        <w:t>.</w:t>
      </w:r>
    </w:p>
    <w:p w:rsidR="002023BC" w:rsidRPr="004E6128" w:rsidRDefault="002023BC" w:rsidP="002023BC">
      <w:pPr>
        <w:ind w:firstLine="397"/>
      </w:pPr>
      <w:r w:rsidRPr="004E6128">
        <w:t>Итерационных процесс вычислений завершается при выполнении условия</w:t>
      </w:r>
    </w:p>
    <w:p w:rsidR="002023BC" w:rsidRPr="004E6128" w:rsidRDefault="005C2BC7" w:rsidP="00BA5C62">
      <w:pPr>
        <w:tabs>
          <w:tab w:val="right" w:pos="9072"/>
        </w:tabs>
        <w:ind w:left="2268"/>
        <w:jc w:val="left"/>
        <w:rPr>
          <w:rFonts w:eastAsia="SimSun"/>
          <w:lang w:eastAsia="zh-CN"/>
        </w:rPr>
      </w:pPr>
      <w:r w:rsidRPr="004E6128">
        <w:rPr>
          <w:rFonts w:eastAsia="SimSun"/>
          <w:position w:val="-16"/>
          <w:lang w:val="en-US" w:eastAsia="zh-CN"/>
        </w:rPr>
        <w:object w:dxaOrig="1660" w:dyaOrig="480">
          <v:shape id="_x0000_i1035" type="#_x0000_t75" style="width:83.4pt;height:24pt" o:ole="">
            <v:imagedata r:id="rId28" o:title=""/>
            <o:lock v:ext="edit" aspectratio="f"/>
          </v:shape>
          <o:OLEObject Type="Embed" ProgID="Equation.3" ShapeID="_x0000_i1035" DrawAspect="Content" ObjectID="_1537864493" r:id="rId29"/>
        </w:object>
      </w:r>
      <w:r>
        <w:rPr>
          <w:rFonts w:eastAsia="SimSun"/>
          <w:lang w:eastAsia="zh-CN"/>
        </w:rPr>
        <w:t>,</w:t>
      </w:r>
      <w:r>
        <w:rPr>
          <w:rFonts w:eastAsia="SimSun"/>
          <w:lang w:eastAsia="zh-CN"/>
        </w:rPr>
        <w:tab/>
      </w:r>
      <w:r w:rsidR="002023BC" w:rsidRPr="004E6128">
        <w:rPr>
          <w:rFonts w:eastAsia="SimSun"/>
          <w:lang w:eastAsia="zh-CN"/>
        </w:rPr>
        <w:t>(6)</w:t>
      </w:r>
    </w:p>
    <w:p w:rsidR="002023BC" w:rsidRPr="004E6128" w:rsidRDefault="002023BC" w:rsidP="002023BC">
      <w:pPr>
        <w:rPr>
          <w:rFonts w:eastAsia="SimSun"/>
          <w:lang w:eastAsia="zh-CN"/>
        </w:rPr>
      </w:pPr>
      <w:r w:rsidRPr="004E6128">
        <w:rPr>
          <w:rFonts w:eastAsia="SimSun"/>
          <w:lang w:eastAsia="zh-CN"/>
        </w:rPr>
        <w:t xml:space="preserve">где </w:t>
      </w:r>
      <w:r w:rsidRPr="004E6128">
        <w:rPr>
          <w:rFonts w:eastAsia="SimSun"/>
          <w:i/>
          <w:lang w:eastAsia="zh-CN"/>
        </w:rPr>
        <w:t>ε</w:t>
      </w:r>
      <w:r w:rsidRPr="004E6128">
        <w:rPr>
          <w:rFonts w:eastAsia="SimSun"/>
          <w:lang w:eastAsia="zh-CN"/>
        </w:rPr>
        <w:t xml:space="preserve"> – это требуемая точность.</w:t>
      </w:r>
    </w:p>
    <w:p w:rsidR="002023BC" w:rsidRPr="004E6128" w:rsidRDefault="002023BC" w:rsidP="002023BC">
      <w:pPr>
        <w:ind w:firstLine="397"/>
      </w:pPr>
      <w:r w:rsidRPr="004E6128">
        <w:t xml:space="preserve">Система (5) позволяет отобразить процесс вычислений неизвестных </w:t>
      </w:r>
      <w:proofErr w:type="spellStart"/>
      <w:r w:rsidRPr="004E6128">
        <w:rPr>
          <w:i/>
          <w:lang w:val="en-US"/>
        </w:rPr>
        <w:t>u</w:t>
      </w:r>
      <w:r w:rsidRPr="004E6128">
        <w:rPr>
          <w:i/>
          <w:vertAlign w:val="subscript"/>
          <w:lang w:val="en-US"/>
        </w:rPr>
        <w:t>ij</w:t>
      </w:r>
      <w:proofErr w:type="spellEnd"/>
      <w:r w:rsidRPr="004E6128">
        <w:t xml:space="preserve"> на </w:t>
      </w:r>
      <w:r w:rsidRPr="004E6128">
        <w:rPr>
          <w:i/>
        </w:rPr>
        <w:t>k</w:t>
      </w:r>
      <w:r w:rsidRPr="004E6128">
        <w:t>+1</w:t>
      </w:r>
      <w:r w:rsidRPr="004E6128">
        <w:rPr>
          <w:i/>
        </w:rPr>
        <w:t>-</w:t>
      </w:r>
      <w:r w:rsidRPr="004E6128">
        <w:t>ой итерации в виде полного информационного графа β, представленного в параллельном виде на рис. 1. Здесь информационные вершины соответствуют множеству исходных данных и результатов, операционные вершины изображают операции с данными, а дуги показывают направления информационного обмена между вершинами.</w:t>
      </w:r>
    </w:p>
    <w:p w:rsidR="002023BC" w:rsidRDefault="002023BC" w:rsidP="002023BC">
      <w:pPr>
        <w:ind w:firstLine="397"/>
      </w:pPr>
      <w:r w:rsidRPr="004E6128">
        <w:t>Особенности граничных условий первого рода определяют количество и поряд</w:t>
      </w:r>
      <w:r>
        <w:t>о</w:t>
      </w:r>
      <w:r w:rsidRPr="004E6128">
        <w:t>к информационных дуг, соединяющих информационные вершины-источники с операцио</w:t>
      </w:r>
      <w:r w:rsidRPr="004E6128">
        <w:t>н</w:t>
      </w:r>
      <w:r w:rsidRPr="004E6128">
        <w:t xml:space="preserve">ными вершинами-приемниками, а именно: адресные вершины </w:t>
      </w:r>
      <w:r w:rsidRPr="004E6128">
        <w:sym w:font="Symbol" w:char="F0E1"/>
      </w:r>
      <w:r w:rsidRPr="004E6128">
        <w:rPr>
          <w:position w:val="-12"/>
        </w:rPr>
        <w:object w:dxaOrig="380" w:dyaOrig="440">
          <v:shape id="_x0000_i1036" type="#_x0000_t75" style="width:15.6pt;height:19.2pt" o:ole="">
            <v:imagedata r:id="rId30" o:title=""/>
          </v:shape>
          <o:OLEObject Type="Embed" ProgID="Equation.3" ShapeID="_x0000_i1036" DrawAspect="Content" ObjectID="_1537864494" r:id="rId31"/>
        </w:object>
      </w:r>
      <w:r w:rsidRPr="004E6128">
        <w:t xml:space="preserve">, </w:t>
      </w:r>
      <w:r w:rsidRPr="004E6128">
        <w:rPr>
          <w:position w:val="-16"/>
        </w:rPr>
        <w:object w:dxaOrig="720" w:dyaOrig="480">
          <v:shape id="_x0000_i1037" type="#_x0000_t75" style="width:33pt;height:21.6pt" o:ole="">
            <v:imagedata r:id="rId32" o:title=""/>
          </v:shape>
          <o:OLEObject Type="Embed" ProgID="Equation.3" ShapeID="_x0000_i1037" DrawAspect="Content" ObjectID="_1537864495" r:id="rId33"/>
        </w:object>
      </w:r>
      <w:r w:rsidRPr="004E6128">
        <w:t xml:space="preserve">, </w:t>
      </w:r>
      <w:r w:rsidRPr="004E6128">
        <w:rPr>
          <w:position w:val="-16"/>
        </w:rPr>
        <w:object w:dxaOrig="700" w:dyaOrig="480">
          <v:shape id="_x0000_i1038" type="#_x0000_t75" style="width:30.6pt;height:21.6pt" o:ole="">
            <v:imagedata r:id="rId34" o:title=""/>
          </v:shape>
          <o:OLEObject Type="Embed" ProgID="Equation.3" ShapeID="_x0000_i1038" DrawAspect="Content" ObjectID="_1537864496" r:id="rId35"/>
        </w:object>
      </w:r>
      <w:r w:rsidRPr="004E6128">
        <w:t xml:space="preserve">, </w:t>
      </w:r>
      <w:r w:rsidRPr="004E6128">
        <w:rPr>
          <w:position w:val="-16"/>
        </w:rPr>
        <w:object w:dxaOrig="1020" w:dyaOrig="480">
          <v:shape id="_x0000_i1039" type="#_x0000_t75" style="width:47.4pt;height:22.8pt" o:ole="">
            <v:imagedata r:id="rId36" o:title=""/>
          </v:shape>
          <o:OLEObject Type="Embed" ProgID="Equation.3" ShapeID="_x0000_i1039" DrawAspect="Content" ObjectID="_1537864497" r:id="rId37"/>
        </w:object>
      </w:r>
      <w:r w:rsidRPr="004E6128">
        <w:sym w:font="Symbol" w:char="F0F1"/>
      </w:r>
      <w:r w:rsidRPr="004E6128">
        <w:t>, соответствующие точкам, примыкающим к границе в углах области решения, соединяются с операционными вершинами-приемниками двумя дугами.</w:t>
      </w:r>
    </w:p>
    <w:p w:rsidR="002023BC" w:rsidRDefault="002023BC" w:rsidP="002023BC">
      <w:pPr>
        <w:ind w:firstLine="397"/>
      </w:pPr>
      <w:r w:rsidRPr="00E23812">
        <w:t xml:space="preserve">Адресные вершины </w:t>
      </w:r>
      <w:r w:rsidRPr="00E23812">
        <w:rPr>
          <w:position w:val="-16"/>
        </w:rPr>
        <w:object w:dxaOrig="340" w:dyaOrig="480">
          <v:shape id="_x0000_i1040" type="#_x0000_t75" style="width:13.2pt;height:18.6pt" o:ole="">
            <v:imagedata r:id="rId38" o:title=""/>
          </v:shape>
          <o:OLEObject Type="Embed" ProgID="Equation.3" ShapeID="_x0000_i1040" DrawAspect="Content" ObjectID="_1537864498" r:id="rId39"/>
        </w:object>
      </w:r>
      <w:r w:rsidRPr="00E23812">
        <w:t xml:space="preserve">, соответствующие точкам, примыкающим к границе области (исключая угловые точки </w:t>
      </w:r>
      <w:r w:rsidRPr="00E23812">
        <w:sym w:font="Symbol" w:char="F0E1"/>
      </w:r>
      <w:r w:rsidRPr="00E23812">
        <w:rPr>
          <w:position w:val="-12"/>
        </w:rPr>
        <w:object w:dxaOrig="380" w:dyaOrig="440">
          <v:shape id="_x0000_i1041" type="#_x0000_t75" style="width:15.6pt;height:20.4pt" o:ole="">
            <v:imagedata r:id="rId30" o:title=""/>
          </v:shape>
          <o:OLEObject Type="Embed" ProgID="Equation.3" ShapeID="_x0000_i1041" DrawAspect="Content" ObjectID="_1537864499" r:id="rId40"/>
        </w:object>
      </w:r>
      <w:r w:rsidRPr="00E23812">
        <w:t xml:space="preserve">, </w:t>
      </w:r>
      <w:r w:rsidRPr="00E23812">
        <w:rPr>
          <w:position w:val="-16"/>
        </w:rPr>
        <w:object w:dxaOrig="720" w:dyaOrig="480">
          <v:shape id="_x0000_i1042" type="#_x0000_t75" style="width:33.6pt;height:22.8pt" o:ole="">
            <v:imagedata r:id="rId32" o:title=""/>
          </v:shape>
          <o:OLEObject Type="Embed" ProgID="Equation.3" ShapeID="_x0000_i1042" DrawAspect="Content" ObjectID="_1537864500" r:id="rId41"/>
        </w:object>
      </w:r>
      <w:r w:rsidRPr="00E23812">
        <w:t xml:space="preserve">, </w:t>
      </w:r>
      <w:r w:rsidRPr="00E23812">
        <w:rPr>
          <w:position w:val="-16"/>
        </w:rPr>
        <w:object w:dxaOrig="700" w:dyaOrig="480">
          <v:shape id="_x0000_i1043" type="#_x0000_t75" style="width:30pt;height:21.6pt" o:ole="">
            <v:imagedata r:id="rId34" o:title=""/>
          </v:shape>
          <o:OLEObject Type="Embed" ProgID="Equation.3" ShapeID="_x0000_i1043" DrawAspect="Content" ObjectID="_1537864501" r:id="rId42"/>
        </w:object>
      </w:r>
      <w:r w:rsidRPr="00E23812">
        <w:t xml:space="preserve">, </w:t>
      </w:r>
      <w:r w:rsidRPr="00E23812">
        <w:rPr>
          <w:position w:val="-16"/>
        </w:rPr>
        <w:object w:dxaOrig="1020" w:dyaOrig="480">
          <v:shape id="_x0000_i1044" type="#_x0000_t75" style="width:45pt;height:21.6pt" o:ole="">
            <v:imagedata r:id="rId36" o:title=""/>
          </v:shape>
          <o:OLEObject Type="Embed" ProgID="Equation.3" ShapeID="_x0000_i1044" DrawAspect="Content" ObjectID="_1537864502" r:id="rId43"/>
        </w:object>
      </w:r>
      <w:r w:rsidRPr="00E23812">
        <w:sym w:font="Symbol" w:char="F0F1"/>
      </w:r>
      <w:r w:rsidRPr="00E23812">
        <w:t xml:space="preserve">), соединяются с операционными вершинами-приемниками тремя дугами. Адресные вершины </w:t>
      </w:r>
      <w:r w:rsidRPr="00E23812">
        <w:rPr>
          <w:position w:val="-16"/>
        </w:rPr>
        <w:object w:dxaOrig="340" w:dyaOrig="480">
          <v:shape id="_x0000_i1045" type="#_x0000_t75" style="width:14.4pt;height:21.6pt" o:ole="">
            <v:imagedata r:id="rId38" o:title=""/>
          </v:shape>
          <o:OLEObject Type="Embed" ProgID="Equation.3" ShapeID="_x0000_i1045" DrawAspect="Content" ObjectID="_1537864503" r:id="rId44"/>
        </w:object>
      </w:r>
      <w:r w:rsidRPr="00E23812">
        <w:t>, соответствующие остальным точкам внутри области, имеют по четыре исходящих дуги. Адресные верш</w:t>
      </w:r>
      <w:r w:rsidRPr="00E23812">
        <w:t>и</w:t>
      </w:r>
      <w:r w:rsidRPr="00E23812">
        <w:t xml:space="preserve">ны </w:t>
      </w:r>
      <w:proofErr w:type="gramStart"/>
      <w:r w:rsidRPr="00E23812">
        <w:rPr>
          <w:i/>
        </w:rPr>
        <w:t>с</w:t>
      </w:r>
      <w:proofErr w:type="spellStart"/>
      <w:proofErr w:type="gramEnd"/>
      <w:r w:rsidRPr="00E23812">
        <w:rPr>
          <w:i/>
          <w:vertAlign w:val="subscript"/>
          <w:lang w:val="en-US"/>
        </w:rPr>
        <w:t>ij</w:t>
      </w:r>
      <w:proofErr w:type="spellEnd"/>
      <w:r w:rsidRPr="00E23812">
        <w:t>, соответствующие граничным точкам области решения (заданные значения фун</w:t>
      </w:r>
      <w:r w:rsidRPr="00E23812">
        <w:t>к</w:t>
      </w:r>
      <w:r w:rsidRPr="00E23812">
        <w:t>ции), имеют по одной исходящей дуге.</w:t>
      </w:r>
    </w:p>
    <w:p w:rsidR="002023BC" w:rsidRPr="00E23812" w:rsidRDefault="002023BC" w:rsidP="002023BC">
      <w:pPr>
        <w:ind w:firstLine="397"/>
      </w:pPr>
      <w:r w:rsidRPr="00E23812">
        <w:t>Схема информационных зависимостей вершин, соответствующих узлам сетки вну</w:t>
      </w:r>
      <w:r w:rsidRPr="00E23812">
        <w:t>т</w:t>
      </w:r>
      <w:r w:rsidRPr="00E23812">
        <w:t>ри области решения</w:t>
      </w:r>
      <w:r>
        <w:t>,</w:t>
      </w:r>
      <w:r w:rsidRPr="00E23812">
        <w:t xml:space="preserve"> проиллюстрирована на рис. 2.</w:t>
      </w:r>
    </w:p>
    <w:p w:rsidR="002023BC" w:rsidRPr="00ED5DBD" w:rsidRDefault="002023BC" w:rsidP="002023BC">
      <w:pPr>
        <w:ind w:firstLine="397"/>
      </w:pPr>
      <w:r w:rsidRPr="00ED5DBD">
        <w:t>В пределах одной итерации информационный граф параллельной формы данной з</w:t>
      </w:r>
      <w:r w:rsidRPr="00ED5DBD">
        <w:t>а</w:t>
      </w:r>
      <w:r w:rsidRPr="00ED5DBD">
        <w:t xml:space="preserve">дачи можно рассматривать как кортеж информационно-независимых подграфов </w:t>
      </w:r>
      <w:r w:rsidRPr="00ED5DBD">
        <w:sym w:font="Symbol" w:char="F0E1"/>
      </w:r>
      <w:r w:rsidRPr="00ED5DBD">
        <w:t>α</w:t>
      </w:r>
      <w:r w:rsidRPr="00ED5DBD">
        <w:rPr>
          <w:i/>
          <w:vertAlign w:val="superscript"/>
        </w:rPr>
        <w:t>k</w:t>
      </w:r>
      <w:r w:rsidRPr="00ED5DBD">
        <w:rPr>
          <w:vertAlign w:val="subscript"/>
        </w:rPr>
        <w:t>1</w:t>
      </w:r>
      <w:r w:rsidRPr="00ED5DBD">
        <w:rPr>
          <w:i/>
        </w:rPr>
        <w:t xml:space="preserve">, </w:t>
      </w:r>
      <w:r w:rsidRPr="00ED5DBD">
        <w:lastRenderedPageBreak/>
        <w:t>α</w:t>
      </w:r>
      <w:r w:rsidRPr="00ED5DBD">
        <w:rPr>
          <w:i/>
          <w:vertAlign w:val="superscript"/>
        </w:rPr>
        <w:t>k</w:t>
      </w:r>
      <w:r w:rsidRPr="00ED5DBD">
        <w:rPr>
          <w:vertAlign w:val="subscript"/>
        </w:rPr>
        <w:t>2</w:t>
      </w:r>
      <w:r w:rsidRPr="00ED5DBD">
        <w:rPr>
          <w:i/>
        </w:rPr>
        <w:t xml:space="preserve">,…, </w:t>
      </w:r>
      <w:r w:rsidRPr="00ED5DBD">
        <w:t>α</w:t>
      </w:r>
      <w:r w:rsidRPr="00ED5DBD">
        <w:rPr>
          <w:i/>
          <w:vertAlign w:val="superscript"/>
        </w:rPr>
        <w:t>k</w:t>
      </w:r>
      <w:r w:rsidRPr="00ED5DBD">
        <w:rPr>
          <w:i/>
          <w:vertAlign w:val="subscript"/>
          <w:lang w:val="en-US"/>
        </w:rPr>
        <w:t>n</w:t>
      </w:r>
      <w:r w:rsidRPr="00ED5DBD">
        <w:sym w:font="Symbol" w:char="F0F1"/>
      </w:r>
      <w:r w:rsidRPr="00ED5DBD">
        <w:rPr>
          <w:i/>
        </w:rPr>
        <w:t>.</w:t>
      </w:r>
      <w:r w:rsidRPr="00ED5DBD">
        <w:t xml:space="preserve"> Информационная независимость подграфов α</w:t>
      </w:r>
      <w:r w:rsidRPr="00ED5DBD">
        <w:rPr>
          <w:i/>
          <w:vertAlign w:val="subscript"/>
        </w:rPr>
        <w:t>i</w:t>
      </w:r>
      <w:r w:rsidRPr="00ED5DBD">
        <w:t xml:space="preserve"> определяется отсутствием дуг, соединяющи</w:t>
      </w:r>
      <w:r>
        <w:t>х</w:t>
      </w:r>
      <w:r w:rsidRPr="00ED5DBD">
        <w:t xml:space="preserve"> операционные вершины двух или более подграфов в кортеже. </w:t>
      </w:r>
    </w:p>
    <w:p w:rsidR="002023BC" w:rsidRDefault="002023BC" w:rsidP="002023BC">
      <w:pPr>
        <w:spacing w:before="240"/>
        <w:jc w:val="center"/>
        <w:rPr>
          <w:sz w:val="28"/>
          <w:szCs w:val="28"/>
        </w:rPr>
      </w:pPr>
      <w:r>
        <w:object w:dxaOrig="7661" w:dyaOrig="8946">
          <v:shape id="_x0000_i1046" type="#_x0000_t75" style="width:352.2pt;height:412.2pt" o:ole="">
            <v:imagedata r:id="rId45" o:title=""/>
          </v:shape>
          <o:OLEObject Type="Embed" ProgID="Visio.Drawing.11" ShapeID="_x0000_i1046" DrawAspect="Content" ObjectID="_1537864504" r:id="rId46"/>
        </w:object>
      </w:r>
    </w:p>
    <w:p w:rsidR="002023BC" w:rsidRDefault="002023BC" w:rsidP="002023BC">
      <w:pPr>
        <w:spacing w:before="120" w:after="120"/>
        <w:jc w:val="center"/>
      </w:pPr>
      <w:r w:rsidRPr="00E23812">
        <w:rPr>
          <w:b/>
        </w:rPr>
        <w:t>Рис. 1.</w:t>
      </w:r>
      <w:r w:rsidRPr="00E23812">
        <w:t xml:space="preserve"> Параллельная форма метода Якоби решения уравнения Лапласа</w:t>
      </w:r>
    </w:p>
    <w:p w:rsidR="002023BC" w:rsidRDefault="002023BC" w:rsidP="002023BC">
      <w:pPr>
        <w:spacing w:before="240"/>
        <w:jc w:val="center"/>
        <w:rPr>
          <w:sz w:val="28"/>
          <w:szCs w:val="28"/>
        </w:rPr>
      </w:pPr>
      <w:r>
        <w:object w:dxaOrig="3762" w:dyaOrig="3306">
          <v:shape id="_x0000_i1047" type="#_x0000_t75" style="width:200.4pt;height:157.8pt" o:ole="">
            <v:imagedata r:id="rId47" o:title="" croptop="2833f" cropbottom="4315f"/>
          </v:shape>
          <o:OLEObject Type="Embed" ProgID="Visio.Drawing.11" ShapeID="_x0000_i1047" DrawAspect="Content" ObjectID="_1537864505" r:id="rId48"/>
        </w:object>
      </w:r>
    </w:p>
    <w:p w:rsidR="002023BC" w:rsidRPr="00E23812" w:rsidRDefault="002023BC" w:rsidP="002023BC">
      <w:pPr>
        <w:spacing w:before="120" w:after="120"/>
        <w:jc w:val="center"/>
      </w:pPr>
      <w:r w:rsidRPr="00E23812">
        <w:rPr>
          <w:b/>
        </w:rPr>
        <w:t xml:space="preserve">Рис. 2. </w:t>
      </w:r>
      <w:r w:rsidRPr="00E23812">
        <w:t>Схема информационных зависимостей вершин, соответствующих узлам сетки</w:t>
      </w:r>
      <w:r>
        <w:br/>
      </w:r>
      <w:r w:rsidRPr="00E23812">
        <w:t xml:space="preserve">с шагом </w:t>
      </w:r>
      <w:r w:rsidRPr="00E23812">
        <w:rPr>
          <w:rFonts w:eastAsia="SimSun"/>
          <w:position w:val="-26"/>
          <w:lang w:val="en-US" w:eastAsia="zh-CN"/>
        </w:rPr>
        <w:object w:dxaOrig="680" w:dyaOrig="700">
          <v:shape id="_x0000_i1048" type="#_x0000_t75" style="width:28.2pt;height:29.4pt" o:ole="">
            <v:imagedata r:id="rId49" o:title=""/>
          </v:shape>
          <o:OLEObject Type="Embed" ProgID="Equation.3" ShapeID="_x0000_i1048" DrawAspect="Content" ObjectID="_1537864506" r:id="rId50"/>
        </w:object>
      </w:r>
    </w:p>
    <w:p w:rsidR="002023BC" w:rsidRPr="00ED5DBD" w:rsidRDefault="002023BC" w:rsidP="002023BC">
      <w:pPr>
        <w:ind w:firstLine="397"/>
      </w:pPr>
      <w:proofErr w:type="gramStart"/>
      <w:r w:rsidRPr="00ED5DBD">
        <w:lastRenderedPageBreak/>
        <w:t xml:space="preserve">В соответствии с пятиточечным шаблоном каждый из </w:t>
      </w:r>
      <w:r w:rsidRPr="00ED5DBD">
        <w:rPr>
          <w:i/>
        </w:rPr>
        <w:t>n</w:t>
      </w:r>
      <w:r w:rsidRPr="00ED5DBD">
        <w:t xml:space="preserve"> изоморфных информацио</w:t>
      </w:r>
      <w:r w:rsidRPr="00ED5DBD">
        <w:t>н</w:t>
      </w:r>
      <w:r w:rsidRPr="00ED5DBD">
        <w:t>ных подграфов α</w:t>
      </w:r>
      <w:r w:rsidRPr="00ED5DBD">
        <w:rPr>
          <w:i/>
          <w:vertAlign w:val="subscript"/>
        </w:rPr>
        <w:t>i</w:t>
      </w:r>
      <w:r w:rsidRPr="00ED5DBD">
        <w:t xml:space="preserve"> на (</w:t>
      </w:r>
      <w:r w:rsidRPr="00ED5DBD">
        <w:rPr>
          <w:i/>
          <w:lang w:val="en-US"/>
        </w:rPr>
        <w:t>k</w:t>
      </w:r>
      <w:r w:rsidRPr="00ED5DBD">
        <w:rPr>
          <w:i/>
        </w:rPr>
        <w:t>+</w:t>
      </w:r>
      <w:r w:rsidRPr="00ED5DBD">
        <w:t>1)-й итерации реализует одно умножение и три сложения оп</w:t>
      </w:r>
      <w:r w:rsidRPr="00ED5DBD">
        <w:t>е</w:t>
      </w:r>
      <w:r w:rsidRPr="00ED5DBD">
        <w:t xml:space="preserve">рандов для получения на выходе очередного узлового значения функции  </w:t>
      </w:r>
      <w:r w:rsidRPr="00ED5DBD">
        <w:rPr>
          <w:position w:val="-16"/>
        </w:rPr>
        <w:object w:dxaOrig="540" w:dyaOrig="480">
          <v:shape id="_x0000_i1049" type="#_x0000_t75" style="width:22.2pt;height:20.4pt" o:ole="">
            <v:imagedata r:id="rId51" o:title=""/>
          </v:shape>
          <o:OLEObject Type="Embed" ProgID="Equation.3" ShapeID="_x0000_i1049" DrawAspect="Content" ObjectID="_1537864507" r:id="rId52"/>
        </w:object>
      </w:r>
      <w:r w:rsidRPr="00ED5DBD">
        <w:rPr>
          <w:rFonts w:eastAsia="SimSun"/>
          <w:lang w:eastAsia="zh-CN"/>
        </w:rPr>
        <w:t xml:space="preserve">. Кроме этого, операции модуля разности, сравнения и суммирования </w:t>
      </w:r>
      <w:r w:rsidRPr="00ED5DBD">
        <w:t>реализуют процедуру пр</w:t>
      </w:r>
      <w:r w:rsidRPr="00ED5DBD">
        <w:t>о</w:t>
      </w:r>
      <w:r w:rsidRPr="00ED5DBD">
        <w:t xml:space="preserve">верки условия сходимости (6), результатом которой является предикат </w:t>
      </w:r>
      <w:proofErr w:type="spellStart"/>
      <w:r w:rsidRPr="00ED5DBD">
        <w:rPr>
          <w:i/>
          <w:lang w:val="en-US"/>
        </w:rPr>
        <w:t>Pr</w:t>
      </w:r>
      <w:r w:rsidRPr="00ED5DBD">
        <w:rPr>
          <w:i/>
          <w:vertAlign w:val="subscript"/>
          <w:lang w:val="en-US"/>
        </w:rPr>
        <w:t>n</w:t>
      </w:r>
      <w:proofErr w:type="spellEnd"/>
      <w:r w:rsidRPr="00ED5DBD">
        <w:t>.</w:t>
      </w:r>
      <w:proofErr w:type="gramEnd"/>
      <w:r w:rsidRPr="00ED5DBD">
        <w:t xml:space="preserve"> Управля</w:t>
      </w:r>
      <w:r w:rsidRPr="00ED5DBD">
        <w:t>ю</w:t>
      </w:r>
      <w:r w:rsidRPr="00ED5DBD">
        <w:t>щая программа останавливает вычислительный процесс при обнаружении предиката, значение которого говорит о выполненном условии сходимости.</w:t>
      </w:r>
    </w:p>
    <w:p w:rsidR="002023BC" w:rsidRPr="00ED5DBD" w:rsidRDefault="002023BC" w:rsidP="002023BC">
      <w:pPr>
        <w:ind w:firstLine="397"/>
        <w:rPr>
          <w:rFonts w:eastAsia="SimSun"/>
          <w:lang w:eastAsia="zh-CN"/>
        </w:rPr>
      </w:pPr>
      <w:r w:rsidRPr="00ED5DBD">
        <w:rPr>
          <w:rFonts w:eastAsia="SimSun"/>
          <w:lang w:eastAsia="zh-CN"/>
        </w:rPr>
        <w:t xml:space="preserve">Общее число </w:t>
      </w:r>
      <w:r w:rsidRPr="00ED5DBD">
        <w:t>операционных вершин полного графа β</w:t>
      </w:r>
      <w:r w:rsidRPr="00ED5DBD">
        <w:rPr>
          <w:i/>
        </w:rPr>
        <w:t xml:space="preserve"> </w:t>
      </w:r>
      <w:r w:rsidRPr="00ED5DBD">
        <w:t>параллельной формы для р</w:t>
      </w:r>
      <w:r w:rsidRPr="00ED5DBD">
        <w:t>е</w:t>
      </w:r>
      <w:r w:rsidRPr="00ED5DBD">
        <w:t xml:space="preserve">шения </w:t>
      </w:r>
      <w:r w:rsidRPr="00ED5DBD">
        <w:rPr>
          <w:i/>
        </w:rPr>
        <w:t>n</w:t>
      </w:r>
      <w:r w:rsidRPr="00ED5DBD">
        <w:t xml:space="preserve"> систем уравнений будет составлять 7</w:t>
      </w:r>
      <w:r w:rsidRPr="00ED5DBD">
        <w:rPr>
          <w:i/>
          <w:iCs/>
          <w:color w:val="000000"/>
          <w:lang w:val="en-US"/>
        </w:rPr>
        <w:t>n</w:t>
      </w:r>
      <w:r w:rsidRPr="00ED5DBD">
        <w:rPr>
          <w:rFonts w:eastAsia="SimSun"/>
          <w:lang w:eastAsia="zh-CN"/>
        </w:rPr>
        <w:t>. Если бы  количество итераций, которые необходимо пройти до завершения процесса вычислений, было известно заранее (напр</w:t>
      </w:r>
      <w:r w:rsidRPr="00ED5DBD">
        <w:rPr>
          <w:rFonts w:eastAsia="SimSun"/>
          <w:lang w:eastAsia="zh-CN"/>
        </w:rPr>
        <w:t>и</w:t>
      </w:r>
      <w:r w:rsidRPr="00ED5DBD">
        <w:rPr>
          <w:rFonts w:eastAsia="SimSun"/>
          <w:lang w:eastAsia="zh-CN"/>
        </w:rPr>
        <w:t xml:space="preserve">мер, </w:t>
      </w:r>
      <w:r w:rsidRPr="00ED5DBD">
        <w:rPr>
          <w:rFonts w:eastAsia="SimSun"/>
          <w:i/>
          <w:lang w:eastAsia="zh-CN"/>
        </w:rPr>
        <w:t>m</w:t>
      </w:r>
      <w:r w:rsidRPr="00ED5DBD">
        <w:rPr>
          <w:rFonts w:eastAsia="SimSun"/>
          <w:lang w:eastAsia="zh-CN"/>
        </w:rPr>
        <w:t xml:space="preserve">), то алгоритм мог быть представлен в абсолютно-параллельной форме с числом базовых подграфов, равным </w:t>
      </w:r>
      <w:r w:rsidRPr="00ED5DBD">
        <w:rPr>
          <w:i/>
          <w:iCs/>
          <w:color w:val="000000"/>
        </w:rPr>
        <w:t>n</w:t>
      </w:r>
      <w:r w:rsidRPr="00ED5DBD">
        <w:rPr>
          <w:iCs/>
          <w:color w:val="000000"/>
        </w:rPr>
        <w:t>·</w:t>
      </w:r>
      <w:r w:rsidRPr="00ED5DBD">
        <w:rPr>
          <w:i/>
          <w:iCs/>
          <w:color w:val="000000"/>
          <w:lang w:val="en-US"/>
        </w:rPr>
        <w:t>m</w:t>
      </w:r>
      <w:r w:rsidRPr="00ED5DBD">
        <w:rPr>
          <w:rFonts w:eastAsia="SimSun"/>
          <w:lang w:eastAsia="zh-CN"/>
        </w:rPr>
        <w:t>. Но поскольку необходимое количество итераций изн</w:t>
      </w:r>
      <w:r w:rsidRPr="00ED5DBD">
        <w:rPr>
          <w:rFonts w:eastAsia="SimSun"/>
          <w:lang w:eastAsia="zh-CN"/>
        </w:rPr>
        <w:t>а</w:t>
      </w:r>
      <w:r w:rsidRPr="00ED5DBD">
        <w:rPr>
          <w:rFonts w:eastAsia="SimSun"/>
          <w:lang w:eastAsia="zh-CN"/>
        </w:rPr>
        <w:t>чально не определено и зависит от выполнения условий сходимости, то число информ</w:t>
      </w:r>
      <w:r w:rsidRPr="00ED5DBD">
        <w:rPr>
          <w:rFonts w:eastAsia="SimSun"/>
          <w:lang w:eastAsia="zh-CN"/>
        </w:rPr>
        <w:t>а</w:t>
      </w:r>
      <w:r w:rsidRPr="00ED5DBD">
        <w:rPr>
          <w:rFonts w:eastAsia="SimSun"/>
          <w:lang w:eastAsia="zh-CN"/>
        </w:rPr>
        <w:t xml:space="preserve">ционных подграфов в параллельной форме равно размерности матрицы </w:t>
      </w:r>
      <w:r w:rsidRPr="00ED5DBD">
        <w:rPr>
          <w:i/>
          <w:iCs/>
          <w:color w:val="000000"/>
        </w:rPr>
        <w:t>n</w:t>
      </w:r>
      <w:r w:rsidRPr="00ED5DBD">
        <w:rPr>
          <w:rFonts w:eastAsia="SimSun"/>
          <w:lang w:eastAsia="zh-CN"/>
        </w:rPr>
        <w:t xml:space="preserve">, а количество реализованных ими итераций может быть произвольным. Промежуточные результаты итерации </w:t>
      </w:r>
      <w:r w:rsidRPr="00ED5DBD">
        <w:rPr>
          <w:rFonts w:eastAsia="SimSun"/>
          <w:i/>
          <w:lang w:eastAsia="zh-CN"/>
        </w:rPr>
        <w:t>k</w:t>
      </w:r>
      <w:r w:rsidRPr="00ED5DBD">
        <w:rPr>
          <w:rFonts w:eastAsia="SimSun"/>
          <w:lang w:eastAsia="zh-CN"/>
        </w:rPr>
        <w:t>, являющиеся исходными данными для итерации (</w:t>
      </w:r>
      <w:r w:rsidRPr="00ED5DBD">
        <w:rPr>
          <w:rFonts w:eastAsia="SimSun"/>
          <w:i/>
          <w:lang w:eastAsia="zh-CN"/>
        </w:rPr>
        <w:t>k</w:t>
      </w:r>
      <w:r w:rsidRPr="00ED5DBD">
        <w:rPr>
          <w:rFonts w:eastAsia="SimSun"/>
          <w:lang w:eastAsia="zh-CN"/>
        </w:rPr>
        <w:t>+1), должны записыват</w:t>
      </w:r>
      <w:r w:rsidRPr="00ED5DBD">
        <w:rPr>
          <w:rFonts w:eastAsia="SimSun"/>
          <w:lang w:eastAsia="zh-CN"/>
        </w:rPr>
        <w:t>ь</w:t>
      </w:r>
      <w:r w:rsidRPr="00ED5DBD">
        <w:rPr>
          <w:rFonts w:eastAsia="SimSun"/>
          <w:lang w:eastAsia="zh-CN"/>
        </w:rPr>
        <w:t>ся и считываться из внешней оперативной памяти.</w:t>
      </w:r>
    </w:p>
    <w:p w:rsidR="002023BC" w:rsidRPr="00ED5DBD" w:rsidRDefault="002023BC" w:rsidP="002023BC">
      <w:pPr>
        <w:ind w:firstLine="397"/>
      </w:pPr>
      <w:r w:rsidRPr="00ED5DBD">
        <w:t>Количество аппаратного ресурса для реализации параллельной формы задачи ра</w:t>
      </w:r>
      <w:r w:rsidRPr="00ED5DBD">
        <w:t>с</w:t>
      </w:r>
      <w:r w:rsidRPr="00ED5DBD">
        <w:t>считывается по формуле</w:t>
      </w:r>
    </w:p>
    <w:p w:rsidR="002023BC" w:rsidRPr="00ED5DBD" w:rsidRDefault="0024691D" w:rsidP="00BA5C62">
      <w:pPr>
        <w:suppressLineNumbers/>
        <w:tabs>
          <w:tab w:val="right" w:pos="9072"/>
        </w:tabs>
        <w:suppressAutoHyphens/>
        <w:ind w:left="2268"/>
        <w:jc w:val="right"/>
      </w:pPr>
      <w:r w:rsidRPr="00ED5DBD">
        <w:rPr>
          <w:position w:val="-12"/>
        </w:rPr>
        <w:object w:dxaOrig="1540" w:dyaOrig="380">
          <v:shape id="_x0000_i1050" type="#_x0000_t75" style="width:76.8pt;height:18.6pt" o:ole="">
            <v:imagedata r:id="rId53" o:title=""/>
            <o:lock v:ext="edit" aspectratio="f"/>
          </v:shape>
          <o:OLEObject Type="Embed" ProgID="Equation.3" ShapeID="_x0000_i1050" DrawAspect="Content" ObjectID="_1537864508" r:id="rId54"/>
        </w:object>
      </w:r>
      <w:r w:rsidR="002023BC" w:rsidRPr="00ED5DBD">
        <w:t>,</w:t>
      </w:r>
      <w:r>
        <w:tab/>
      </w:r>
      <w:r w:rsidR="002023BC" w:rsidRPr="00ED5DBD">
        <w:t>(7)</w:t>
      </w:r>
    </w:p>
    <w:p w:rsidR="002023BC" w:rsidRPr="00ED5DBD" w:rsidRDefault="002023BC" w:rsidP="002023BC">
      <w:pPr>
        <w:suppressLineNumbers/>
        <w:suppressAutoHyphens/>
      </w:pPr>
      <w:r w:rsidRPr="00ED5DBD">
        <w:t xml:space="preserve">где </w:t>
      </w:r>
      <w:r w:rsidRPr="00ED5DBD">
        <w:rPr>
          <w:i/>
        </w:rPr>
        <w:t>N(</w:t>
      </w:r>
      <w:r w:rsidRPr="00ED5DBD">
        <w:rPr>
          <w:i/>
          <w:lang w:val="en-US"/>
        </w:rPr>
        <w:t>α</w:t>
      </w:r>
      <w:r w:rsidRPr="00ED5DBD">
        <w:rPr>
          <w:i/>
          <w:vertAlign w:val="subscript"/>
          <w:lang w:val="en-US"/>
        </w:rPr>
        <w:t>i</w:t>
      </w:r>
      <w:r w:rsidRPr="00ED5DBD">
        <w:rPr>
          <w:i/>
        </w:rPr>
        <w:t>)</w:t>
      </w:r>
      <w:r w:rsidRPr="00ED5DBD">
        <w:t xml:space="preserve"> – количество ресурса, необходимого для реализации базового информационного подграфа </w:t>
      </w:r>
      <w:r w:rsidRPr="00ED5DBD">
        <w:rPr>
          <w:i/>
          <w:lang w:val="en-US"/>
        </w:rPr>
        <w:t>α</w:t>
      </w:r>
      <w:r w:rsidRPr="00ED5DBD">
        <w:rPr>
          <w:i/>
          <w:vertAlign w:val="subscript"/>
          <w:lang w:val="en-US"/>
        </w:rPr>
        <w:t>i</w:t>
      </w:r>
      <w:r w:rsidRPr="00ED5DBD">
        <w:t xml:space="preserve">. </w:t>
      </w:r>
    </w:p>
    <w:p w:rsidR="002023BC" w:rsidRPr="00ED5DBD" w:rsidRDefault="002023BC" w:rsidP="002023BC">
      <w:pPr>
        <w:ind w:firstLine="397"/>
        <w:rPr>
          <w:iCs/>
          <w:color w:val="000000"/>
        </w:rPr>
      </w:pPr>
      <w:proofErr w:type="gramStart"/>
      <w:r w:rsidRPr="00ED5DBD">
        <w:t>Реализация параллельной формы метода Якоби (рис. 1) возможна при наличии в вычислительной системе количества процессоров, достаточного для параллельной обр</w:t>
      </w:r>
      <w:r w:rsidRPr="00ED5DBD">
        <w:t>а</w:t>
      </w:r>
      <w:r w:rsidRPr="00ED5DBD">
        <w:t xml:space="preserve">ботки всех узлов координатной сетки </w:t>
      </w:r>
      <w:r w:rsidRPr="00ED5DBD">
        <w:rPr>
          <w:rFonts w:eastAsia="SimSun"/>
          <w:position w:val="-6"/>
          <w:lang w:val="en-US" w:eastAsia="zh-CN"/>
        </w:rPr>
        <w:object w:dxaOrig="279" w:dyaOrig="240">
          <v:shape id="_x0000_i1051" type="#_x0000_t75" style="width:13.8pt;height:11.4pt" o:ole="">
            <v:imagedata r:id="rId11" o:title=""/>
          </v:shape>
          <o:OLEObject Type="Embed" ProgID="Equation.3" ShapeID="_x0000_i1051" DrawAspect="Content" ObjectID="_1537864509" r:id="rId55"/>
        </w:object>
      </w:r>
      <w:r w:rsidRPr="00ED5DBD">
        <w:t>. Из (7) следует, что структурная реализация параллельной формы задачи требует наличия 7</w:t>
      </w:r>
      <w:r w:rsidRPr="00ED5DBD">
        <w:rPr>
          <w:i/>
        </w:rPr>
        <w:t>n</w:t>
      </w:r>
      <w:r w:rsidRPr="00ED5DBD">
        <w:t xml:space="preserve"> процессорных элементов и 5</w:t>
      </w:r>
      <w:r w:rsidRPr="00ED5DBD">
        <w:rPr>
          <w:i/>
          <w:iCs/>
          <w:color w:val="000000"/>
        </w:rPr>
        <w:t xml:space="preserve">n </w:t>
      </w:r>
      <w:r w:rsidRPr="00ED5DBD">
        <w:rPr>
          <w:iCs/>
          <w:color w:val="000000"/>
        </w:rPr>
        <w:t>внешних каналов обмена.</w:t>
      </w:r>
      <w:proofErr w:type="gramEnd"/>
      <w:r w:rsidRPr="00ED5DBD">
        <w:rPr>
          <w:iCs/>
          <w:color w:val="000000"/>
        </w:rPr>
        <w:t xml:space="preserve"> Для систем уравнений больших размерностей необходимый ресурс м</w:t>
      </w:r>
      <w:r w:rsidRPr="00ED5DBD">
        <w:rPr>
          <w:iCs/>
          <w:color w:val="000000"/>
        </w:rPr>
        <w:t>о</w:t>
      </w:r>
      <w:r w:rsidRPr="00ED5DBD">
        <w:rPr>
          <w:iCs/>
          <w:color w:val="000000"/>
        </w:rPr>
        <w:t>жет превосходить параллельные возможности аппаратуры. В этом случае необходимо перейти от параллельной к структурно</w:t>
      </w:r>
      <w:r>
        <w:t>–</w:t>
      </w:r>
      <w:r w:rsidRPr="00ED5DBD">
        <w:rPr>
          <w:iCs/>
          <w:color w:val="000000"/>
        </w:rPr>
        <w:t>процедурной (кадровой) форме вычислений и провести редукцию производительности пут</w:t>
      </w:r>
      <w:r>
        <w:rPr>
          <w:iCs/>
          <w:color w:val="000000"/>
        </w:rPr>
        <w:t>е</w:t>
      </w:r>
      <w:r w:rsidRPr="00ED5DBD">
        <w:rPr>
          <w:iCs/>
          <w:color w:val="000000"/>
        </w:rPr>
        <w:t>м сокращения числа подграфов, операц</w:t>
      </w:r>
      <w:r w:rsidRPr="00ED5DBD">
        <w:rPr>
          <w:iCs/>
          <w:color w:val="000000"/>
        </w:rPr>
        <w:t>и</w:t>
      </w:r>
      <w:r w:rsidRPr="00ED5DBD">
        <w:rPr>
          <w:iCs/>
          <w:color w:val="000000"/>
        </w:rPr>
        <w:t xml:space="preserve">онных и адресных вершин. </w:t>
      </w:r>
      <w:r w:rsidRPr="00ED5DBD">
        <w:t>При переходе к кадровой форме в результате векторизации подмножества информационных вершин представляются в виде адресных вершин</w:t>
      </w:r>
      <w:r>
        <w:t>–</w:t>
      </w:r>
      <w:r w:rsidRPr="00ED5DBD">
        <w:t xml:space="preserve">массивов </w:t>
      </w:r>
      <w:r w:rsidRPr="00ED5DBD">
        <w:rPr>
          <w:i/>
        </w:rPr>
        <w:t>G</w:t>
      </w:r>
      <w:r w:rsidRPr="00ED5DBD">
        <w:t>, функция которых состоит в генерации потока адресов обращения к памяти, где хранятся массивы обрабатываемых данных (результатов), а также вывод операндов в вычислительные устройства.</w:t>
      </w:r>
    </w:p>
    <w:p w:rsidR="002023BC" w:rsidRPr="00ED5DBD" w:rsidRDefault="002023BC" w:rsidP="002023BC">
      <w:pPr>
        <w:ind w:firstLine="397"/>
        <w:rPr>
          <w:iCs/>
          <w:color w:val="000000"/>
        </w:rPr>
      </w:pPr>
      <w:r w:rsidRPr="00ED5DBD">
        <w:rPr>
          <w:iCs/>
          <w:color w:val="000000"/>
        </w:rPr>
        <w:t xml:space="preserve">Пусть </w:t>
      </w:r>
      <w:r w:rsidRPr="00ED5DBD">
        <w:rPr>
          <w:i/>
          <w:iCs/>
          <w:color w:val="000000"/>
        </w:rPr>
        <w:t xml:space="preserve">L </w:t>
      </w:r>
      <w:r>
        <w:t>–</w:t>
      </w:r>
      <w:r w:rsidRPr="00ED5DBD">
        <w:rPr>
          <w:iCs/>
          <w:color w:val="000000"/>
        </w:rPr>
        <w:t xml:space="preserve"> общий объем аппаратного ресурса вычислительной системы, такой, что </w:t>
      </w:r>
      <w:r w:rsidRPr="00ED5DBD">
        <w:rPr>
          <w:i/>
          <w:iCs/>
          <w:color w:val="000000"/>
        </w:rPr>
        <w:t>L</w:t>
      </w:r>
      <w:r w:rsidRPr="00ED5DBD">
        <w:rPr>
          <w:iCs/>
          <w:color w:val="000000"/>
        </w:rPr>
        <w:t>&lt;</w:t>
      </w:r>
      <w:r w:rsidRPr="00ED5DBD">
        <w:rPr>
          <w:i/>
          <w:iCs/>
          <w:color w:val="000000"/>
        </w:rPr>
        <w:t>A</w:t>
      </w:r>
      <w:r w:rsidRPr="00ED5DBD">
        <w:rPr>
          <w:iCs/>
          <w:color w:val="000000"/>
        </w:rPr>
        <w:t>. Тогда реализация структурно</w:t>
      </w:r>
      <w:r>
        <w:t>–</w:t>
      </w:r>
      <w:r w:rsidRPr="00ED5DBD">
        <w:rPr>
          <w:iCs/>
          <w:color w:val="000000"/>
        </w:rPr>
        <w:t>процедурной кадровой формы задачи может быть осуществлена путем редукции производительности по числу базовых подграфов с к</w:t>
      </w:r>
      <w:r w:rsidRPr="00ED5DBD">
        <w:rPr>
          <w:iCs/>
          <w:color w:val="000000"/>
        </w:rPr>
        <w:t>о</w:t>
      </w:r>
      <w:r w:rsidRPr="00ED5DBD">
        <w:rPr>
          <w:iCs/>
          <w:color w:val="000000"/>
        </w:rPr>
        <w:t>эффициентом</w:t>
      </w:r>
    </w:p>
    <w:p w:rsidR="002023BC" w:rsidRPr="00ED5DBD" w:rsidRDefault="00CB3AD8" w:rsidP="00BA5C62">
      <w:pPr>
        <w:suppressLineNumbers/>
        <w:tabs>
          <w:tab w:val="right" w:pos="9072"/>
        </w:tabs>
        <w:suppressAutoHyphens/>
        <w:ind w:left="2268"/>
        <w:jc w:val="right"/>
      </w:pPr>
      <w:r w:rsidRPr="00ED5DBD">
        <w:rPr>
          <w:position w:val="-32"/>
        </w:rPr>
        <w:object w:dxaOrig="960" w:dyaOrig="780">
          <v:shape id="_x0000_i1052" type="#_x0000_t75" style="width:47.4pt;height:39pt" o:ole="">
            <v:imagedata r:id="rId56" o:title=""/>
            <o:lock v:ext="edit" aspectratio="f"/>
          </v:shape>
          <o:OLEObject Type="Embed" ProgID="Equation.3" ShapeID="_x0000_i1052" DrawAspect="Content" ObjectID="_1537864510" r:id="rId57"/>
        </w:object>
      </w:r>
      <w:r w:rsidR="002023BC" w:rsidRPr="00ED5DBD">
        <w:t>.</w:t>
      </w:r>
      <w:r w:rsidR="002023BC">
        <w:tab/>
      </w:r>
      <w:r w:rsidR="002023BC" w:rsidRPr="00ED5DBD">
        <w:t>(8)</w:t>
      </w:r>
    </w:p>
    <w:p w:rsidR="002023BC" w:rsidRPr="00ED5DBD" w:rsidRDefault="002023BC" w:rsidP="002023BC">
      <w:pPr>
        <w:ind w:firstLine="397"/>
      </w:pPr>
      <w:r w:rsidRPr="00ED5DBD">
        <w:t>Если аппаратного ресурса вычислительной системы достаточно для структурной р</w:t>
      </w:r>
      <w:r w:rsidRPr="00ED5DBD">
        <w:t>е</w:t>
      </w:r>
      <w:r w:rsidRPr="00ED5DBD">
        <w:t>ализации не более</w:t>
      </w:r>
      <w:proofErr w:type="gramStart"/>
      <w:r w:rsidRPr="00ED5DBD">
        <w:t>,</w:t>
      </w:r>
      <w:proofErr w:type="gramEnd"/>
      <w:r w:rsidRPr="00ED5DBD">
        <w:t xml:space="preserve"> чем </w:t>
      </w:r>
      <w:r w:rsidRPr="00ED5DBD">
        <w:rPr>
          <w:i/>
          <w:lang w:val="en-US"/>
        </w:rPr>
        <w:t>r</w:t>
      </w:r>
      <w:r w:rsidRPr="00ED5DBD">
        <w:t xml:space="preserve"> базовых подграфов α</w:t>
      </w:r>
      <w:r w:rsidRPr="00ED5DBD">
        <w:rPr>
          <w:i/>
          <w:vertAlign w:val="subscript"/>
        </w:rPr>
        <w:t>i</w:t>
      </w:r>
      <w:r w:rsidRPr="00ED5DBD">
        <w:t xml:space="preserve">, то кадровая форма задачи может быть получена путем сокращения полного графа β в </w:t>
      </w:r>
      <w:r w:rsidRPr="00ED5DBD">
        <w:rPr>
          <w:position w:val="-26"/>
        </w:rPr>
        <w:object w:dxaOrig="260" w:dyaOrig="700">
          <v:shape id="_x0000_i1053" type="#_x0000_t75" style="width:11.4pt;height:27pt" o:ole="">
            <v:imagedata r:id="rId58" o:title=""/>
          </v:shape>
          <o:OLEObject Type="Embed" ProgID="Equation.3" ShapeID="_x0000_i1053" DrawAspect="Content" ObjectID="_1537864511" r:id="rId59"/>
        </w:object>
      </w:r>
      <w:r w:rsidRPr="00ED5DBD">
        <w:t xml:space="preserve"> раз. Степень редукции производ</w:t>
      </w:r>
      <w:r w:rsidRPr="00ED5DBD">
        <w:t>и</w:t>
      </w:r>
      <w:r w:rsidRPr="00ED5DBD">
        <w:lastRenderedPageBreak/>
        <w:t>тельности по подграфам [</w:t>
      </w:r>
      <w:r w:rsidRPr="00882C7B">
        <w:t>15</w:t>
      </w:r>
      <w:r w:rsidRPr="00ED5DBD">
        <w:t xml:space="preserve">] определяется возможностью структурной реализации определенного числа базовых подграфов в теле кадра. Предельным случаем редукции по подграфам является кадр </w:t>
      </w:r>
      <w:r w:rsidRPr="00ED5DBD">
        <w:rPr>
          <w:i/>
        </w:rPr>
        <w:t>Q</w:t>
      </w:r>
      <w:r w:rsidRPr="00ED5DBD">
        <w:t>, состоящий из одного базового подграфа α (рис. 3). При этом вычислительный процесс расчета узловых значений функции на текущей итерации (</w:t>
      </w:r>
      <w:r w:rsidRPr="00ED5DBD">
        <w:rPr>
          <w:i/>
        </w:rPr>
        <w:t>k</w:t>
      </w:r>
      <w:r w:rsidRPr="00ED5DBD">
        <w:t xml:space="preserve">+1) будет представлять собой циклическое (от 1 до </w:t>
      </w:r>
      <w:r w:rsidRPr="00ED5DBD">
        <w:rPr>
          <w:i/>
        </w:rPr>
        <w:t>n</w:t>
      </w:r>
      <w:r w:rsidRPr="00ED5DBD">
        <w:t xml:space="preserve">) выполнение кадра с получением на каждом шаге цикла очередного приближения </w:t>
      </w:r>
      <w:r w:rsidRPr="00ED5DBD">
        <w:rPr>
          <w:position w:val="-16"/>
        </w:rPr>
        <w:object w:dxaOrig="540" w:dyaOrig="480">
          <v:shape id="_x0000_i1054" type="#_x0000_t75" style="width:23.4pt;height:21.6pt" o:ole="">
            <v:imagedata r:id="rId51" o:title=""/>
          </v:shape>
          <o:OLEObject Type="Embed" ProgID="Equation.3" ShapeID="_x0000_i1054" DrawAspect="Content" ObjectID="_1537864512" r:id="rId60"/>
        </w:object>
      </w:r>
      <w:r w:rsidRPr="00ED5DBD">
        <w:t xml:space="preserve">. </w:t>
      </w:r>
    </w:p>
    <w:p w:rsidR="002023BC" w:rsidRDefault="002023BC" w:rsidP="002023BC">
      <w:pPr>
        <w:spacing w:before="120" w:after="120"/>
        <w:jc w:val="center"/>
      </w:pPr>
      <w:r w:rsidRPr="00305A28">
        <w:object w:dxaOrig="10537" w:dyaOrig="3759">
          <v:shape id="_x0000_i1055" type="#_x0000_t75" style="width:450pt;height:171.6pt" o:ole="">
            <v:imagedata r:id="rId61" o:title="" cropleft="1517f" cropright="2830f"/>
          </v:shape>
          <o:OLEObject Type="Embed" ProgID="Visio.Drawing.11" ShapeID="_x0000_i1055" DrawAspect="Content" ObjectID="_1537864513" r:id="rId62"/>
        </w:object>
      </w:r>
      <w:r w:rsidRPr="00305A28">
        <w:rPr>
          <w:b/>
        </w:rPr>
        <w:t>Рис. 3.</w:t>
      </w:r>
      <w:r w:rsidRPr="00305A28">
        <w:t xml:space="preserve"> Кадровая форма метода Якоби решения уравнения Лапласа,</w:t>
      </w:r>
      <w:r>
        <w:t xml:space="preserve"> </w:t>
      </w:r>
      <w:r w:rsidRPr="00305A28">
        <w:t>состоящая</w:t>
      </w:r>
      <w:r>
        <w:br/>
      </w:r>
      <w:r w:rsidRPr="00305A28">
        <w:t>из одного базового подграфа</w:t>
      </w:r>
    </w:p>
    <w:p w:rsidR="002023BC" w:rsidRPr="00305A28" w:rsidRDefault="002023BC" w:rsidP="002023BC">
      <w:pPr>
        <w:ind w:firstLine="397"/>
      </w:pPr>
      <w:r w:rsidRPr="00305A28">
        <w:t>Особенностью данного кадра является то, что выходом адресных вершин</w:t>
      </w:r>
      <w:r>
        <w:t>–</w:t>
      </w:r>
      <w:r w:rsidRPr="00305A28">
        <w:t xml:space="preserve">массивов </w:t>
      </w:r>
      <w:r w:rsidRPr="00305A28">
        <w:rPr>
          <w:i/>
        </w:rPr>
        <w:t xml:space="preserve">G </w:t>
      </w:r>
      <w:r w:rsidRPr="00305A28">
        <w:t xml:space="preserve">являются как вычисленные на предыдущей итерации узловые значения функции </w:t>
      </w:r>
      <w:r w:rsidRPr="00305A28">
        <w:rPr>
          <w:position w:val="-16"/>
        </w:rPr>
        <w:object w:dxaOrig="340" w:dyaOrig="480">
          <v:shape id="_x0000_i1056" type="#_x0000_t75" style="width:14.4pt;height:21.6pt" o:ole="">
            <v:imagedata r:id="rId38" o:title=""/>
          </v:shape>
          <o:OLEObject Type="Embed" ProgID="Equation.3" ShapeID="_x0000_i1056" DrawAspect="Content" ObjectID="_1537864514" r:id="rId63"/>
        </w:object>
      </w:r>
      <w:r w:rsidRPr="00305A28">
        <w:t xml:space="preserve">, так и граничные значения </w:t>
      </w:r>
      <w:proofErr w:type="spellStart"/>
      <w:r w:rsidRPr="00305A28">
        <w:rPr>
          <w:i/>
          <w:lang w:val="en-US"/>
        </w:rPr>
        <w:t>c</w:t>
      </w:r>
      <w:r w:rsidRPr="00305A28">
        <w:rPr>
          <w:i/>
          <w:vertAlign w:val="subscript"/>
          <w:lang w:val="en-US"/>
        </w:rPr>
        <w:t>ij</w:t>
      </w:r>
      <w:proofErr w:type="spellEnd"/>
      <w:r w:rsidRPr="00305A28">
        <w:t>, представляющие собой константы. И константы, и найденные приближения сеточной функции хранятся в одном массиве внешней опер</w:t>
      </w:r>
      <w:r w:rsidRPr="00305A28">
        <w:t>а</w:t>
      </w:r>
      <w:r w:rsidRPr="00305A28">
        <w:t xml:space="preserve">тивной памяти, в котором обновляются только значения </w:t>
      </w:r>
      <w:r w:rsidRPr="00305A28">
        <w:rPr>
          <w:position w:val="-16"/>
        </w:rPr>
        <w:object w:dxaOrig="540" w:dyaOrig="480">
          <v:shape id="_x0000_i1057" type="#_x0000_t75" style="width:23.4pt;height:21.6pt" o:ole="">
            <v:imagedata r:id="rId64" o:title=""/>
          </v:shape>
          <o:OLEObject Type="Embed" ProgID="Equation.3" ShapeID="_x0000_i1057" DrawAspect="Content" ObjectID="_1537864515" r:id="rId65"/>
        </w:object>
      </w:r>
      <w:r w:rsidRPr="00305A28">
        <w:t>, вычисленные на текущей итерации.</w:t>
      </w:r>
    </w:p>
    <w:p w:rsidR="002023BC" w:rsidRPr="00305A28" w:rsidRDefault="002023BC" w:rsidP="002023BC">
      <w:pPr>
        <w:ind w:firstLine="397"/>
      </w:pPr>
      <w:r w:rsidRPr="00305A28">
        <w:t>Дальнейшая редукция производительности путем сокращения функциональных устройств базового подграфа α</w:t>
      </w:r>
      <w:r w:rsidRPr="00305A28">
        <w:rPr>
          <w:i/>
          <w:vertAlign w:val="subscript"/>
        </w:rPr>
        <w:t>i</w:t>
      </w:r>
      <w:r w:rsidRPr="00305A28">
        <w:t xml:space="preserve"> может быть осуществлена путем замены трех вершин суммирования значений функции на одну, где сложения будут производиться послед</w:t>
      </w:r>
      <w:r w:rsidRPr="00305A28">
        <w:t>о</w:t>
      </w:r>
      <w:r w:rsidRPr="00305A28">
        <w:t>вательно. Это позволит не только сократить аппаратные затраты на функциональные устройства, но и уменьшить количество внешних коммуникационных каналов. В данном случае число операционных вершин базового подграфа было сокращено с семи до пяти, а количество внешних каналов уменьшилось вдвое – с шести до трех (рис. 4).</w:t>
      </w:r>
    </w:p>
    <w:p w:rsidR="002023BC" w:rsidRPr="00126F7E" w:rsidRDefault="002023BC" w:rsidP="002023BC">
      <w:pPr>
        <w:ind w:firstLine="397"/>
      </w:pPr>
      <w:r w:rsidRPr="00126F7E">
        <w:t>Особенностью разностной аппроксимации оператора Лапласа на пятиточечном ша</w:t>
      </w:r>
      <w:r w:rsidRPr="00126F7E">
        <w:t>б</w:t>
      </w:r>
      <w:r w:rsidRPr="00126F7E">
        <w:t>лоне является то, что каждое уравнение системы (кроме точек, примыкающих к гр</w:t>
      </w:r>
      <w:r w:rsidRPr="00126F7E">
        <w:t>а</w:t>
      </w:r>
      <w:r w:rsidRPr="00126F7E">
        <w:t>ничным областям) содержит пять неизвестных, используемых для нахождения прибл</w:t>
      </w:r>
      <w:r w:rsidRPr="00126F7E">
        <w:t>и</w:t>
      </w:r>
      <w:r w:rsidRPr="00126F7E">
        <w:t xml:space="preserve">женных значений </w:t>
      </w:r>
      <w:proofErr w:type="spellStart"/>
      <w:r w:rsidRPr="00126F7E">
        <w:rPr>
          <w:i/>
        </w:rPr>
        <w:t>u</w:t>
      </w:r>
      <w:r w:rsidRPr="00126F7E">
        <w:rPr>
          <w:i/>
          <w:vertAlign w:val="subscript"/>
        </w:rPr>
        <w:t>ij</w:t>
      </w:r>
      <w:proofErr w:type="spellEnd"/>
      <w:r w:rsidRPr="00126F7E">
        <w:t xml:space="preserve"> функции </w:t>
      </w:r>
      <w:r w:rsidRPr="00126F7E">
        <w:rPr>
          <w:i/>
        </w:rPr>
        <w:t>u</w:t>
      </w:r>
      <w:r w:rsidRPr="00126F7E">
        <w:t>(</w:t>
      </w:r>
      <w:r w:rsidRPr="00126F7E">
        <w:rPr>
          <w:i/>
        </w:rPr>
        <w:t>x</w:t>
      </w:r>
      <w:r w:rsidRPr="00126F7E">
        <w:t xml:space="preserve">, </w:t>
      </w:r>
      <w:r w:rsidRPr="00126F7E">
        <w:rPr>
          <w:i/>
        </w:rPr>
        <w:t>y</w:t>
      </w:r>
      <w:r w:rsidRPr="00126F7E">
        <w:t>) в узлах двумерной сетки (</w:t>
      </w:r>
      <w:proofErr w:type="spellStart"/>
      <w:r w:rsidRPr="00126F7E">
        <w:rPr>
          <w:i/>
        </w:rPr>
        <w:t>x</w:t>
      </w:r>
      <w:r w:rsidRPr="00126F7E">
        <w:rPr>
          <w:i/>
          <w:vertAlign w:val="subscript"/>
        </w:rPr>
        <w:t>i</w:t>
      </w:r>
      <w:r w:rsidRPr="00126F7E">
        <w:t>,</w:t>
      </w:r>
      <w:r w:rsidRPr="00126F7E">
        <w:rPr>
          <w:i/>
        </w:rPr>
        <w:t>y</w:t>
      </w:r>
      <w:r w:rsidRPr="00126F7E">
        <w:rPr>
          <w:i/>
          <w:vertAlign w:val="subscript"/>
        </w:rPr>
        <w:t>j</w:t>
      </w:r>
      <w:proofErr w:type="spellEnd"/>
      <w:r w:rsidRPr="00126F7E">
        <w:t xml:space="preserve">). Поэтому обратная связь накапливающего сумматора в базовом подграфе содержит четыре регистра </w:t>
      </w:r>
      <w:proofErr w:type="spellStart"/>
      <w:r w:rsidRPr="00126F7E">
        <w:rPr>
          <w:i/>
          <w:lang w:val="en-US"/>
        </w:rPr>
        <w:t>rg</w:t>
      </w:r>
      <w:proofErr w:type="spellEnd"/>
      <w:r w:rsidRPr="00126F7E">
        <w:t xml:space="preserve"> для хранения промежуточных результатов суммирования. При аппроксимации на шаблонах, содержащих большее число точек, количество регистров в обратной связи накаплива</w:t>
      </w:r>
      <w:r w:rsidRPr="00126F7E">
        <w:t>ю</w:t>
      </w:r>
      <w:r w:rsidRPr="00126F7E">
        <w:t>щего сумматора должно быть соответственно увеличено.</w:t>
      </w:r>
    </w:p>
    <w:p w:rsidR="002023BC" w:rsidRPr="00305A28" w:rsidRDefault="002023BC" w:rsidP="00CD1A32">
      <w:pPr>
        <w:tabs>
          <w:tab w:val="left" w:pos="2415"/>
        </w:tabs>
        <w:spacing w:before="120" w:after="120"/>
        <w:jc w:val="center"/>
      </w:pPr>
      <w:r w:rsidRPr="00305A28">
        <w:object w:dxaOrig="10871" w:dyaOrig="2739">
          <v:shape id="_x0000_i1058" type="#_x0000_t75" style="width:454.2pt;height:123.6pt" o:ole="">
            <v:imagedata r:id="rId66" o:title="" cropleft="1796f" cropright="2626f"/>
          </v:shape>
          <o:OLEObject Type="Embed" ProgID="Visio.Drawing.11" ShapeID="_x0000_i1058" DrawAspect="Content" ObjectID="_1537864516" r:id="rId67"/>
        </w:object>
      </w:r>
      <w:r w:rsidRPr="00305A28">
        <w:rPr>
          <w:b/>
        </w:rPr>
        <w:t>Рис. 4.</w:t>
      </w:r>
      <w:r w:rsidRPr="00305A28">
        <w:t xml:space="preserve"> Кадровая форма метода Якоби решения уравнения Лапласа с предельно</w:t>
      </w:r>
      <w:r>
        <w:br/>
      </w:r>
      <w:r w:rsidRPr="00305A28">
        <w:t>сокращенным числом базовых подграфов и операционных вершин</w:t>
      </w:r>
    </w:p>
    <w:p w:rsidR="002023BC" w:rsidRPr="00126F7E" w:rsidRDefault="002023BC" w:rsidP="002023BC">
      <w:pPr>
        <w:ind w:firstLine="397"/>
      </w:pPr>
      <w:r w:rsidRPr="00126F7E">
        <w:t>Кадровая форма задачи может состоять как из нескольких, так и из одного пр</w:t>
      </w:r>
      <w:r w:rsidRPr="00126F7E">
        <w:t>е</w:t>
      </w:r>
      <w:r w:rsidRPr="00126F7E">
        <w:t>дельно редуцированного базового подграфа. Выбор реализации, состоящей из одного базового подграфа, главным образом обусловлен коммуникационными ресурсами в</w:t>
      </w:r>
      <w:r w:rsidRPr="00126F7E">
        <w:t>ы</w:t>
      </w:r>
      <w:r w:rsidRPr="00126F7E">
        <w:t>числительной системы и возможностью построения конвейерной структуры с мин</w:t>
      </w:r>
      <w:r w:rsidRPr="00126F7E">
        <w:t>и</w:t>
      </w:r>
      <w:r w:rsidRPr="00126F7E">
        <w:t>мально возможным числом внешних и внутренних информационных каналов.</w:t>
      </w:r>
    </w:p>
    <w:p w:rsidR="002023BC" w:rsidRDefault="002023BC" w:rsidP="002023BC">
      <w:pPr>
        <w:ind w:firstLine="397"/>
      </w:pPr>
      <w:r w:rsidRPr="00126F7E">
        <w:t>При параллельно</w:t>
      </w:r>
      <w:r>
        <w:t>–</w:t>
      </w:r>
      <w:r w:rsidRPr="00126F7E">
        <w:t>конвейерной организации вычислительного процесса базовый по</w:t>
      </w:r>
      <w:r w:rsidRPr="00126F7E">
        <w:t>д</w:t>
      </w:r>
      <w:r w:rsidRPr="00126F7E">
        <w:t>граф, соответствующий одной ступени конвейера, будет иметь вид, представленный на рис. 5.</w:t>
      </w:r>
    </w:p>
    <w:p w:rsidR="002023BC" w:rsidRPr="00126F7E" w:rsidRDefault="002023BC" w:rsidP="002023BC">
      <w:pPr>
        <w:ind w:firstLine="397"/>
        <w:rPr>
          <w:i/>
        </w:rPr>
      </w:pPr>
      <w:r w:rsidRPr="00126F7E">
        <w:t xml:space="preserve">Каждая ступень конвейера реализует функционально законченный фрагмент </w:t>
      </w:r>
      <w:r w:rsidRPr="00126F7E">
        <w:rPr>
          <w:i/>
        </w:rPr>
        <w:t>P</w:t>
      </w:r>
      <w:r w:rsidRPr="00126F7E">
        <w:t>, о</w:t>
      </w:r>
      <w:r w:rsidRPr="00126F7E">
        <w:t>б</w:t>
      </w:r>
      <w:r w:rsidRPr="00126F7E">
        <w:t xml:space="preserve">щее количество которых упорядочено в кортеж </w:t>
      </w:r>
      <w:r w:rsidRPr="00126F7E">
        <w:sym w:font="Symbol" w:char="F0E1"/>
      </w:r>
      <w:r w:rsidRPr="00126F7E">
        <w:rPr>
          <w:i/>
          <w:lang w:val="en-US"/>
        </w:rPr>
        <w:t>P</w:t>
      </w:r>
      <w:r w:rsidRPr="00126F7E">
        <w:rPr>
          <w:i/>
          <w:vertAlign w:val="superscript"/>
        </w:rPr>
        <w:t>1</w:t>
      </w:r>
      <w:r w:rsidRPr="00126F7E">
        <w:rPr>
          <w:i/>
        </w:rPr>
        <w:t xml:space="preserve">, </w:t>
      </w:r>
      <w:r w:rsidRPr="00126F7E">
        <w:rPr>
          <w:i/>
          <w:lang w:val="en-US"/>
        </w:rPr>
        <w:t>P</w:t>
      </w:r>
      <w:r w:rsidRPr="00126F7E">
        <w:rPr>
          <w:i/>
          <w:vertAlign w:val="superscript"/>
        </w:rPr>
        <w:t>2</w:t>
      </w:r>
      <w:r w:rsidRPr="00126F7E">
        <w:rPr>
          <w:i/>
        </w:rPr>
        <w:t xml:space="preserve">, …, </w:t>
      </w:r>
      <w:proofErr w:type="spellStart"/>
      <w:r w:rsidRPr="00126F7E">
        <w:rPr>
          <w:i/>
          <w:lang w:val="en-US"/>
        </w:rPr>
        <w:t>P</w:t>
      </w:r>
      <w:r w:rsidRPr="00126F7E">
        <w:rPr>
          <w:i/>
          <w:vertAlign w:val="superscript"/>
          <w:lang w:val="en-US"/>
        </w:rPr>
        <w:t>k</w:t>
      </w:r>
      <w:proofErr w:type="spellEnd"/>
      <w:r w:rsidRPr="00126F7E">
        <w:sym w:font="Symbol" w:char="F0F1"/>
      </w:r>
      <w:r w:rsidRPr="00126F7E">
        <w:t xml:space="preserve"> по числу итераций </w:t>
      </w:r>
      <w:r w:rsidRPr="00126F7E">
        <w:rPr>
          <w:i/>
          <w:lang w:val="en-US"/>
        </w:rPr>
        <w:t>k</w:t>
      </w:r>
      <w:r w:rsidRPr="00126F7E">
        <w:rPr>
          <w:i/>
        </w:rPr>
        <w:t>.</w:t>
      </w:r>
    </w:p>
    <w:p w:rsidR="002023BC" w:rsidRPr="00126F7E" w:rsidRDefault="002023BC" w:rsidP="002023BC">
      <w:pPr>
        <w:ind w:firstLine="397"/>
      </w:pPr>
      <w:r w:rsidRPr="00126F7E">
        <w:t>На каждой итерации (</w:t>
      </w:r>
      <w:r w:rsidRPr="00126F7E">
        <w:rPr>
          <w:i/>
          <w:lang w:val="en-US"/>
        </w:rPr>
        <w:t>k</w:t>
      </w:r>
      <w:r w:rsidRPr="00126F7E">
        <w:t>+1) на вход ступени поступает поток операндов, предста</w:t>
      </w:r>
      <w:r w:rsidRPr="00126F7E">
        <w:t>в</w:t>
      </w:r>
      <w:r w:rsidRPr="00126F7E">
        <w:t xml:space="preserve">ляющих собой константные значения функции </w:t>
      </w:r>
      <w:proofErr w:type="spellStart"/>
      <w:r w:rsidRPr="00126F7E">
        <w:rPr>
          <w:i/>
          <w:lang w:val="en-US"/>
        </w:rPr>
        <w:t>c</w:t>
      </w:r>
      <w:r w:rsidRPr="00126F7E">
        <w:rPr>
          <w:i/>
          <w:vertAlign w:val="subscript"/>
          <w:lang w:val="en-US"/>
        </w:rPr>
        <w:t>ij</w:t>
      </w:r>
      <w:proofErr w:type="spellEnd"/>
      <w:r w:rsidRPr="00126F7E">
        <w:t xml:space="preserve"> на границе области и е</w:t>
      </w:r>
      <w:r>
        <w:t>е</w:t>
      </w:r>
      <w:r w:rsidRPr="00126F7E">
        <w:t xml:space="preserve"> приближения </w:t>
      </w:r>
      <w:r w:rsidRPr="00126F7E">
        <w:rPr>
          <w:position w:val="-16"/>
        </w:rPr>
        <w:object w:dxaOrig="340" w:dyaOrig="480">
          <v:shape id="_x0000_i1059" type="#_x0000_t75" style="width:14.4pt;height:21.6pt" o:ole="">
            <v:imagedata r:id="rId38" o:title=""/>
          </v:shape>
          <o:OLEObject Type="Embed" ProgID="Equation.3" ShapeID="_x0000_i1059" DrawAspect="Content" ObjectID="_1537864517" r:id="rId68"/>
        </w:object>
      </w:r>
      <w:r w:rsidRPr="00126F7E">
        <w:t xml:space="preserve">, полученные на предыдущей итерации. Выходом ступени является поток транзитных данных </w:t>
      </w:r>
      <w:proofErr w:type="spellStart"/>
      <w:r w:rsidRPr="00126F7E">
        <w:rPr>
          <w:i/>
          <w:lang w:val="en-US"/>
        </w:rPr>
        <w:t>c</w:t>
      </w:r>
      <w:r w:rsidRPr="00126F7E">
        <w:rPr>
          <w:i/>
          <w:vertAlign w:val="subscript"/>
          <w:lang w:val="en-US"/>
        </w:rPr>
        <w:t>ij</w:t>
      </w:r>
      <w:proofErr w:type="spellEnd"/>
      <w:r w:rsidRPr="00126F7E">
        <w:t xml:space="preserve">  и рассчитанных значений </w:t>
      </w:r>
      <w:r w:rsidRPr="00126F7E">
        <w:rPr>
          <w:position w:val="-16"/>
        </w:rPr>
        <w:object w:dxaOrig="540" w:dyaOrig="480">
          <v:shape id="_x0000_i1060" type="#_x0000_t75" style="width:23.4pt;height:21.6pt" o:ole="">
            <v:imagedata r:id="rId69" o:title=""/>
          </v:shape>
          <o:OLEObject Type="Embed" ProgID="Equation.3" ShapeID="_x0000_i1060" DrawAspect="Content" ObjectID="_1537864518" r:id="rId70"/>
        </w:object>
      </w:r>
      <w:r w:rsidRPr="00126F7E">
        <w:t>, которые поступают на вход следующей ст</w:t>
      </w:r>
      <w:r w:rsidRPr="00126F7E">
        <w:t>у</w:t>
      </w:r>
      <w:r w:rsidRPr="00126F7E">
        <w:t xml:space="preserve">пени для вычисления узловых значений функции на следующей итерации. </w:t>
      </w:r>
    </w:p>
    <w:p w:rsidR="002023BC" w:rsidRPr="00126F7E" w:rsidRDefault="002023BC" w:rsidP="00CD1A32">
      <w:pPr>
        <w:spacing w:before="120" w:after="120"/>
        <w:jc w:val="center"/>
      </w:pPr>
      <w:r w:rsidRPr="00126F7E">
        <w:object w:dxaOrig="11763" w:dyaOrig="4270">
          <v:shape id="_x0000_i1061" type="#_x0000_t75" style="width:458.4pt;height:183.6pt" o:ole="">
            <v:imagedata r:id="rId71" o:title="" cropleft="1846f" cropright="4453f"/>
          </v:shape>
          <o:OLEObject Type="Embed" ProgID="Visio.Drawing.11" ShapeID="_x0000_i1061" DrawAspect="Content" ObjectID="_1537864519" r:id="rId72"/>
        </w:object>
      </w:r>
      <w:r w:rsidRPr="00126F7E">
        <w:rPr>
          <w:b/>
        </w:rPr>
        <w:t xml:space="preserve">Рис. 5. </w:t>
      </w:r>
      <w:r w:rsidRPr="00126F7E">
        <w:t>Базовый подграф метода Якоби решения уравнения Лапласа, соответствующий</w:t>
      </w:r>
      <w:r>
        <w:br/>
      </w:r>
      <w:r w:rsidRPr="00126F7E">
        <w:t xml:space="preserve"> одной ступени вычислительного конвейера</w:t>
      </w:r>
    </w:p>
    <w:p w:rsidR="002023BC" w:rsidRPr="00126F7E" w:rsidRDefault="002023BC" w:rsidP="002023BC">
      <w:pPr>
        <w:ind w:firstLine="397"/>
      </w:pPr>
      <w:r w:rsidRPr="00126F7E">
        <w:t>Помимо информационных дуг, связанных с поступлением и выдачей вычисляемых приближений функции</w:t>
      </w:r>
      <w:r w:rsidRPr="00126F7E">
        <w:rPr>
          <w:i/>
        </w:rPr>
        <w:t>,</w:t>
      </w:r>
      <w:r w:rsidRPr="00126F7E">
        <w:t xml:space="preserve"> структура базового подграфа должна быть дополнена связями, осуществляющими транзит констант ε, γ в следующую ступень конвейера. Также в структуру подграфа вводится дополнительный вход </w:t>
      </w:r>
      <w:proofErr w:type="spellStart"/>
      <w:r w:rsidRPr="00126F7E">
        <w:rPr>
          <w:i/>
          <w:lang w:val="en-US"/>
        </w:rPr>
        <w:t>PrIn</w:t>
      </w:r>
      <w:r w:rsidRPr="00126F7E">
        <w:rPr>
          <w:i/>
          <w:vertAlign w:val="subscript"/>
          <w:lang w:val="en-US"/>
        </w:rPr>
        <w:t>i</w:t>
      </w:r>
      <w:proofErr w:type="spellEnd"/>
      <w:r w:rsidRPr="00126F7E">
        <w:t>, на который подается знач</w:t>
      </w:r>
      <w:r w:rsidRPr="00126F7E">
        <w:t>е</w:t>
      </w:r>
      <w:r w:rsidRPr="00126F7E">
        <w:lastRenderedPageBreak/>
        <w:t xml:space="preserve">ние предиката предыдущей ступени. Выходной предикат </w:t>
      </w:r>
      <w:proofErr w:type="spellStart"/>
      <w:r w:rsidRPr="00126F7E">
        <w:rPr>
          <w:i/>
          <w:lang w:val="en-US"/>
        </w:rPr>
        <w:t>Pr</w:t>
      </w:r>
      <w:r w:rsidRPr="00126F7E">
        <w:rPr>
          <w:i/>
          <w:vertAlign w:val="subscript"/>
          <w:lang w:val="en-US"/>
        </w:rPr>
        <w:t>i</w:t>
      </w:r>
      <w:proofErr w:type="spellEnd"/>
      <w:r w:rsidRPr="00126F7E">
        <w:t>, формируемый внутри по</w:t>
      </w:r>
      <w:r w:rsidRPr="00126F7E">
        <w:t>д</w:t>
      </w:r>
      <w:r w:rsidRPr="00126F7E">
        <w:t>графа, получается в результате мультиплексирования потока предикатов предыдущих ступеней и собственного вычисленного предиката.</w:t>
      </w:r>
    </w:p>
    <w:p w:rsidR="002023BC" w:rsidRDefault="002023BC" w:rsidP="002023BC">
      <w:pPr>
        <w:ind w:firstLine="397"/>
      </w:pPr>
      <w:r w:rsidRPr="00126F7E">
        <w:t>Таким образом, в вычислительном конвейере, представленном на рис. 6, достигается параллелизм решения задачи на уровне итераций.</w:t>
      </w:r>
    </w:p>
    <w:p w:rsidR="002023BC" w:rsidRPr="00126F7E" w:rsidRDefault="002023BC" w:rsidP="00CD1A32">
      <w:pPr>
        <w:spacing w:before="240" w:after="120"/>
        <w:jc w:val="center"/>
      </w:pPr>
      <w:r w:rsidRPr="00126F7E">
        <w:object w:dxaOrig="10776" w:dyaOrig="2059">
          <v:shape id="_x0000_i1062" type="#_x0000_t75" style="width:454.8pt;height:95.4pt" o:ole="">
            <v:imagedata r:id="rId73" o:title="" cropleft="1565f" cropright="4396f"/>
          </v:shape>
          <o:OLEObject Type="Embed" ProgID="Visio.Drawing.11" ShapeID="_x0000_i1062" DrawAspect="Content" ObjectID="_1537864520" r:id="rId74"/>
        </w:object>
      </w:r>
      <w:r w:rsidRPr="00126F7E">
        <w:rPr>
          <w:b/>
        </w:rPr>
        <w:t>Рис. 6.</w:t>
      </w:r>
      <w:r w:rsidRPr="00126F7E">
        <w:t xml:space="preserve"> Параллельно</w:t>
      </w:r>
      <w:r>
        <w:t>–</w:t>
      </w:r>
      <w:r w:rsidRPr="00126F7E">
        <w:t>конвейерная форма метода Якоби решения уравнения Лапласа</w:t>
      </w:r>
      <w:r>
        <w:br/>
      </w:r>
      <w:r w:rsidRPr="00126F7E">
        <w:t xml:space="preserve"> с применением распараллеливания по итерациям</w:t>
      </w:r>
    </w:p>
    <w:p w:rsidR="00CD1A32" w:rsidRPr="00EA0725" w:rsidRDefault="00CD1A32" w:rsidP="00D10927">
      <w:pPr>
        <w:pStyle w:val="10"/>
      </w:pPr>
      <w:r w:rsidRPr="006E6D64">
        <w:t>Практические результаты решения на РВС краевой</w:t>
      </w:r>
      <w:r w:rsidR="00CB3AD8" w:rsidRPr="00CB3AD8">
        <w:t xml:space="preserve"> </w:t>
      </w:r>
      <w:r w:rsidRPr="006E6D64">
        <w:t>задачи</w:t>
      </w:r>
      <w:r w:rsidR="00CB3AD8">
        <w:br/>
      </w:r>
      <w:r w:rsidRPr="006E6D64">
        <w:t>Дирихле для уравнения Лапласа</w:t>
      </w:r>
      <w:r w:rsidRPr="009A11D5">
        <w:rPr>
          <w:rFonts w:eastAsia="SimSun"/>
          <w:lang w:eastAsia="zh-CN"/>
        </w:rPr>
        <w:t xml:space="preserve"> </w:t>
      </w:r>
    </w:p>
    <w:p w:rsidR="00CD1A32" w:rsidRPr="00AE249A" w:rsidRDefault="00CD1A32" w:rsidP="00CD1A32">
      <w:pPr>
        <w:ind w:firstLine="397"/>
        <w:rPr>
          <w:rFonts w:eastAsia="Calibri"/>
        </w:rPr>
      </w:pPr>
      <w:r w:rsidRPr="006E6350">
        <w:t>Численное решение задачи Дирихле для уравнения Лапласа методом Якоби было реализовано автор</w:t>
      </w:r>
      <w:r>
        <w:t>ами</w:t>
      </w:r>
      <w:r w:rsidRPr="006E6350">
        <w:t xml:space="preserve"> на базовом вычислительном модуле «</w:t>
      </w:r>
      <w:proofErr w:type="spellStart"/>
      <w:r w:rsidRPr="006E6350">
        <w:t>Тайгета</w:t>
      </w:r>
      <w:proofErr w:type="spellEnd"/>
      <w:r w:rsidRPr="006E6350">
        <w:t>» [1</w:t>
      </w:r>
      <w:r w:rsidRPr="00882C7B">
        <w:t>6</w:t>
      </w:r>
      <w:r w:rsidRPr="006E6350">
        <w:t>]. В результате аппроксимации 5</w:t>
      </w:r>
      <w:r>
        <w:t>–</w:t>
      </w:r>
      <w:r w:rsidRPr="006E6350">
        <w:t xml:space="preserve">точечной разностной схемы на квадратной сетке с шагом </w:t>
      </w:r>
      <w:r w:rsidRPr="00861997">
        <w:rPr>
          <w:i/>
        </w:rPr>
        <w:t>h</w:t>
      </w:r>
      <w:r w:rsidRPr="006E6350">
        <w:t xml:space="preserve"> = 0,01 б</w:t>
      </w:r>
      <w:r w:rsidRPr="006E6350">
        <w:t>ы</w:t>
      </w:r>
      <w:r w:rsidRPr="006E6350">
        <w:t xml:space="preserve">ла получена СЛАУ размерностью </w:t>
      </w:r>
      <w:r w:rsidRPr="00861997">
        <w:rPr>
          <w:i/>
        </w:rPr>
        <w:t>n</w:t>
      </w:r>
      <w:r w:rsidRPr="006E6350">
        <w:t xml:space="preserve"> = 10</w:t>
      </w:r>
      <w:r w:rsidRPr="006E6350">
        <w:rPr>
          <w:vertAlign w:val="superscript"/>
        </w:rPr>
        <w:t>4</w:t>
      </w:r>
      <w:r w:rsidRPr="006E6350">
        <w:t xml:space="preserve">. </w:t>
      </w:r>
      <w:proofErr w:type="gramStart"/>
      <w:r w:rsidRPr="006E6350">
        <w:t>При размещении в одной ПЛИС XC7VX485Т</w:t>
      </w:r>
      <w:r>
        <w:t>–</w:t>
      </w:r>
      <w:r w:rsidRPr="006E6350">
        <w:t xml:space="preserve">1FFG1761 </w:t>
      </w:r>
      <w:r w:rsidRPr="00C063D7">
        <w:t>(48</w:t>
      </w:r>
      <w:r w:rsidRPr="00C063D7">
        <w:rPr>
          <w:rFonts w:cs="CMU Serif"/>
        </w:rPr>
        <w:t>·</w:t>
      </w:r>
      <w:r w:rsidRPr="00C063D7">
        <w:t>10</w:t>
      </w:r>
      <w:r w:rsidRPr="00C063D7">
        <w:rPr>
          <w:vertAlign w:val="superscript"/>
        </w:rPr>
        <w:t>6</w:t>
      </w:r>
      <w:r w:rsidRPr="00C063D7">
        <w:t xml:space="preserve"> </w:t>
      </w:r>
      <w:r w:rsidRPr="00C063D7">
        <w:rPr>
          <w:szCs w:val="28"/>
        </w:rPr>
        <w:t>эквивалентных вентилей, 400 МГц, 192 элементарных процессора стандарта IEEE-754</w:t>
      </w:r>
      <w:r w:rsidRPr="00C063D7">
        <w:t>) базового модуля 59 ступеней конвейера время решения СЛАУ составило 0,22 с. Для решения этой задачи на персональном компьютере (</w:t>
      </w:r>
      <w:proofErr w:type="spellStart"/>
      <w:r w:rsidRPr="00C063D7">
        <w:t>Intel</w:t>
      </w:r>
      <w:proofErr w:type="spellEnd"/>
      <w:r w:rsidRPr="00C063D7">
        <w:t xml:space="preserve"> </w:t>
      </w:r>
      <w:proofErr w:type="spellStart"/>
      <w:r w:rsidRPr="00C063D7">
        <w:t>Core</w:t>
      </w:r>
      <w:proofErr w:type="spellEnd"/>
      <w:r w:rsidRPr="00C063D7">
        <w:t xml:space="preserve"> i5–3570K, 3.4 ГГц, 8 Гб ОЗУ) при использовании одного ядра процессора потреб</w:t>
      </w:r>
      <w:r w:rsidRPr="00C063D7">
        <w:t>о</w:t>
      </w:r>
      <w:r w:rsidRPr="006E6350">
        <w:t>валось 4,61 с. Таким образом, на одной ПЛИС по сравнению с ПК</w:t>
      </w:r>
      <w:proofErr w:type="gramEnd"/>
      <w:r w:rsidRPr="006E6350">
        <w:t xml:space="preserve">  было получено уск</w:t>
      </w:r>
      <w:r w:rsidRPr="006E6350">
        <w:t>о</w:t>
      </w:r>
      <w:r w:rsidRPr="006E6350">
        <w:t>рение вычислений примерно в 21 раз.</w:t>
      </w:r>
    </w:p>
    <w:p w:rsidR="00CD1A32" w:rsidRDefault="00CD1A32" w:rsidP="00CD1A32">
      <w:pPr>
        <w:ind w:firstLine="397"/>
        <w:rPr>
          <w:rFonts w:eastAsia="Calibri"/>
        </w:rPr>
      </w:pPr>
      <w:r w:rsidRPr="00AE249A">
        <w:rPr>
          <w:rFonts w:eastAsia="Calibri"/>
        </w:rPr>
        <w:t>Всего базовый модуль «</w:t>
      </w:r>
      <w:proofErr w:type="spellStart"/>
      <w:r w:rsidRPr="00AE249A">
        <w:rPr>
          <w:rFonts w:eastAsia="Calibri"/>
        </w:rPr>
        <w:t>Тайгета</w:t>
      </w:r>
      <w:proofErr w:type="spellEnd"/>
      <w:r w:rsidRPr="00AE249A">
        <w:rPr>
          <w:rFonts w:eastAsia="Calibri"/>
        </w:rPr>
        <w:t>» содержит 32 ПЛИС, что позволяет разместить в едином решающем поле вычислительный конвейер, состоящий из 1888 ступеней.</w:t>
      </w:r>
    </w:p>
    <w:p w:rsidR="00CD1A32" w:rsidRDefault="00CD1A32" w:rsidP="00CD1A32">
      <w:pPr>
        <w:ind w:firstLine="397"/>
        <w:rPr>
          <w:rFonts w:eastAsia="Calibri"/>
        </w:rPr>
      </w:pPr>
      <w:r w:rsidRPr="002C7261">
        <w:rPr>
          <w:rFonts w:eastAsia="Calibri"/>
        </w:rPr>
        <w:t xml:space="preserve">Масштабирование алгоритма продемонстрировало увеличение </w:t>
      </w:r>
      <w:r>
        <w:rPr>
          <w:rFonts w:eastAsia="Calibri"/>
        </w:rPr>
        <w:t>скорости решения з</w:t>
      </w:r>
      <w:r>
        <w:rPr>
          <w:rFonts w:eastAsia="Calibri"/>
        </w:rPr>
        <w:t>а</w:t>
      </w:r>
      <w:r>
        <w:rPr>
          <w:rFonts w:eastAsia="Calibri"/>
        </w:rPr>
        <w:t>дачи при увеличении числа используемых кристаллов ПЛИС. Н</w:t>
      </w:r>
      <w:r w:rsidRPr="002C7261">
        <w:rPr>
          <w:rFonts w:eastAsia="Calibri"/>
        </w:rPr>
        <w:t>а графиках</w:t>
      </w:r>
      <w:r>
        <w:rPr>
          <w:rFonts w:eastAsia="Calibri"/>
        </w:rPr>
        <w:t xml:space="preserve"> на</w:t>
      </w:r>
      <w:r w:rsidRPr="002C7261">
        <w:rPr>
          <w:rFonts w:eastAsia="Calibri"/>
        </w:rPr>
        <w:t xml:space="preserve"> рис. </w:t>
      </w:r>
      <w:r>
        <w:rPr>
          <w:rFonts w:eastAsia="Calibri"/>
        </w:rPr>
        <w:t>7</w:t>
      </w:r>
      <w:r w:rsidRPr="002C7261">
        <w:rPr>
          <w:rFonts w:eastAsia="Calibri"/>
        </w:rPr>
        <w:t xml:space="preserve"> и </w:t>
      </w:r>
      <w:r>
        <w:rPr>
          <w:rFonts w:eastAsia="Calibri"/>
        </w:rPr>
        <w:t xml:space="preserve">8 представлены полученные экспериментальные результаты для времени решения задачи и ускорения по сравнению с одним ядром процессора </w:t>
      </w:r>
      <w:proofErr w:type="spellStart"/>
      <w:r w:rsidRPr="00C063D7">
        <w:t>Intel</w:t>
      </w:r>
      <w:proofErr w:type="spellEnd"/>
      <w:r w:rsidRPr="00C063D7">
        <w:t xml:space="preserve"> </w:t>
      </w:r>
      <w:proofErr w:type="spellStart"/>
      <w:r w:rsidRPr="00C063D7">
        <w:t>Core</w:t>
      </w:r>
      <w:proofErr w:type="spellEnd"/>
      <w:r w:rsidRPr="00C063D7">
        <w:t xml:space="preserve"> i5–3570K, 3.4 ГГц</w:t>
      </w:r>
      <w:r>
        <w:rPr>
          <w:rFonts w:eastAsia="Calibri"/>
        </w:rPr>
        <w:t xml:space="preserve"> для </w:t>
      </w:r>
      <w:r w:rsidRPr="002C7261">
        <w:rPr>
          <w:rFonts w:eastAsia="Calibri"/>
        </w:rPr>
        <w:t>количеств</w:t>
      </w:r>
      <w:r>
        <w:rPr>
          <w:rFonts w:eastAsia="Calibri"/>
        </w:rPr>
        <w:t>а</w:t>
      </w:r>
      <w:r w:rsidRPr="002C7261">
        <w:rPr>
          <w:rFonts w:eastAsia="Calibri"/>
        </w:rPr>
        <w:t xml:space="preserve"> ПЛИС</w:t>
      </w:r>
      <w:r>
        <w:rPr>
          <w:rFonts w:eastAsia="Calibri"/>
        </w:rPr>
        <w:t xml:space="preserve"> от 1 до 32</w:t>
      </w:r>
      <w:r w:rsidRPr="002C7261">
        <w:rPr>
          <w:rFonts w:eastAsia="Calibri"/>
        </w:rPr>
        <w:t>.</w:t>
      </w:r>
    </w:p>
    <w:p w:rsidR="00CB3AD8" w:rsidRDefault="00CB3AD8" w:rsidP="00CB3AD8">
      <w:pPr>
        <w:ind w:firstLine="397"/>
        <w:rPr>
          <w:rFonts w:eastAsia="Calibri"/>
        </w:rPr>
      </w:pPr>
      <w:r w:rsidRPr="00882C7B">
        <w:t>Р</w:t>
      </w:r>
      <w:r w:rsidRPr="002C7261">
        <w:t>езультат</w:t>
      </w:r>
      <w:r w:rsidRPr="00882C7B">
        <w:t>ы</w:t>
      </w:r>
      <w:r w:rsidRPr="002C7261">
        <w:t xml:space="preserve"> вычислительных экспериментов для параллельной реализации на кл</w:t>
      </w:r>
      <w:r w:rsidRPr="002C7261">
        <w:t>а</w:t>
      </w:r>
      <w:r w:rsidRPr="002C7261">
        <w:t>стере МВС</w:t>
      </w:r>
      <w:r>
        <w:t>–</w:t>
      </w:r>
      <w:r w:rsidRPr="002C7261">
        <w:t>1000/ИВМ алгоритма численного решения методом Якоби краевой задачи</w:t>
      </w:r>
      <w:r>
        <w:t xml:space="preserve"> на кластерной многопроцессорной вычислительной системе для числа процессов от 1 до 22 приведены в работе</w:t>
      </w:r>
      <w:r w:rsidRPr="002C7261">
        <w:t xml:space="preserve"> [</w:t>
      </w:r>
      <w:r w:rsidRPr="00882C7B">
        <w:t>1</w:t>
      </w:r>
      <w:r w:rsidRPr="002C7261">
        <w:t>7].</w:t>
      </w:r>
      <w:r>
        <w:t xml:space="preserve"> Согласно полученным в </w:t>
      </w:r>
      <w:r w:rsidRPr="00203387">
        <w:t>[17]</w:t>
      </w:r>
      <w:r>
        <w:t xml:space="preserve"> экспериментальным данным, </w:t>
      </w:r>
      <w:r w:rsidRPr="00647A3A">
        <w:rPr>
          <w:rFonts w:eastAsia="Calibri"/>
        </w:rPr>
        <w:t xml:space="preserve">стабильное увеличение ускорения </w:t>
      </w:r>
      <w:r>
        <w:rPr>
          <w:rFonts w:eastAsia="Calibri"/>
        </w:rPr>
        <w:t xml:space="preserve">при решении задачи </w:t>
      </w:r>
      <w:r w:rsidRPr="00647A3A">
        <w:rPr>
          <w:rFonts w:eastAsia="Calibri"/>
        </w:rPr>
        <w:t>для всех рассматриваемых</w:t>
      </w:r>
      <w:r>
        <w:rPr>
          <w:rFonts w:eastAsia="Calibri"/>
        </w:rPr>
        <w:t xml:space="preserve"> в </w:t>
      </w:r>
      <w:r w:rsidRPr="00203387">
        <w:rPr>
          <w:rFonts w:eastAsia="Calibri"/>
        </w:rPr>
        <w:t>[</w:t>
      </w:r>
      <w:r>
        <w:rPr>
          <w:rFonts w:eastAsia="Calibri"/>
        </w:rPr>
        <w:t>17</w:t>
      </w:r>
      <w:r w:rsidRPr="00203387">
        <w:rPr>
          <w:rFonts w:eastAsia="Calibri"/>
        </w:rPr>
        <w:t>]</w:t>
      </w:r>
      <w:r w:rsidRPr="00647A3A">
        <w:rPr>
          <w:rFonts w:eastAsia="Calibri"/>
        </w:rPr>
        <w:t xml:space="preserve"> вариантов реализации коммуникаций и способа декомпозиции вычислительной области</w:t>
      </w:r>
      <w:r>
        <w:rPr>
          <w:rFonts w:eastAsia="Calibri"/>
        </w:rPr>
        <w:t xml:space="preserve"> наблюдалось</w:t>
      </w:r>
      <w:r w:rsidRPr="00647A3A">
        <w:rPr>
          <w:rFonts w:eastAsia="Calibri"/>
        </w:rPr>
        <w:t xml:space="preserve"> вплоть до использования 22</w:t>
      </w:r>
      <w:r>
        <w:t>–</w:t>
      </w:r>
      <w:r w:rsidRPr="00647A3A">
        <w:rPr>
          <w:rFonts w:eastAsia="Calibri"/>
        </w:rPr>
        <w:t xml:space="preserve">х процессоров, после чего ускорение </w:t>
      </w:r>
      <w:r>
        <w:rPr>
          <w:rFonts w:eastAsia="Calibri"/>
        </w:rPr>
        <w:t xml:space="preserve">решения задачи </w:t>
      </w:r>
      <w:r w:rsidRPr="00647A3A">
        <w:rPr>
          <w:rFonts w:eastAsia="Calibri"/>
        </w:rPr>
        <w:t>приобрело неустойчивый характер по причине преобладания времени межпр</w:t>
      </w:r>
      <w:r w:rsidRPr="00647A3A">
        <w:rPr>
          <w:rFonts w:eastAsia="Calibri"/>
        </w:rPr>
        <w:t>о</w:t>
      </w:r>
      <w:r w:rsidRPr="00647A3A">
        <w:rPr>
          <w:rFonts w:eastAsia="Calibri"/>
        </w:rPr>
        <w:t>цессорных обменов над вычислениями.</w:t>
      </w:r>
    </w:p>
    <w:p w:rsidR="00CD1A32" w:rsidRPr="002C7261" w:rsidRDefault="00CD1A32" w:rsidP="00CD1A32">
      <w:pPr>
        <w:ind w:firstLine="397"/>
        <w:rPr>
          <w:rFonts w:eastAsia="Calibri"/>
        </w:rPr>
      </w:pPr>
    </w:p>
    <w:p w:rsidR="00CD1A32" w:rsidRPr="002C7261" w:rsidRDefault="00CD1A32" w:rsidP="00CD1A32">
      <w:pPr>
        <w:spacing w:line="360" w:lineRule="auto"/>
        <w:jc w:val="center"/>
        <w:rPr>
          <w:rFonts w:ascii="Times New Roman" w:eastAsia="Times New Roman" w:hAnsi="Times New Roman" w:cs="Times New Roman"/>
          <w:sz w:val="28"/>
          <w:szCs w:val="28"/>
          <w:lang w:val="en-US" w:eastAsia="ru-RU"/>
        </w:rPr>
      </w:pPr>
      <w:r w:rsidRPr="00CC57AA">
        <w:rPr>
          <w:rFonts w:ascii="Times New Roman" w:eastAsia="Times New Roman" w:hAnsi="Times New Roman" w:cs="Times New Roman"/>
          <w:noProof/>
          <w:sz w:val="28"/>
          <w:szCs w:val="28"/>
          <w:lang w:eastAsia="ru-RU"/>
        </w:rPr>
        <w:lastRenderedPageBreak/>
        <w:drawing>
          <wp:inline distT="0" distB="0" distL="0" distR="0" wp14:anchorId="43D3CD7C" wp14:editId="2F7EDFA5">
            <wp:extent cx="5286375" cy="269557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D1A32" w:rsidRPr="002C7261" w:rsidRDefault="00CD1A32" w:rsidP="00CD1A32">
      <w:pPr>
        <w:spacing w:before="120" w:after="120"/>
        <w:jc w:val="center"/>
      </w:pPr>
      <w:r w:rsidRPr="002C7261">
        <w:rPr>
          <w:b/>
        </w:rPr>
        <w:t xml:space="preserve">Рис. </w:t>
      </w:r>
      <w:r>
        <w:rPr>
          <w:b/>
        </w:rPr>
        <w:t>7</w:t>
      </w:r>
      <w:r w:rsidRPr="002C7261">
        <w:rPr>
          <w:b/>
        </w:rPr>
        <w:t>.</w:t>
      </w:r>
      <w:r w:rsidRPr="002C7261">
        <w:t xml:space="preserve"> Метод Якоби решения уравнения Лапласа. Зависимость времени вычислений</w:t>
      </w:r>
      <w:r>
        <w:br/>
      </w:r>
      <w:r w:rsidRPr="002C7261">
        <w:t xml:space="preserve"> от числа</w:t>
      </w:r>
      <w:r>
        <w:t xml:space="preserve"> используемых для решения задачи</w:t>
      </w:r>
      <w:r w:rsidRPr="002C7261">
        <w:t xml:space="preserve"> ПЛИС</w:t>
      </w:r>
    </w:p>
    <w:p w:rsidR="00CD1A32" w:rsidRPr="002C7261" w:rsidRDefault="00CD1A32" w:rsidP="00CD1A32">
      <w:pPr>
        <w:spacing w:line="360" w:lineRule="auto"/>
        <w:jc w:val="center"/>
        <w:rPr>
          <w:rFonts w:ascii="Times New Roman" w:eastAsia="Times New Roman" w:hAnsi="Times New Roman" w:cs="Times New Roman"/>
          <w:noProof/>
          <w:sz w:val="28"/>
          <w:szCs w:val="28"/>
          <w:lang w:eastAsia="ru-RU"/>
        </w:rPr>
      </w:pPr>
      <w:r w:rsidRPr="00CC57AA">
        <w:rPr>
          <w:rFonts w:ascii="Times New Roman" w:eastAsia="Times New Roman" w:hAnsi="Times New Roman" w:cs="Times New Roman"/>
          <w:noProof/>
          <w:sz w:val="28"/>
          <w:szCs w:val="28"/>
          <w:lang w:eastAsia="ru-RU"/>
        </w:rPr>
        <w:drawing>
          <wp:inline distT="0" distB="0" distL="0" distR="0" wp14:anchorId="31568F5D" wp14:editId="60C6B521">
            <wp:extent cx="5362575" cy="259080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D1A32" w:rsidRPr="002C7261" w:rsidRDefault="00CD1A32" w:rsidP="00CD1A32">
      <w:pPr>
        <w:spacing w:before="120" w:after="120"/>
        <w:jc w:val="center"/>
        <w:rPr>
          <w:b/>
        </w:rPr>
      </w:pPr>
      <w:r w:rsidRPr="002C7261">
        <w:rPr>
          <w:b/>
        </w:rPr>
        <w:t xml:space="preserve">Рис. </w:t>
      </w:r>
      <w:r>
        <w:rPr>
          <w:b/>
        </w:rPr>
        <w:t>8</w:t>
      </w:r>
      <w:r w:rsidRPr="002C7261">
        <w:rPr>
          <w:b/>
        </w:rPr>
        <w:t xml:space="preserve">. </w:t>
      </w:r>
      <w:r w:rsidRPr="002C7261">
        <w:t xml:space="preserve">Метод Якоби решения уравнения Лапласа. Изменение </w:t>
      </w:r>
      <w:r>
        <w:t>ускорения</w:t>
      </w:r>
      <w:r>
        <w:br/>
      </w:r>
      <w:r w:rsidRPr="002C7261">
        <w:t xml:space="preserve"> в зависимости от числа</w:t>
      </w:r>
      <w:r>
        <w:t xml:space="preserve"> </w:t>
      </w:r>
      <w:proofErr w:type="gramStart"/>
      <w:r>
        <w:t>используемых</w:t>
      </w:r>
      <w:proofErr w:type="gramEnd"/>
      <w:r>
        <w:t xml:space="preserve"> для решения задачи</w:t>
      </w:r>
      <w:r w:rsidRPr="002C7261">
        <w:t xml:space="preserve"> ПЛИС</w:t>
      </w:r>
    </w:p>
    <w:p w:rsidR="00CD1A32" w:rsidRPr="00AE249A" w:rsidRDefault="00CD1A32" w:rsidP="00CD1A32">
      <w:pPr>
        <w:ind w:firstLine="397"/>
        <w:rPr>
          <w:rFonts w:eastAsia="Calibri"/>
        </w:rPr>
      </w:pPr>
      <w:r>
        <w:t>Согласно данным, приведенным на рис.7 и 8 при использовании ПЛИС для ч</w:t>
      </w:r>
      <w:r w:rsidRPr="006E6350">
        <w:t>исле</w:t>
      </w:r>
      <w:r w:rsidRPr="006E6350">
        <w:t>н</w:t>
      </w:r>
      <w:r w:rsidRPr="006E6350">
        <w:t>но</w:t>
      </w:r>
      <w:r>
        <w:t>го</w:t>
      </w:r>
      <w:r w:rsidRPr="006E6350">
        <w:t xml:space="preserve"> решени</w:t>
      </w:r>
      <w:r>
        <w:t>я</w:t>
      </w:r>
      <w:r w:rsidRPr="006E6350">
        <w:t xml:space="preserve"> задачи Дирихле для уравнения Лапласа методом Якоби</w:t>
      </w:r>
      <w:r>
        <w:t xml:space="preserve"> наблюдается устойчивый рост ускорения решения задачи при увеличении используемого вычисл</w:t>
      </w:r>
      <w:r>
        <w:t>и</w:t>
      </w:r>
      <w:r>
        <w:t xml:space="preserve">тельного ресурса до 32 кристаллов ПЛИС включительно. </w:t>
      </w:r>
      <w:r w:rsidRPr="00AE249A">
        <w:rPr>
          <w:rFonts w:eastAsia="Calibri"/>
        </w:rPr>
        <w:t>Параллельно</w:t>
      </w:r>
      <w:r>
        <w:t>–</w:t>
      </w:r>
      <w:r w:rsidRPr="00AE249A">
        <w:rPr>
          <w:rFonts w:eastAsia="Calibri"/>
        </w:rPr>
        <w:t xml:space="preserve">конвейерная форма реализации матричных задач минимизирует использование внешних выводов, но остается требовательной к остальным вычислительным ресурсам системы – тактовой частоте, объему логики и количеству </w:t>
      </w:r>
      <w:proofErr w:type="spellStart"/>
      <w:r w:rsidRPr="00AE249A">
        <w:rPr>
          <w:rFonts w:eastAsia="Calibri"/>
        </w:rPr>
        <w:t>внутрикристальной</w:t>
      </w:r>
      <w:proofErr w:type="spellEnd"/>
      <w:r w:rsidRPr="00AE249A">
        <w:rPr>
          <w:rFonts w:eastAsia="Calibri"/>
        </w:rPr>
        <w:t xml:space="preserve"> памяти</w:t>
      </w:r>
      <w:r>
        <w:rPr>
          <w:rFonts w:eastAsia="Calibri"/>
        </w:rPr>
        <w:t xml:space="preserve"> ПЛИС</w:t>
      </w:r>
      <w:r w:rsidRPr="00AE249A">
        <w:rPr>
          <w:rFonts w:eastAsia="Calibri"/>
        </w:rPr>
        <w:t xml:space="preserve">. </w:t>
      </w:r>
      <w:r>
        <w:rPr>
          <w:rFonts w:eastAsia="Calibri"/>
        </w:rPr>
        <w:t>Использование ПЛИС для решения матричных задач позволяет существенно увеличить производител</w:t>
      </w:r>
      <w:r>
        <w:rPr>
          <w:rFonts w:eastAsia="Calibri"/>
        </w:rPr>
        <w:t>ь</w:t>
      </w:r>
      <w:r>
        <w:rPr>
          <w:rFonts w:eastAsia="Calibri"/>
        </w:rPr>
        <w:t>ность, в том числе за счет использования кристаллов новых семейств. Так, для каждого следующего</w:t>
      </w:r>
      <w:r w:rsidRPr="00AE249A">
        <w:rPr>
          <w:rFonts w:eastAsia="Calibri"/>
        </w:rPr>
        <w:t xml:space="preserve"> семейства</w:t>
      </w:r>
      <w:r>
        <w:rPr>
          <w:rFonts w:eastAsia="Calibri"/>
        </w:rPr>
        <w:t xml:space="preserve"> ПЛИС </w:t>
      </w:r>
      <w:r>
        <w:rPr>
          <w:rFonts w:eastAsia="Calibri"/>
          <w:lang w:val="en-US"/>
        </w:rPr>
        <w:t>Xilinx</w:t>
      </w:r>
      <w:r>
        <w:rPr>
          <w:rFonts w:eastAsia="Calibri"/>
        </w:rPr>
        <w:t xml:space="preserve">, начиная с семейства </w:t>
      </w:r>
      <w:proofErr w:type="spellStart"/>
      <w:r>
        <w:rPr>
          <w:rFonts w:eastAsia="Calibri"/>
          <w:lang w:val="en-US"/>
        </w:rPr>
        <w:t>Virtex</w:t>
      </w:r>
      <w:proofErr w:type="spellEnd"/>
      <w:r w:rsidRPr="00A97CCA">
        <w:rPr>
          <w:rFonts w:eastAsia="Calibri"/>
        </w:rPr>
        <w:t xml:space="preserve">-4, </w:t>
      </w:r>
      <w:r>
        <w:rPr>
          <w:rFonts w:eastAsia="Calibri"/>
        </w:rPr>
        <w:t>наблюдается не м</w:t>
      </w:r>
      <w:r>
        <w:rPr>
          <w:rFonts w:eastAsia="Calibri"/>
        </w:rPr>
        <w:t>е</w:t>
      </w:r>
      <w:r>
        <w:rPr>
          <w:rFonts w:eastAsia="Calibri"/>
        </w:rPr>
        <w:t xml:space="preserve">нее чем 25% рост тактовых частот и, как правило, </w:t>
      </w:r>
      <w:r w:rsidRPr="00AE249A">
        <w:rPr>
          <w:rFonts w:eastAsia="Calibri"/>
        </w:rPr>
        <w:t xml:space="preserve">двукратное увеличение логической </w:t>
      </w:r>
      <w:r w:rsidRPr="00AE249A">
        <w:rPr>
          <w:rFonts w:eastAsia="Calibri"/>
        </w:rPr>
        <w:lastRenderedPageBreak/>
        <w:t>емкости ПЛИС</w:t>
      </w:r>
      <w:r>
        <w:rPr>
          <w:rFonts w:eastAsia="Calibri"/>
        </w:rPr>
        <w:t xml:space="preserve">. </w:t>
      </w:r>
      <w:r w:rsidRPr="00AE249A">
        <w:rPr>
          <w:rFonts w:eastAsia="Calibri"/>
        </w:rPr>
        <w:t>Ресу</w:t>
      </w:r>
      <w:proofErr w:type="gramStart"/>
      <w:r w:rsidRPr="00AE249A">
        <w:rPr>
          <w:rFonts w:eastAsia="Calibri"/>
        </w:rPr>
        <w:t>рс встр</w:t>
      </w:r>
      <w:proofErr w:type="gramEnd"/>
      <w:r w:rsidRPr="00AE249A">
        <w:rPr>
          <w:rFonts w:eastAsia="Calibri"/>
        </w:rPr>
        <w:t>оенной блочной памяти в каждой серии растет еще больш</w:t>
      </w:r>
      <w:r w:rsidRPr="00AE249A">
        <w:rPr>
          <w:rFonts w:eastAsia="Calibri"/>
        </w:rPr>
        <w:t>и</w:t>
      </w:r>
      <w:r w:rsidRPr="00AE249A">
        <w:rPr>
          <w:rFonts w:eastAsia="Calibri"/>
        </w:rPr>
        <w:t>ми темпами</w:t>
      </w:r>
      <w:r>
        <w:rPr>
          <w:rFonts w:eastAsia="Calibri"/>
        </w:rPr>
        <w:t xml:space="preserve">: </w:t>
      </w:r>
      <w:r w:rsidRPr="00AE249A">
        <w:rPr>
          <w:rFonts w:eastAsia="Calibri"/>
        </w:rPr>
        <w:t xml:space="preserve">реализованное на 16 </w:t>
      </w:r>
      <w:proofErr w:type="spellStart"/>
      <w:r w:rsidRPr="00AE249A">
        <w:rPr>
          <w:rFonts w:eastAsia="Calibri"/>
        </w:rPr>
        <w:t>нм</w:t>
      </w:r>
      <w:proofErr w:type="spellEnd"/>
      <w:r w:rsidRPr="00AE249A">
        <w:rPr>
          <w:rFonts w:eastAsia="Calibri"/>
        </w:rPr>
        <w:t xml:space="preserve"> техпроцессе семейство </w:t>
      </w:r>
      <w:proofErr w:type="spellStart"/>
      <w:r w:rsidRPr="00AE249A">
        <w:rPr>
          <w:rFonts w:eastAsia="Calibri"/>
        </w:rPr>
        <w:t>Virtex</w:t>
      </w:r>
      <w:proofErr w:type="spellEnd"/>
      <w:r w:rsidRPr="00AE249A">
        <w:rPr>
          <w:rFonts w:eastAsia="Calibri"/>
        </w:rPr>
        <w:t> </w:t>
      </w:r>
      <w:proofErr w:type="spellStart"/>
      <w:r w:rsidRPr="00AE249A">
        <w:rPr>
          <w:rFonts w:eastAsia="Calibri"/>
        </w:rPr>
        <w:t>UltraScale</w:t>
      </w:r>
      <w:proofErr w:type="spellEnd"/>
      <w:r w:rsidRPr="00AE249A">
        <w:rPr>
          <w:rFonts w:eastAsia="Calibri"/>
        </w:rPr>
        <w:t xml:space="preserve">+ имеет в четыре раза больше памяти, чем в предыдущей серии </w:t>
      </w:r>
      <w:proofErr w:type="spellStart"/>
      <w:r w:rsidRPr="00AE249A">
        <w:rPr>
          <w:rFonts w:eastAsia="Calibri"/>
        </w:rPr>
        <w:t>Virtex</w:t>
      </w:r>
      <w:proofErr w:type="spellEnd"/>
      <w:r>
        <w:t>–</w:t>
      </w:r>
      <w:r w:rsidRPr="00AE249A">
        <w:rPr>
          <w:rFonts w:eastAsia="Calibri"/>
        </w:rPr>
        <w:t xml:space="preserve">7 с нормами 28 </w:t>
      </w:r>
      <w:proofErr w:type="spellStart"/>
      <w:r w:rsidRPr="00AE249A">
        <w:rPr>
          <w:rFonts w:eastAsia="Calibri"/>
        </w:rPr>
        <w:t>нм</w:t>
      </w:r>
      <w:proofErr w:type="spellEnd"/>
      <w:r w:rsidRPr="00AE249A">
        <w:rPr>
          <w:rFonts w:eastAsia="Calibri"/>
        </w:rPr>
        <w:t>. П</w:t>
      </w:r>
      <w:r w:rsidRPr="00AE249A">
        <w:rPr>
          <w:rFonts w:eastAsia="Calibri"/>
        </w:rPr>
        <w:t>о</w:t>
      </w:r>
      <w:r w:rsidRPr="00AE249A">
        <w:rPr>
          <w:rFonts w:eastAsia="Calibri"/>
        </w:rPr>
        <w:t xml:space="preserve">скольку объем </w:t>
      </w:r>
      <w:proofErr w:type="spellStart"/>
      <w:r w:rsidRPr="00AE249A">
        <w:rPr>
          <w:rFonts w:eastAsia="Calibri"/>
        </w:rPr>
        <w:t>внутрикристальной</w:t>
      </w:r>
      <w:proofErr w:type="spellEnd"/>
      <w:r w:rsidRPr="00AE249A">
        <w:rPr>
          <w:rFonts w:eastAsia="Calibri"/>
        </w:rPr>
        <w:t xml:space="preserve"> памяти имеет критическое значение для успешной реализации задач решения больших СЛАУ, прогресс этого показателя делает использ</w:t>
      </w:r>
      <w:r w:rsidRPr="00AE249A">
        <w:rPr>
          <w:rFonts w:eastAsia="Calibri"/>
        </w:rPr>
        <w:t>о</w:t>
      </w:r>
      <w:r w:rsidRPr="00AE249A">
        <w:rPr>
          <w:rFonts w:eastAsia="Calibri"/>
        </w:rPr>
        <w:t>вание ПЛИС весьма перспективным.</w:t>
      </w:r>
    </w:p>
    <w:p w:rsidR="00CD1A32" w:rsidRDefault="00CD1A32" w:rsidP="00D10927">
      <w:pPr>
        <w:pStyle w:val="10"/>
        <w:rPr>
          <w:rFonts w:asciiTheme="minorHAnsi" w:hAnsiTheme="minorHAnsi"/>
        </w:rPr>
      </w:pPr>
      <w:r>
        <w:t>Заключение</w:t>
      </w:r>
    </w:p>
    <w:p w:rsidR="00CD1A32" w:rsidRPr="00D927C0" w:rsidRDefault="00CD1A32" w:rsidP="00CD1A32">
      <w:pPr>
        <w:ind w:firstLine="397"/>
      </w:pPr>
      <w:r w:rsidRPr="00D927C0">
        <w:rPr>
          <w:rFonts w:eastAsia="Calibri"/>
        </w:rPr>
        <w:t>Предложенный конвейерно-параллельный способ решения систем линейных уравн</w:t>
      </w:r>
      <w:r w:rsidRPr="00D927C0">
        <w:rPr>
          <w:rFonts w:eastAsia="Calibri"/>
        </w:rPr>
        <w:t>е</w:t>
      </w:r>
      <w:r w:rsidRPr="00D927C0">
        <w:rPr>
          <w:rFonts w:eastAsia="Calibri"/>
        </w:rPr>
        <w:t xml:space="preserve">ний в задачах математической физики может быть применен и к другим итерационным методам, представимым в потоковом виде, среди них: метод </w:t>
      </w:r>
      <w:r>
        <w:rPr>
          <w:rFonts w:eastAsia="Calibri"/>
        </w:rPr>
        <w:t>Гаусса</w:t>
      </w:r>
      <w:r>
        <w:rPr>
          <w:rFonts w:eastAsia="Calibri" w:cs="CMU Serif"/>
        </w:rPr>
        <w:t>—Зейделя</w:t>
      </w:r>
      <w:r w:rsidRPr="00D927C0">
        <w:rPr>
          <w:rFonts w:eastAsia="Calibri"/>
        </w:rPr>
        <w:t>, попер</w:t>
      </w:r>
      <w:r w:rsidRPr="00D927C0">
        <w:rPr>
          <w:rFonts w:eastAsia="Calibri"/>
        </w:rPr>
        <w:t>е</w:t>
      </w:r>
      <w:r w:rsidRPr="00D927C0">
        <w:rPr>
          <w:rFonts w:eastAsia="Calibri"/>
        </w:rPr>
        <w:t>менно-треугольный метод и так далее. Реализация этого способа сегодня осуществима на ПЛИС и построенных на их основе реконфигурируемых системах, что говорит в пользу широкого использования программируемых архитектур в высокопроизводител</w:t>
      </w:r>
      <w:r w:rsidRPr="00D927C0">
        <w:rPr>
          <w:rFonts w:eastAsia="Calibri"/>
        </w:rPr>
        <w:t>ь</w:t>
      </w:r>
      <w:r w:rsidRPr="00D927C0">
        <w:rPr>
          <w:rFonts w:eastAsia="Calibri"/>
        </w:rPr>
        <w:t>ных вычислениях.</w:t>
      </w:r>
    </w:p>
    <w:p w:rsidR="00CD1A32" w:rsidRDefault="00CD1A32" w:rsidP="00CD1A32">
      <w:pPr>
        <w:ind w:firstLine="397"/>
        <w:rPr>
          <w:rFonts w:eastAsia="Calibri"/>
        </w:rPr>
      </w:pPr>
      <w:r w:rsidRPr="00D927C0">
        <w:rPr>
          <w:rFonts w:eastAsia="Calibri"/>
        </w:rPr>
        <w:t>Применение</w:t>
      </w:r>
      <w:r w:rsidRPr="00D927C0">
        <w:t xml:space="preserve"> метода распараллеливания по итерациям позволяет существенно сокр</w:t>
      </w:r>
      <w:r w:rsidRPr="00D927C0">
        <w:t>а</w:t>
      </w:r>
      <w:r w:rsidRPr="00D927C0">
        <w:t>тить количество внешних каналов обмена по сравнению с методами распараллеливания по данным.</w:t>
      </w:r>
      <w:r w:rsidRPr="00D927C0">
        <w:rPr>
          <w:rFonts w:eastAsia="Calibri"/>
        </w:rPr>
        <w:t xml:space="preserve"> Поскольку стандартные методы и средства в настоящее время не могут в полной мере решить проблему падения реальной производительности в ряде задач с и</w:t>
      </w:r>
      <w:r w:rsidRPr="00D927C0">
        <w:rPr>
          <w:rFonts w:eastAsia="Calibri"/>
        </w:rPr>
        <w:t>н</w:t>
      </w:r>
      <w:r w:rsidRPr="00D927C0">
        <w:rPr>
          <w:rFonts w:eastAsia="Calibri"/>
        </w:rPr>
        <w:t>тенсивным доступом к данным, имеет смысл использовать альтернативные многопр</w:t>
      </w:r>
      <w:r w:rsidRPr="00D927C0">
        <w:rPr>
          <w:rFonts w:eastAsia="Calibri"/>
        </w:rPr>
        <w:t>о</w:t>
      </w:r>
      <w:r w:rsidRPr="00D927C0">
        <w:rPr>
          <w:rFonts w:eastAsia="Calibri"/>
        </w:rPr>
        <w:t>цессорные архитектуры с «гибкой» реализацией различных форм распараллеливания.</w:t>
      </w:r>
    </w:p>
    <w:p w:rsidR="00CD1A32" w:rsidRPr="00D927C0" w:rsidRDefault="00CD1A32" w:rsidP="00CD1A32">
      <w:pPr>
        <w:ind w:firstLine="397"/>
        <w:rPr>
          <w:bCs/>
        </w:rPr>
      </w:pPr>
      <w:r>
        <w:rPr>
          <w:rFonts w:eastAsia="Calibri"/>
        </w:rPr>
        <w:t>Среди направлений дальнейших исследований можно выделить поиск эффективных алгоритмов решения на РВС разреженных СЛАУ итерационными методами с различн</w:t>
      </w:r>
      <w:r>
        <w:rPr>
          <w:rFonts w:eastAsia="Calibri"/>
        </w:rPr>
        <w:t>о</w:t>
      </w:r>
      <w:r>
        <w:rPr>
          <w:rFonts w:eastAsia="Calibri"/>
        </w:rPr>
        <w:t xml:space="preserve">го вида </w:t>
      </w:r>
      <w:proofErr w:type="spellStart"/>
      <w:r>
        <w:rPr>
          <w:rFonts w:eastAsia="Calibri"/>
        </w:rPr>
        <w:t>п</w:t>
      </w:r>
      <w:r w:rsidRPr="003E2726">
        <w:rPr>
          <w:rFonts w:eastAsia="Calibri"/>
        </w:rPr>
        <w:t>редобуславлива</w:t>
      </w:r>
      <w:r>
        <w:rPr>
          <w:rFonts w:eastAsia="Calibri"/>
        </w:rPr>
        <w:t>нием</w:t>
      </w:r>
      <w:proofErr w:type="spellEnd"/>
      <w:r>
        <w:rPr>
          <w:rFonts w:eastAsia="Calibri"/>
        </w:rPr>
        <w:t xml:space="preserve"> (</w:t>
      </w:r>
      <w:r w:rsidRPr="00E86B4F">
        <w:rPr>
          <w:rFonts w:eastAsia="Calibri"/>
        </w:rPr>
        <w:t>на</w:t>
      </w:r>
      <w:r>
        <w:rPr>
          <w:rFonts w:eastAsia="Calibri"/>
        </w:rPr>
        <w:t xml:space="preserve"> </w:t>
      </w:r>
      <w:r w:rsidRPr="00E86B4F">
        <w:rPr>
          <w:rFonts w:eastAsia="Calibri"/>
        </w:rPr>
        <w:t>основе</w:t>
      </w:r>
      <w:r>
        <w:rPr>
          <w:rFonts w:eastAsia="Calibri"/>
        </w:rPr>
        <w:t xml:space="preserve"> неполно</w:t>
      </w:r>
      <w:r w:rsidRPr="00E86B4F">
        <w:rPr>
          <w:rFonts w:eastAsia="Calibri"/>
        </w:rPr>
        <w:t>го</w:t>
      </w:r>
      <w:r>
        <w:rPr>
          <w:rFonts w:eastAsia="Calibri"/>
        </w:rPr>
        <w:t xml:space="preserve"> </w:t>
      </w:r>
      <w:r w:rsidRPr="00E86B4F">
        <w:rPr>
          <w:rFonts w:eastAsia="Calibri"/>
        </w:rPr>
        <w:t>LU</w:t>
      </w:r>
      <w:r>
        <w:t>–</w:t>
      </w:r>
      <w:r w:rsidRPr="00E86B4F">
        <w:rPr>
          <w:rFonts w:eastAsia="Calibri"/>
        </w:rPr>
        <w:t>разложения</w:t>
      </w:r>
      <w:r>
        <w:rPr>
          <w:rFonts w:eastAsia="Calibri"/>
        </w:rPr>
        <w:t xml:space="preserve">, </w:t>
      </w:r>
      <w:r w:rsidRPr="00E86B4F">
        <w:rPr>
          <w:rFonts w:eastAsia="Calibri"/>
        </w:rPr>
        <w:t>на</w:t>
      </w:r>
      <w:r>
        <w:rPr>
          <w:rFonts w:eastAsia="Calibri"/>
        </w:rPr>
        <w:t xml:space="preserve"> </w:t>
      </w:r>
      <w:r w:rsidRPr="00E86B4F">
        <w:rPr>
          <w:rFonts w:eastAsia="Calibri"/>
        </w:rPr>
        <w:t>основе</w:t>
      </w:r>
      <w:r>
        <w:rPr>
          <w:rFonts w:eastAsia="Calibri"/>
        </w:rPr>
        <w:t xml:space="preserve"> </w:t>
      </w:r>
      <w:r w:rsidRPr="00E86B4F">
        <w:rPr>
          <w:rFonts w:eastAsia="Calibri"/>
        </w:rPr>
        <w:t>аппро</w:t>
      </w:r>
      <w:r w:rsidRPr="00E86B4F">
        <w:rPr>
          <w:rFonts w:eastAsia="Calibri"/>
        </w:rPr>
        <w:t>к</w:t>
      </w:r>
      <w:r w:rsidRPr="00E86B4F">
        <w:rPr>
          <w:rFonts w:eastAsia="Calibri"/>
        </w:rPr>
        <w:t>симации</w:t>
      </w:r>
      <w:r>
        <w:rPr>
          <w:rFonts w:eastAsia="Calibri"/>
        </w:rPr>
        <w:t xml:space="preserve"> </w:t>
      </w:r>
      <w:r w:rsidRPr="00E86B4F">
        <w:rPr>
          <w:rFonts w:eastAsia="Calibri"/>
        </w:rPr>
        <w:t>обратной</w:t>
      </w:r>
      <w:r>
        <w:rPr>
          <w:rFonts w:eastAsia="Calibri"/>
        </w:rPr>
        <w:t xml:space="preserve"> </w:t>
      </w:r>
      <w:r w:rsidRPr="00E86B4F">
        <w:rPr>
          <w:rFonts w:eastAsia="Calibri"/>
        </w:rPr>
        <w:t>матрицы</w:t>
      </w:r>
      <w:r>
        <w:rPr>
          <w:rFonts w:eastAsia="Calibri"/>
        </w:rPr>
        <w:t xml:space="preserve">, </w:t>
      </w:r>
      <w:r w:rsidRPr="00E86B4F">
        <w:rPr>
          <w:rFonts w:eastAsia="Calibri"/>
        </w:rPr>
        <w:t>на основе алгебраического многосеточного метода</w:t>
      </w:r>
      <w:r>
        <w:rPr>
          <w:rFonts w:eastAsia="Calibri"/>
        </w:rPr>
        <w:t xml:space="preserve"> и так д</w:t>
      </w:r>
      <w:r>
        <w:rPr>
          <w:rFonts w:eastAsia="Calibri"/>
        </w:rPr>
        <w:t>а</w:t>
      </w:r>
      <w:r>
        <w:rPr>
          <w:rFonts w:eastAsia="Calibri"/>
        </w:rPr>
        <w:t>лее). В настоящее время остается недостаточно изученным вопрос о соотношении врем</w:t>
      </w:r>
      <w:r>
        <w:rPr>
          <w:rFonts w:eastAsia="Calibri"/>
        </w:rPr>
        <w:t>е</w:t>
      </w:r>
      <w:r>
        <w:rPr>
          <w:rFonts w:eastAsia="Calibri"/>
        </w:rPr>
        <w:t xml:space="preserve">ни, затрачиваемого на построение матрицы </w:t>
      </w:r>
      <w:proofErr w:type="spellStart"/>
      <w:r>
        <w:rPr>
          <w:rFonts w:eastAsia="Calibri"/>
        </w:rPr>
        <w:t>предобуславливателя</w:t>
      </w:r>
      <w:proofErr w:type="spellEnd"/>
      <w:r>
        <w:rPr>
          <w:rFonts w:eastAsia="Calibri"/>
        </w:rPr>
        <w:t>, и последующего пр</w:t>
      </w:r>
      <w:r>
        <w:rPr>
          <w:rFonts w:eastAsia="Calibri"/>
        </w:rPr>
        <w:t>о</w:t>
      </w:r>
      <w:r>
        <w:rPr>
          <w:rFonts w:eastAsia="Calibri"/>
        </w:rPr>
        <w:t>цесса нахождения решения с сокращенным количеством итераций.</w:t>
      </w:r>
    </w:p>
    <w:p w:rsidR="00CD1A32" w:rsidRPr="00C04776" w:rsidRDefault="00CD1A32" w:rsidP="00CD1A32">
      <w:pPr>
        <w:rPr>
          <w:rFonts w:asciiTheme="minorHAnsi" w:hAnsiTheme="minorHAnsi"/>
          <w:i/>
        </w:rPr>
      </w:pPr>
    </w:p>
    <w:p w:rsidR="00CD1A32" w:rsidRPr="00F73022" w:rsidRDefault="00CD1A32" w:rsidP="00CD1A32">
      <w:pPr>
        <w:ind w:firstLine="397"/>
        <w:rPr>
          <w:i/>
        </w:rPr>
      </w:pPr>
      <w:r w:rsidRPr="00F73022">
        <w:rPr>
          <w:i/>
        </w:rPr>
        <w:t>Работа выполнена при частичной финансовой поддержке Южного научного це</w:t>
      </w:r>
      <w:r w:rsidRPr="00F73022">
        <w:rPr>
          <w:i/>
        </w:rPr>
        <w:t>н</w:t>
      </w:r>
      <w:r w:rsidRPr="00F73022">
        <w:rPr>
          <w:i/>
        </w:rPr>
        <w:t>тра Российской академии наук по теме№0256-2015-0080 (</w:t>
      </w:r>
      <w:r w:rsidRPr="000003AD">
        <w:rPr>
          <w:i/>
        </w:rPr>
        <w:t>00–16–15</w:t>
      </w:r>
      <w:r w:rsidRPr="00F73022">
        <w:rPr>
          <w:i/>
        </w:rPr>
        <w:t xml:space="preserve">) государственного задания в рамках программы I.5П </w:t>
      </w:r>
      <w:r>
        <w:rPr>
          <w:i/>
        </w:rPr>
        <w:t>«</w:t>
      </w:r>
      <w:r w:rsidRPr="00F73022">
        <w:rPr>
          <w:i/>
        </w:rPr>
        <w:t>Проблемы создания высокопроизводительных, ра</w:t>
      </w:r>
      <w:r w:rsidRPr="00F73022">
        <w:rPr>
          <w:i/>
        </w:rPr>
        <w:t>с</w:t>
      </w:r>
      <w:r w:rsidRPr="00F73022">
        <w:rPr>
          <w:i/>
        </w:rPr>
        <w:t>пределенных и облачных систем и технологий. Интеллектуальные информационные технологии и системы</w:t>
      </w:r>
      <w:r>
        <w:rPr>
          <w:i/>
        </w:rPr>
        <w:t>».</w:t>
      </w:r>
    </w:p>
    <w:p w:rsidR="00CD1A32" w:rsidRPr="00A97CCA" w:rsidRDefault="00CD1A32" w:rsidP="00D10927">
      <w:pPr>
        <w:pStyle w:val="10"/>
      </w:pPr>
      <w:r w:rsidRPr="00A97CCA">
        <w:t>Литература</w:t>
      </w:r>
    </w:p>
    <w:p w:rsidR="00CD1A32" w:rsidRDefault="00CD1A32" w:rsidP="00D10927">
      <w:pPr>
        <w:pStyle w:val="ab"/>
        <w:numPr>
          <w:ilvl w:val="0"/>
          <w:numId w:val="47"/>
        </w:numPr>
        <w:ind w:left="425" w:hanging="425"/>
      </w:pPr>
      <w:r w:rsidRPr="00D13A60">
        <w:t>Самарский</w:t>
      </w:r>
      <w:r w:rsidRPr="00FD2A75">
        <w:t xml:space="preserve"> А.А.</w:t>
      </w:r>
      <w:r>
        <w:t>,</w:t>
      </w:r>
      <w:r w:rsidRPr="00FD2A75">
        <w:t xml:space="preserve"> </w:t>
      </w:r>
      <w:proofErr w:type="spellStart"/>
      <w:r w:rsidRPr="00FD2A75">
        <w:t>Гулин</w:t>
      </w:r>
      <w:proofErr w:type="spellEnd"/>
      <w:r w:rsidRPr="006B211F">
        <w:t xml:space="preserve"> </w:t>
      </w:r>
      <w:r w:rsidRPr="00FD2A75">
        <w:t xml:space="preserve">А.В. </w:t>
      </w:r>
      <w:r w:rsidRPr="00151A8F">
        <w:rPr>
          <w:rStyle w:val="340"/>
        </w:rPr>
        <w:t>Численные методы математической</w:t>
      </w:r>
      <w:r w:rsidRPr="00FD2A75">
        <w:t xml:space="preserve"> физики: уче</w:t>
      </w:r>
      <w:r w:rsidRPr="00FD2A75">
        <w:t>б</w:t>
      </w:r>
      <w:r w:rsidRPr="00FD2A75">
        <w:t>ное пособие</w:t>
      </w:r>
      <w:r>
        <w:t>.</w:t>
      </w:r>
      <w:r w:rsidRPr="00FD2A75">
        <w:t xml:space="preserve"> 2-е изд</w:t>
      </w:r>
      <w:r w:rsidRPr="00D40496">
        <w:t>. М.: Научный мир, 2003. 316 с.</w:t>
      </w:r>
    </w:p>
    <w:p w:rsidR="00CD1A32" w:rsidRPr="00D40496" w:rsidRDefault="00CD1A32" w:rsidP="00D10927">
      <w:pPr>
        <w:pStyle w:val="ab"/>
        <w:numPr>
          <w:ilvl w:val="0"/>
          <w:numId w:val="47"/>
        </w:numPr>
        <w:ind w:left="425" w:hanging="425"/>
      </w:pPr>
      <w:proofErr w:type="spellStart"/>
      <w:r w:rsidRPr="00D40496">
        <w:t>Гергель</w:t>
      </w:r>
      <w:proofErr w:type="spellEnd"/>
      <w:r w:rsidRPr="00D40496">
        <w:t xml:space="preserve"> В.П. Теория и практика параллельных в</w:t>
      </w:r>
      <w:r w:rsidR="00305E34">
        <w:t>ычислений. М.: БИНОМ, 2007. 424</w:t>
      </w:r>
      <w:r w:rsidR="00305E34">
        <w:rPr>
          <w:lang w:val="en-US"/>
        </w:rPr>
        <w:t> </w:t>
      </w:r>
      <w:r w:rsidRPr="00D40496">
        <w:t>с.</w:t>
      </w:r>
    </w:p>
    <w:p w:rsidR="00CD1A32" w:rsidRPr="00D40496" w:rsidRDefault="00CD1A32" w:rsidP="00D10927">
      <w:pPr>
        <w:pStyle w:val="ab"/>
        <w:numPr>
          <w:ilvl w:val="0"/>
          <w:numId w:val="47"/>
        </w:numPr>
        <w:ind w:left="425" w:hanging="425"/>
        <w:rPr>
          <w:lang w:val="en-US"/>
        </w:rPr>
      </w:pPr>
      <w:proofErr w:type="spellStart"/>
      <w:r w:rsidRPr="00D40496">
        <w:rPr>
          <w:lang w:val="en-US"/>
        </w:rPr>
        <w:t>Asanovic</w:t>
      </w:r>
      <w:proofErr w:type="spellEnd"/>
      <w:r w:rsidRPr="00D40496">
        <w:rPr>
          <w:lang w:val="en-US"/>
        </w:rPr>
        <w:t xml:space="preserve"> K. et al. A view of the parallel computing landscape // Communications of the ACM. 2009. vol. 52, no. 10. </w:t>
      </w:r>
      <w:proofErr w:type="spellStart"/>
      <w:r w:rsidRPr="00D40496">
        <w:t>рр</w:t>
      </w:r>
      <w:proofErr w:type="spellEnd"/>
      <w:r w:rsidRPr="00D40496">
        <w:rPr>
          <w:lang w:val="en-US"/>
        </w:rPr>
        <w:t xml:space="preserve">. 56-67. </w:t>
      </w:r>
      <w:r w:rsidRPr="00D40496">
        <w:t>DOI: 10.1145/1562764.1562783</w:t>
      </w:r>
    </w:p>
    <w:p w:rsidR="00CD1A32" w:rsidRPr="00D40496" w:rsidRDefault="00CD1A32" w:rsidP="00D10927">
      <w:pPr>
        <w:pStyle w:val="ab"/>
        <w:numPr>
          <w:ilvl w:val="0"/>
          <w:numId w:val="47"/>
        </w:numPr>
        <w:ind w:left="425" w:hanging="425"/>
        <w:rPr>
          <w:lang w:val="en-US"/>
        </w:rPr>
      </w:pPr>
      <w:proofErr w:type="spellStart"/>
      <w:r w:rsidRPr="00D40496">
        <w:rPr>
          <w:lang w:val="en-US"/>
        </w:rPr>
        <w:t>Guo</w:t>
      </w:r>
      <w:proofErr w:type="spellEnd"/>
      <w:r w:rsidRPr="00D40496">
        <w:rPr>
          <w:lang w:val="en-US"/>
        </w:rPr>
        <w:t xml:space="preserve"> X. et al. Developing a scalable hybrid MPI/</w:t>
      </w:r>
      <w:proofErr w:type="spellStart"/>
      <w:r w:rsidRPr="00D40496">
        <w:rPr>
          <w:lang w:val="en-US"/>
        </w:rPr>
        <w:t>OpenMP</w:t>
      </w:r>
      <w:proofErr w:type="spellEnd"/>
      <w:r w:rsidRPr="00D40496">
        <w:rPr>
          <w:lang w:val="en-US"/>
        </w:rPr>
        <w:t xml:space="preserve"> unstructured finite element model // Computers &amp; Fluids. 2015. vol. 110. </w:t>
      </w:r>
      <w:proofErr w:type="spellStart"/>
      <w:r w:rsidRPr="00D40496">
        <w:t>рр</w:t>
      </w:r>
      <w:proofErr w:type="spellEnd"/>
      <w:r w:rsidRPr="00D40496">
        <w:rPr>
          <w:lang w:val="en-US"/>
        </w:rPr>
        <w:t xml:space="preserve">. 227-234. </w:t>
      </w:r>
      <w:r w:rsidRPr="00F2590A">
        <w:rPr>
          <w:lang w:val="en-US"/>
        </w:rPr>
        <w:t>DOI: 10.1016/j.compfluid.2014.09.007</w:t>
      </w:r>
    </w:p>
    <w:p w:rsidR="00CD1A32" w:rsidRPr="00D40496" w:rsidRDefault="00CD1A32" w:rsidP="00D10927">
      <w:pPr>
        <w:pStyle w:val="ab"/>
        <w:numPr>
          <w:ilvl w:val="0"/>
          <w:numId w:val="47"/>
        </w:numPr>
        <w:ind w:left="425" w:hanging="425"/>
        <w:rPr>
          <w:lang w:val="en-US"/>
        </w:rPr>
      </w:pPr>
      <w:r w:rsidRPr="00D40496">
        <w:rPr>
          <w:lang w:val="en-US"/>
        </w:rPr>
        <w:lastRenderedPageBreak/>
        <w:t xml:space="preserve">Li R., </w:t>
      </w:r>
      <w:proofErr w:type="spellStart"/>
      <w:r w:rsidRPr="00D40496">
        <w:rPr>
          <w:lang w:val="en-US"/>
        </w:rPr>
        <w:t>Saad</w:t>
      </w:r>
      <w:proofErr w:type="spellEnd"/>
      <w:r w:rsidRPr="00D40496">
        <w:rPr>
          <w:lang w:val="en-US"/>
        </w:rPr>
        <w:t xml:space="preserve"> Y. GPU-accelerated preconditioned iterative linear solvers // The Journal of Supercomputing. 2013. vol. 63, no. 2. </w:t>
      </w:r>
      <w:proofErr w:type="spellStart"/>
      <w:r w:rsidRPr="00D40496">
        <w:t>рр</w:t>
      </w:r>
      <w:proofErr w:type="spellEnd"/>
      <w:r w:rsidRPr="00D40496">
        <w:rPr>
          <w:lang w:val="en-US"/>
        </w:rPr>
        <w:t xml:space="preserve">. 443-466. </w:t>
      </w:r>
      <w:r w:rsidRPr="00D40496">
        <w:t>DOI: 10.1007/s11227-012-0825-3</w:t>
      </w:r>
    </w:p>
    <w:p w:rsidR="00CD1A32" w:rsidRPr="00D40496" w:rsidRDefault="00CD1A32" w:rsidP="00D10927">
      <w:pPr>
        <w:pStyle w:val="ab"/>
        <w:numPr>
          <w:ilvl w:val="0"/>
          <w:numId w:val="47"/>
        </w:numPr>
        <w:ind w:left="425" w:hanging="425"/>
        <w:rPr>
          <w:lang w:val="en-US"/>
        </w:rPr>
      </w:pPr>
      <w:proofErr w:type="spellStart"/>
      <w:r w:rsidRPr="00D40496">
        <w:rPr>
          <w:lang w:val="en-US"/>
        </w:rPr>
        <w:t>Wolfson-Pou</w:t>
      </w:r>
      <w:proofErr w:type="spellEnd"/>
      <w:r w:rsidRPr="00D40496">
        <w:rPr>
          <w:lang w:val="en-US"/>
        </w:rPr>
        <w:t xml:space="preserve"> J., Chow E. Reducing Communication in Distributed Asynchronous Iter</w:t>
      </w:r>
      <w:r w:rsidRPr="00D40496">
        <w:rPr>
          <w:lang w:val="en-US"/>
        </w:rPr>
        <w:t>a</w:t>
      </w:r>
      <w:r w:rsidRPr="00D40496">
        <w:rPr>
          <w:lang w:val="en-US"/>
        </w:rPr>
        <w:t xml:space="preserve">tive Methods // </w:t>
      </w:r>
      <w:proofErr w:type="spellStart"/>
      <w:r w:rsidRPr="00D40496">
        <w:rPr>
          <w:lang w:val="en-US"/>
        </w:rPr>
        <w:t>Procedia</w:t>
      </w:r>
      <w:proofErr w:type="spellEnd"/>
      <w:r w:rsidRPr="00D40496">
        <w:rPr>
          <w:lang w:val="en-US"/>
        </w:rPr>
        <w:t xml:space="preserve"> Computer Science. 2016. vol. 80. </w:t>
      </w:r>
      <w:proofErr w:type="spellStart"/>
      <w:r w:rsidRPr="00D40496">
        <w:t>рр</w:t>
      </w:r>
      <w:proofErr w:type="spellEnd"/>
      <w:r w:rsidRPr="00D40496">
        <w:rPr>
          <w:lang w:val="en-US"/>
        </w:rPr>
        <w:t xml:space="preserve">. 1906-1916. </w:t>
      </w:r>
      <w:r w:rsidRPr="00D40496">
        <w:t>DOI: 10.1016/j.procs.2016.05.501</w:t>
      </w:r>
    </w:p>
    <w:p w:rsidR="00CD1A32" w:rsidRPr="00D40496" w:rsidRDefault="00CD1A32" w:rsidP="00D10927">
      <w:pPr>
        <w:pStyle w:val="ab"/>
        <w:numPr>
          <w:ilvl w:val="0"/>
          <w:numId w:val="47"/>
        </w:numPr>
        <w:ind w:left="425" w:hanging="425"/>
        <w:rPr>
          <w:lang w:val="en-US"/>
        </w:rPr>
      </w:pPr>
      <w:r w:rsidRPr="00D40496">
        <w:rPr>
          <w:lang w:val="en-US"/>
        </w:rPr>
        <w:t xml:space="preserve">Liu X., </w:t>
      </w:r>
      <w:proofErr w:type="spellStart"/>
      <w:r w:rsidRPr="00D40496">
        <w:rPr>
          <w:lang w:val="en-US"/>
        </w:rPr>
        <w:t>Zhong</w:t>
      </w:r>
      <w:proofErr w:type="spellEnd"/>
      <w:r w:rsidRPr="00D40496">
        <w:rPr>
          <w:lang w:val="en-US"/>
        </w:rPr>
        <w:t xml:space="preserve"> Z., </w:t>
      </w:r>
      <w:proofErr w:type="spellStart"/>
      <w:r w:rsidRPr="00D40496">
        <w:rPr>
          <w:lang w:val="en-US"/>
        </w:rPr>
        <w:t>Xu</w:t>
      </w:r>
      <w:proofErr w:type="spellEnd"/>
      <w:r w:rsidRPr="00D40496">
        <w:rPr>
          <w:lang w:val="en-US"/>
        </w:rPr>
        <w:t xml:space="preserve"> K. A hybrid solution method for CFD applications on GPU-accelerated hybrid HPC platforms // Future Generation Computer Systems. 2016. vol. 56. </w:t>
      </w:r>
      <w:proofErr w:type="spellStart"/>
      <w:r w:rsidRPr="00D40496">
        <w:t>рр</w:t>
      </w:r>
      <w:proofErr w:type="spellEnd"/>
      <w:r w:rsidRPr="00D40496">
        <w:rPr>
          <w:lang w:val="en-US"/>
        </w:rPr>
        <w:t xml:space="preserve">. 759-765. </w:t>
      </w:r>
      <w:r w:rsidRPr="00D40496">
        <w:t>DOI: 10.1016/j.future.2015.08.002</w:t>
      </w:r>
    </w:p>
    <w:p w:rsidR="00CD1A32" w:rsidRPr="00D40496" w:rsidRDefault="00CD1A32" w:rsidP="00D10927">
      <w:pPr>
        <w:pStyle w:val="ab"/>
        <w:numPr>
          <w:ilvl w:val="0"/>
          <w:numId w:val="47"/>
        </w:numPr>
        <w:ind w:left="425" w:hanging="425"/>
        <w:rPr>
          <w:lang w:val="en-US"/>
        </w:rPr>
      </w:pPr>
      <w:r w:rsidRPr="00D40496">
        <w:rPr>
          <w:lang w:val="en-US"/>
        </w:rPr>
        <w:t xml:space="preserve">Deng L. et al. </w:t>
      </w:r>
      <w:proofErr w:type="spellStart"/>
      <w:r w:rsidRPr="00D40496">
        <w:rPr>
          <w:lang w:val="en-US"/>
        </w:rPr>
        <w:t>Cpu</w:t>
      </w:r>
      <w:proofErr w:type="spellEnd"/>
      <w:r w:rsidRPr="00D40496">
        <w:rPr>
          <w:lang w:val="en-US"/>
        </w:rPr>
        <w:t>/</w:t>
      </w:r>
      <w:proofErr w:type="spellStart"/>
      <w:r w:rsidRPr="00D40496">
        <w:rPr>
          <w:lang w:val="en-US"/>
        </w:rPr>
        <w:t>gpu</w:t>
      </w:r>
      <w:proofErr w:type="spellEnd"/>
      <w:r w:rsidRPr="00D40496">
        <w:rPr>
          <w:lang w:val="en-US"/>
        </w:rPr>
        <w:t xml:space="preserve"> </w:t>
      </w:r>
      <w:proofErr w:type="gramStart"/>
      <w:r w:rsidRPr="00D40496">
        <w:rPr>
          <w:lang w:val="en-US"/>
        </w:rPr>
        <w:t>Computing</w:t>
      </w:r>
      <w:proofErr w:type="gramEnd"/>
      <w:r w:rsidRPr="00D40496">
        <w:rPr>
          <w:lang w:val="en-US"/>
        </w:rPr>
        <w:t xml:space="preserve"> for AN Implicit Multi-Block Compressible </w:t>
      </w:r>
      <w:proofErr w:type="spellStart"/>
      <w:r w:rsidRPr="00D40496">
        <w:rPr>
          <w:lang w:val="en-US"/>
        </w:rPr>
        <w:t>Navier</w:t>
      </w:r>
      <w:proofErr w:type="spellEnd"/>
      <w:r w:rsidRPr="00D40496">
        <w:rPr>
          <w:lang w:val="en-US"/>
        </w:rPr>
        <w:t>-Stokes Solver on Heterogeneous Platform // International Journal of Modern Physics: Conference Series. World Scientific Publishing Company</w:t>
      </w:r>
      <w:r w:rsidRPr="00F2590A">
        <w:rPr>
          <w:lang w:val="en-US"/>
        </w:rPr>
        <w:t>.</w:t>
      </w:r>
      <w:r w:rsidRPr="00D40496">
        <w:rPr>
          <w:lang w:val="en-US"/>
        </w:rPr>
        <w:t xml:space="preserve"> 2016. vol. 42. </w:t>
      </w:r>
      <w:proofErr w:type="spellStart"/>
      <w:r w:rsidRPr="00D40496">
        <w:t>рр</w:t>
      </w:r>
      <w:proofErr w:type="spellEnd"/>
      <w:r w:rsidRPr="00D40496">
        <w:rPr>
          <w:lang w:val="en-US"/>
        </w:rPr>
        <w:t>. 16</w:t>
      </w:r>
      <w:r w:rsidRPr="00F2590A">
        <w:rPr>
          <w:lang w:val="en-US"/>
        </w:rPr>
        <w:t>3-</w:t>
      </w:r>
      <w:r w:rsidRPr="00D40496">
        <w:rPr>
          <w:lang w:val="en-US"/>
        </w:rPr>
        <w:t>16</w:t>
      </w:r>
      <w:r w:rsidRPr="00F2590A">
        <w:rPr>
          <w:lang w:val="en-US"/>
        </w:rPr>
        <w:t>6</w:t>
      </w:r>
      <w:r w:rsidRPr="00D40496">
        <w:rPr>
          <w:lang w:val="en-US"/>
        </w:rPr>
        <w:t>.</w:t>
      </w:r>
    </w:p>
    <w:p w:rsidR="00CD1A32" w:rsidRPr="00D40496" w:rsidRDefault="00CD1A32" w:rsidP="00D10927">
      <w:pPr>
        <w:pStyle w:val="ab"/>
        <w:numPr>
          <w:ilvl w:val="0"/>
          <w:numId w:val="47"/>
        </w:numPr>
        <w:ind w:left="425" w:hanging="425"/>
        <w:rPr>
          <w:lang w:val="en-US"/>
        </w:rPr>
      </w:pPr>
      <w:proofErr w:type="spellStart"/>
      <w:r w:rsidRPr="00D40496">
        <w:rPr>
          <w:lang w:val="en-US"/>
        </w:rPr>
        <w:t>Stroia</w:t>
      </w:r>
      <w:proofErr w:type="spellEnd"/>
      <w:r w:rsidRPr="00D40496">
        <w:rPr>
          <w:lang w:val="en-US"/>
        </w:rPr>
        <w:t xml:space="preserve"> I. et al. GPU accelerated geometric </w:t>
      </w:r>
      <w:proofErr w:type="spellStart"/>
      <w:r w:rsidRPr="00D40496">
        <w:rPr>
          <w:lang w:val="en-US"/>
        </w:rPr>
        <w:t>multigrid</w:t>
      </w:r>
      <w:proofErr w:type="spellEnd"/>
      <w:r w:rsidRPr="00D40496">
        <w:rPr>
          <w:lang w:val="en-US"/>
        </w:rPr>
        <w:t xml:space="preserve"> method: Comparison with precond</w:t>
      </w:r>
      <w:r w:rsidRPr="00D40496">
        <w:rPr>
          <w:lang w:val="en-US"/>
        </w:rPr>
        <w:t>i</w:t>
      </w:r>
      <w:r w:rsidRPr="00D40496">
        <w:rPr>
          <w:lang w:val="en-US"/>
        </w:rPr>
        <w:t xml:space="preserve">tioned conjugate gradient // High Performance Extreme Computing Conference (HPEC) IEEE. 2015. </w:t>
      </w:r>
      <w:proofErr w:type="spellStart"/>
      <w:proofErr w:type="gramStart"/>
      <w:r w:rsidRPr="00D40496">
        <w:t>рр</w:t>
      </w:r>
      <w:proofErr w:type="spellEnd"/>
      <w:proofErr w:type="gramEnd"/>
      <w:r w:rsidRPr="00D40496">
        <w:rPr>
          <w:lang w:val="en-US"/>
        </w:rPr>
        <w:t xml:space="preserve">. 1-6. </w:t>
      </w:r>
      <w:r w:rsidRPr="00D40496">
        <w:t>DOI: 10.1109/HPEC.2015.7322480</w:t>
      </w:r>
    </w:p>
    <w:p w:rsidR="00CD1A32" w:rsidRPr="00D40496" w:rsidRDefault="00CD1A32" w:rsidP="00D10927">
      <w:pPr>
        <w:pStyle w:val="ab"/>
        <w:numPr>
          <w:ilvl w:val="0"/>
          <w:numId w:val="47"/>
        </w:numPr>
        <w:ind w:left="425" w:hanging="425"/>
      </w:pPr>
      <w:proofErr w:type="spellStart"/>
      <w:r w:rsidRPr="00D40496">
        <w:t>Каляев</w:t>
      </w:r>
      <w:proofErr w:type="spellEnd"/>
      <w:r w:rsidRPr="00D40496">
        <w:t xml:space="preserve"> И.А. Левин И.И., </w:t>
      </w:r>
      <w:proofErr w:type="spellStart"/>
      <w:r w:rsidRPr="00D40496">
        <w:t>Семерников</w:t>
      </w:r>
      <w:proofErr w:type="spellEnd"/>
      <w:r w:rsidRPr="00D40496">
        <w:t xml:space="preserve"> Е.А., </w:t>
      </w:r>
      <w:proofErr w:type="spellStart"/>
      <w:r w:rsidRPr="00D40496">
        <w:t>Шмойлов</w:t>
      </w:r>
      <w:proofErr w:type="spellEnd"/>
      <w:r w:rsidRPr="00D40496">
        <w:t xml:space="preserve"> В.И. Реконфигурируемые </w:t>
      </w:r>
      <w:proofErr w:type="spellStart"/>
      <w:r w:rsidRPr="00D40496">
        <w:t>мультиконвейерные</w:t>
      </w:r>
      <w:proofErr w:type="spellEnd"/>
      <w:r w:rsidRPr="00D40496">
        <w:t xml:space="preserve"> вычислительные структуры. Ростов-на-Дону: Изд-во ЮНЦ РАН, 2008. 320 с.</w:t>
      </w:r>
    </w:p>
    <w:p w:rsidR="00CD1A32" w:rsidRPr="00D40496" w:rsidRDefault="00CD1A32" w:rsidP="00D10927">
      <w:pPr>
        <w:pStyle w:val="ab"/>
        <w:numPr>
          <w:ilvl w:val="0"/>
          <w:numId w:val="47"/>
        </w:numPr>
        <w:ind w:left="425" w:hanging="425"/>
        <w:rPr>
          <w:lang w:val="en-US"/>
        </w:rPr>
      </w:pPr>
      <w:r w:rsidRPr="00D40496">
        <w:rPr>
          <w:lang w:val="en-US"/>
        </w:rPr>
        <w:t>Virtex-6 Family Overview. Xilinx, 2015. URL: http://www.xilinx.com/support/documentation/data_sheets/ds150.pdf (</w:t>
      </w:r>
      <w:r w:rsidRPr="00D40496">
        <w:t>дата</w:t>
      </w:r>
      <w:r w:rsidRPr="00D40496">
        <w:rPr>
          <w:lang w:val="en-US"/>
        </w:rPr>
        <w:t xml:space="preserve"> </w:t>
      </w:r>
      <w:r w:rsidRPr="00D40496">
        <w:t>обращ</w:t>
      </w:r>
      <w:r w:rsidRPr="00D40496">
        <w:t>е</w:t>
      </w:r>
      <w:r w:rsidRPr="00D40496">
        <w:t>ния</w:t>
      </w:r>
      <w:r w:rsidRPr="00D40496">
        <w:rPr>
          <w:lang w:val="en-US"/>
        </w:rPr>
        <w:t>: 16.06.2016).</w:t>
      </w:r>
    </w:p>
    <w:p w:rsidR="00CD1A32" w:rsidRPr="00D40496" w:rsidRDefault="00CD1A32" w:rsidP="00D10927">
      <w:pPr>
        <w:pStyle w:val="ab"/>
        <w:numPr>
          <w:ilvl w:val="0"/>
          <w:numId w:val="47"/>
        </w:numPr>
        <w:ind w:left="425" w:hanging="425"/>
        <w:rPr>
          <w:lang w:val="en-US"/>
        </w:rPr>
      </w:pPr>
      <w:r w:rsidRPr="00D40496">
        <w:rPr>
          <w:lang w:val="en-US"/>
        </w:rPr>
        <w:t>Series FPGAs Overview. Xilinx, 2015. URL: http://www.xilinx.com/support/documentation/data_sheets/ds180_7Series_Overview.pdf (</w:t>
      </w:r>
      <w:r w:rsidRPr="00D40496">
        <w:t>дата</w:t>
      </w:r>
      <w:r w:rsidRPr="00D40496">
        <w:rPr>
          <w:lang w:val="en-US"/>
        </w:rPr>
        <w:t xml:space="preserve"> </w:t>
      </w:r>
      <w:r w:rsidRPr="00D40496">
        <w:t>обращения</w:t>
      </w:r>
      <w:r w:rsidRPr="00D40496">
        <w:rPr>
          <w:lang w:val="en-US"/>
        </w:rPr>
        <w:t>: 16.06.2016).</w:t>
      </w:r>
    </w:p>
    <w:p w:rsidR="00CD1A32" w:rsidRPr="00D40496" w:rsidRDefault="00CD1A32" w:rsidP="00D10927">
      <w:pPr>
        <w:pStyle w:val="ab"/>
        <w:numPr>
          <w:ilvl w:val="0"/>
          <w:numId w:val="47"/>
        </w:numPr>
        <w:ind w:left="425" w:hanging="425"/>
      </w:pPr>
      <w:proofErr w:type="spellStart"/>
      <w:r w:rsidRPr="00D40496">
        <w:rPr>
          <w:lang w:val="en-US"/>
        </w:rPr>
        <w:t>UltraScale</w:t>
      </w:r>
      <w:proofErr w:type="spellEnd"/>
      <w:r w:rsidRPr="00D40496">
        <w:rPr>
          <w:lang w:val="en-US"/>
        </w:rPr>
        <w:t xml:space="preserve"> Architecture and Product Overview. Xilinx</w:t>
      </w:r>
      <w:r w:rsidRPr="00D40496">
        <w:t>, 2016.  [Электронный ресурс]. URL: http://www.xilinx.com/support/documentation/data_sheets/ds890-ultrascale-overview.pdf (дата обращения: 16.06.2016).</w:t>
      </w:r>
    </w:p>
    <w:p w:rsidR="00CD1A32" w:rsidRPr="00D40496" w:rsidRDefault="00CD1A32" w:rsidP="00D10927">
      <w:pPr>
        <w:pStyle w:val="ab"/>
        <w:numPr>
          <w:ilvl w:val="0"/>
          <w:numId w:val="47"/>
        </w:numPr>
        <w:ind w:left="425" w:hanging="425"/>
      </w:pPr>
      <w:r w:rsidRPr="00D40496">
        <w:t>Тихонов А.Н. Самарский А.А. Уравнения математической физики. М.: Наука, 1972. 736</w:t>
      </w:r>
      <w:r w:rsidR="00305E34">
        <w:rPr>
          <w:lang w:val="en-US"/>
        </w:rPr>
        <w:t> </w:t>
      </w:r>
      <w:r w:rsidRPr="00D40496">
        <w:t>с.</w:t>
      </w:r>
    </w:p>
    <w:p w:rsidR="00CD1A32" w:rsidRPr="00D40496" w:rsidRDefault="00CD1A32" w:rsidP="00D10927">
      <w:pPr>
        <w:pStyle w:val="ab"/>
        <w:numPr>
          <w:ilvl w:val="0"/>
          <w:numId w:val="47"/>
        </w:numPr>
        <w:ind w:left="425" w:hanging="425"/>
      </w:pPr>
      <w:r w:rsidRPr="00D40496">
        <w:t xml:space="preserve">Левин И.И., Сорокин Д.А., Мельников А.К., </w:t>
      </w:r>
      <w:proofErr w:type="spellStart"/>
      <w:r w:rsidRPr="00D40496">
        <w:t>Дордопуло</w:t>
      </w:r>
      <w:proofErr w:type="spellEnd"/>
      <w:r w:rsidRPr="00D40496">
        <w:t xml:space="preserve"> А.И. Решение задач с с</w:t>
      </w:r>
      <w:r w:rsidRPr="00D40496">
        <w:t>у</w:t>
      </w:r>
      <w:r w:rsidRPr="00D40496">
        <w:t>щественно-переменной интенсивностью потоков данных на реконфигурируемых в</w:t>
      </w:r>
      <w:r w:rsidRPr="00D40496">
        <w:t>ы</w:t>
      </w:r>
      <w:r w:rsidRPr="00D40496">
        <w:t>числительных системах // Вестник компьютерных и информационных технологий. М.: Машиностроение, 2012. № 2. С. 49-56.</w:t>
      </w:r>
    </w:p>
    <w:p w:rsidR="00CD1A32" w:rsidRPr="00D40496" w:rsidRDefault="00CD1A32" w:rsidP="00D10927">
      <w:pPr>
        <w:pStyle w:val="ab"/>
        <w:numPr>
          <w:ilvl w:val="0"/>
          <w:numId w:val="47"/>
        </w:numPr>
        <w:ind w:left="425" w:hanging="425"/>
      </w:pPr>
      <w:r w:rsidRPr="00D40496">
        <w:t xml:space="preserve">Левин И.И., </w:t>
      </w:r>
      <w:proofErr w:type="spellStart"/>
      <w:r w:rsidRPr="00D40496">
        <w:t>Дордопуло</w:t>
      </w:r>
      <w:proofErr w:type="spellEnd"/>
      <w:r w:rsidRPr="00D40496">
        <w:t xml:space="preserve"> А.И., </w:t>
      </w:r>
      <w:proofErr w:type="spellStart"/>
      <w:r w:rsidRPr="00D40496">
        <w:t>Каляев</w:t>
      </w:r>
      <w:proofErr w:type="spellEnd"/>
      <w:r w:rsidRPr="00D40496">
        <w:t xml:space="preserve"> И.А., </w:t>
      </w:r>
      <w:proofErr w:type="spellStart"/>
      <w:r w:rsidRPr="00D40496">
        <w:t>Доронченко</w:t>
      </w:r>
      <w:proofErr w:type="spellEnd"/>
      <w:r w:rsidRPr="00D40496">
        <w:t xml:space="preserve"> Ю.И., </w:t>
      </w:r>
      <w:proofErr w:type="spellStart"/>
      <w:r w:rsidRPr="00D40496">
        <w:t>Раскладкин</w:t>
      </w:r>
      <w:proofErr w:type="spellEnd"/>
      <w:r w:rsidRPr="00D40496">
        <w:t xml:space="preserve"> М.К.. Современные и перспективные высокопроизводительные вычислительные системы с реконфигурируемой архитектурой // Вестник </w:t>
      </w:r>
      <w:proofErr w:type="spellStart"/>
      <w:r w:rsidRPr="00D40496">
        <w:t>ЮУрГУ</w:t>
      </w:r>
      <w:proofErr w:type="spellEnd"/>
      <w:r w:rsidRPr="00D40496">
        <w:t>. Серия «Вычислительная математика и информатика». 2015. Т. 4, № 3. С. 24-39. DOI: 10.14529/cmse150202</w:t>
      </w:r>
    </w:p>
    <w:p w:rsidR="00CD1A32" w:rsidRPr="00D40496" w:rsidRDefault="00CD1A32" w:rsidP="00D10927">
      <w:pPr>
        <w:pStyle w:val="ab"/>
        <w:numPr>
          <w:ilvl w:val="0"/>
          <w:numId w:val="47"/>
        </w:numPr>
        <w:ind w:left="425" w:hanging="425"/>
      </w:pPr>
      <w:r w:rsidRPr="00D40496">
        <w:t xml:space="preserve">Карепова Е. Д., </w:t>
      </w:r>
      <w:proofErr w:type="spellStart"/>
      <w:r w:rsidRPr="00D40496">
        <w:t>Шайдуров</w:t>
      </w:r>
      <w:proofErr w:type="spellEnd"/>
      <w:r w:rsidRPr="00D40496">
        <w:t xml:space="preserve"> В. В., Вдовенко М. С. Параллельные реализации метода конечных элементов для краевой задачи для уравнений мелкой воды // Вестник </w:t>
      </w:r>
      <w:proofErr w:type="spellStart"/>
      <w:r w:rsidRPr="00D40496">
        <w:t>ЮУрГУ</w:t>
      </w:r>
      <w:proofErr w:type="spellEnd"/>
      <w:r w:rsidRPr="00D40496">
        <w:t xml:space="preserve">. Серия «Математическое моделирование и программирование». 2009. </w:t>
      </w:r>
      <w:proofErr w:type="spellStart"/>
      <w:r w:rsidRPr="00D40496">
        <w:t>Вып</w:t>
      </w:r>
      <w:proofErr w:type="spellEnd"/>
      <w:r w:rsidRPr="00D40496">
        <w:t>. 3, № 17(150). С. 73-85.</w:t>
      </w:r>
    </w:p>
    <w:p w:rsidR="006A20B2" w:rsidRPr="00D40496" w:rsidRDefault="006A20B2" w:rsidP="006A20B2">
      <w:pPr>
        <w:pBdr>
          <w:bottom w:val="single" w:sz="4" w:space="1" w:color="auto"/>
        </w:pBdr>
      </w:pPr>
    </w:p>
    <w:p w:rsidR="006A20B2" w:rsidRPr="006A20B2" w:rsidRDefault="006A20B2" w:rsidP="006A20B2">
      <w:pPr>
        <w:pStyle w:val="afa"/>
      </w:pPr>
      <w:r w:rsidRPr="006A20B2">
        <w:lastRenderedPageBreak/>
        <w:t>implementation of iteration methods FOR SOLUTION OF LINEAR EQUATION SYSTEMS IN PROBLEMS OF MATHEMATICAL PHYSICS ON RECONFIGURABLE COMPUTER SYSTEMS</w:t>
      </w:r>
    </w:p>
    <w:p w:rsidR="006A20B2" w:rsidRPr="006A20B2" w:rsidRDefault="006A20B2" w:rsidP="006A20B2">
      <w:pPr>
        <w:jc w:val="center"/>
        <w:rPr>
          <w:sz w:val="12"/>
          <w:szCs w:val="12"/>
          <w:lang w:val="en-US"/>
        </w:rPr>
      </w:pPr>
    </w:p>
    <w:p w:rsidR="006A20B2" w:rsidRPr="006A20B2" w:rsidRDefault="006A20B2" w:rsidP="006A20B2">
      <w:pPr>
        <w:pStyle w:val="af4"/>
        <w:rPr>
          <w:lang w:val="en-US"/>
        </w:rPr>
      </w:pPr>
      <w:r w:rsidRPr="00D210D2">
        <w:rPr>
          <w:lang w:val="en-US"/>
        </w:rPr>
        <w:t xml:space="preserve">© </w:t>
      </w:r>
      <w:r w:rsidRPr="00D210D2">
        <w:rPr>
          <w:lang w:val="en-US"/>
        </w:rPr>
        <w:fldChar w:fldCharType="begin"/>
      </w:r>
      <w:r w:rsidRPr="00D210D2">
        <w:instrText xml:space="preserve"> TIME \@ "yyyy" </w:instrText>
      </w:r>
      <w:r w:rsidRPr="00D210D2">
        <w:rPr>
          <w:lang w:val="en-US"/>
        </w:rPr>
        <w:fldChar w:fldCharType="separate"/>
      </w:r>
      <w:r w:rsidR="00BA5C62">
        <w:rPr>
          <w:noProof/>
        </w:rPr>
        <w:t>2016</w:t>
      </w:r>
      <w:r w:rsidRPr="00D210D2">
        <w:rPr>
          <w:lang w:val="en-US"/>
        </w:rPr>
        <w:fldChar w:fldCharType="end"/>
      </w:r>
      <w:r w:rsidRPr="00D210D2">
        <w:rPr>
          <w:lang w:val="en-US"/>
        </w:rPr>
        <w:t xml:space="preserve"> </w:t>
      </w:r>
      <w:r w:rsidRPr="006A20B2">
        <w:rPr>
          <w:lang w:val="en-US"/>
        </w:rPr>
        <w:t>I.I. Levin</w:t>
      </w:r>
      <w:r w:rsidRPr="00D210D2">
        <w:rPr>
          <w:lang w:val="en-US"/>
        </w:rPr>
        <w:t xml:space="preserve">, </w:t>
      </w:r>
      <w:r w:rsidRPr="006A20B2">
        <w:rPr>
          <w:lang w:val="en-US"/>
        </w:rPr>
        <w:t>A.I. </w:t>
      </w:r>
      <w:proofErr w:type="spellStart"/>
      <w:r w:rsidRPr="006A20B2">
        <w:rPr>
          <w:lang w:val="en-US"/>
        </w:rPr>
        <w:t>Dordopulo</w:t>
      </w:r>
      <w:proofErr w:type="spellEnd"/>
      <w:r w:rsidRPr="006A20B2">
        <w:rPr>
          <w:b w:val="0"/>
          <w:lang w:val="en-US"/>
        </w:rPr>
        <w:t xml:space="preserve">, </w:t>
      </w:r>
      <w:r w:rsidRPr="006A20B2">
        <w:rPr>
          <w:rStyle w:val="af5"/>
          <w:b/>
        </w:rPr>
        <w:t>А</w:t>
      </w:r>
      <w:r w:rsidRPr="006A20B2">
        <w:rPr>
          <w:rStyle w:val="af5"/>
          <w:b/>
          <w:lang w:val="en-US"/>
        </w:rPr>
        <w:t>.V.</w:t>
      </w:r>
      <w:r w:rsidRPr="006A20B2">
        <w:rPr>
          <w:rStyle w:val="apple-converted-space"/>
          <w:rFonts w:ascii="Arial" w:hAnsi="Arial" w:cs="Arial"/>
          <w:b w:val="0"/>
          <w:color w:val="333333"/>
          <w:shd w:val="clear" w:color="auto" w:fill="FFFFFF"/>
          <w:lang w:val="en-US"/>
        </w:rPr>
        <w:t> </w:t>
      </w:r>
      <w:proofErr w:type="spellStart"/>
      <w:r w:rsidRPr="006A20B2">
        <w:rPr>
          <w:rStyle w:val="af5"/>
          <w:b/>
          <w:lang w:val="en-US"/>
        </w:rPr>
        <w:t>Pelipets</w:t>
      </w:r>
      <w:proofErr w:type="spellEnd"/>
    </w:p>
    <w:p w:rsidR="006A20B2" w:rsidRPr="00AE12C6" w:rsidRDefault="006A20B2" w:rsidP="006A20B2">
      <w:pPr>
        <w:jc w:val="center"/>
        <w:rPr>
          <w:i/>
          <w:lang w:val="en-US"/>
        </w:rPr>
      </w:pPr>
    </w:p>
    <w:p w:rsidR="006A20B2" w:rsidRPr="00D210D2" w:rsidRDefault="006A20B2" w:rsidP="006A20B2">
      <w:pPr>
        <w:jc w:val="center"/>
        <w:rPr>
          <w:i/>
          <w:lang w:val="en-US"/>
        </w:rPr>
      </w:pPr>
      <w:r w:rsidRPr="006A20B2">
        <w:rPr>
          <w:i/>
          <w:lang w:val="en-US"/>
        </w:rPr>
        <w:t xml:space="preserve">Academician A.V. </w:t>
      </w:r>
      <w:proofErr w:type="spellStart"/>
      <w:r w:rsidRPr="006A20B2">
        <w:rPr>
          <w:i/>
          <w:lang w:val="en-US"/>
        </w:rPr>
        <w:t>Kalyaev</w:t>
      </w:r>
      <w:proofErr w:type="spellEnd"/>
      <w:r w:rsidRPr="006A20B2">
        <w:rPr>
          <w:i/>
          <w:lang w:val="en-US"/>
        </w:rPr>
        <w:t xml:space="preserve"> SRI multiprocessor computer system at Southern Federal Unive</w:t>
      </w:r>
      <w:r w:rsidRPr="006A20B2">
        <w:rPr>
          <w:i/>
          <w:lang w:val="en-US"/>
        </w:rPr>
        <w:t>r</w:t>
      </w:r>
      <w:r w:rsidRPr="006A20B2">
        <w:rPr>
          <w:i/>
          <w:lang w:val="en-US"/>
        </w:rPr>
        <w:t xml:space="preserve">sity (2 Chekhov </w:t>
      </w:r>
      <w:proofErr w:type="spellStart"/>
      <w:r w:rsidRPr="006A20B2">
        <w:rPr>
          <w:i/>
          <w:lang w:val="en-US"/>
        </w:rPr>
        <w:t>st.</w:t>
      </w:r>
      <w:proofErr w:type="spellEnd"/>
      <w:r w:rsidRPr="006A20B2">
        <w:rPr>
          <w:i/>
          <w:lang w:val="en-US"/>
        </w:rPr>
        <w:t>, GSP-284, Taganrog, 347928, Russia</w:t>
      </w:r>
      <w:proofErr w:type="gramStart"/>
      <w:r w:rsidRPr="006A20B2">
        <w:rPr>
          <w:i/>
          <w:lang w:val="en-US"/>
        </w:rPr>
        <w:t>)</w:t>
      </w:r>
      <w:proofErr w:type="gramEnd"/>
      <w:r w:rsidRPr="00D210D2">
        <w:rPr>
          <w:i/>
          <w:lang w:val="en-US"/>
        </w:rPr>
        <w:br/>
        <w:t xml:space="preserve">E-mail: </w:t>
      </w:r>
      <w:r>
        <w:rPr>
          <w:i/>
          <w:lang w:val="en-US"/>
        </w:rPr>
        <w:t>levin</w:t>
      </w:r>
      <w:r w:rsidRPr="006A20B2">
        <w:rPr>
          <w:i/>
          <w:lang w:val="en-US"/>
        </w:rPr>
        <w:t>@</w:t>
      </w:r>
      <w:r>
        <w:rPr>
          <w:i/>
          <w:lang w:val="en-US"/>
        </w:rPr>
        <w:t>mvs</w:t>
      </w:r>
      <w:r w:rsidRPr="006A20B2">
        <w:rPr>
          <w:i/>
          <w:lang w:val="en-US"/>
        </w:rPr>
        <w:t>.</w:t>
      </w:r>
      <w:r>
        <w:rPr>
          <w:i/>
          <w:lang w:val="en-US"/>
        </w:rPr>
        <w:t>tsure</w:t>
      </w:r>
      <w:r w:rsidRPr="006A20B2">
        <w:rPr>
          <w:i/>
          <w:lang w:val="en-US"/>
        </w:rPr>
        <w:t>.</w:t>
      </w:r>
      <w:r>
        <w:rPr>
          <w:i/>
          <w:lang w:val="en-US"/>
        </w:rPr>
        <w:t>ru</w:t>
      </w:r>
      <w:r w:rsidRPr="006A20B2">
        <w:rPr>
          <w:i/>
          <w:lang w:val="en-US"/>
        </w:rPr>
        <w:t xml:space="preserve">, </w:t>
      </w:r>
      <w:r>
        <w:rPr>
          <w:i/>
          <w:lang w:val="en-US"/>
        </w:rPr>
        <w:t>scorpio</w:t>
      </w:r>
      <w:r w:rsidRPr="006A20B2">
        <w:rPr>
          <w:i/>
          <w:lang w:val="en-US"/>
        </w:rPr>
        <w:t>@</w:t>
      </w:r>
      <w:r>
        <w:rPr>
          <w:i/>
          <w:lang w:val="en-US"/>
        </w:rPr>
        <w:t>mvs</w:t>
      </w:r>
      <w:r w:rsidRPr="006A20B2">
        <w:rPr>
          <w:i/>
          <w:lang w:val="en-US"/>
        </w:rPr>
        <w:t>.</w:t>
      </w:r>
      <w:r>
        <w:rPr>
          <w:i/>
          <w:lang w:val="en-US"/>
        </w:rPr>
        <w:t>tsure</w:t>
      </w:r>
      <w:r w:rsidRPr="006A20B2">
        <w:rPr>
          <w:i/>
          <w:lang w:val="en-US"/>
        </w:rPr>
        <w:t>.</w:t>
      </w:r>
      <w:r>
        <w:rPr>
          <w:i/>
          <w:lang w:val="en-US"/>
        </w:rPr>
        <w:t>ru</w:t>
      </w:r>
      <w:r w:rsidRPr="006A20B2">
        <w:rPr>
          <w:i/>
          <w:lang w:val="en-US"/>
        </w:rPr>
        <w:t xml:space="preserve">, </w:t>
      </w:r>
      <w:r>
        <w:rPr>
          <w:i/>
          <w:lang w:val="en-US"/>
        </w:rPr>
        <w:t>pelipets</w:t>
      </w:r>
      <w:r w:rsidRPr="006A20B2">
        <w:rPr>
          <w:i/>
          <w:lang w:val="en-US"/>
        </w:rPr>
        <w:t>@</w:t>
      </w:r>
      <w:r>
        <w:rPr>
          <w:i/>
          <w:lang w:val="en-US"/>
        </w:rPr>
        <w:t>mail</w:t>
      </w:r>
      <w:r w:rsidRPr="006A20B2">
        <w:rPr>
          <w:i/>
          <w:lang w:val="en-US"/>
        </w:rPr>
        <w:t>.</w:t>
      </w:r>
      <w:r>
        <w:rPr>
          <w:i/>
          <w:lang w:val="en-US"/>
        </w:rPr>
        <w:t>ru</w:t>
      </w:r>
    </w:p>
    <w:p w:rsidR="006A20B2" w:rsidRPr="00AE12C6" w:rsidRDefault="006A20B2" w:rsidP="006A20B2">
      <w:pPr>
        <w:jc w:val="center"/>
        <w:rPr>
          <w:lang w:val="en-US"/>
        </w:rPr>
      </w:pPr>
      <w:r w:rsidRPr="00D210D2">
        <w:rPr>
          <w:lang w:val="en-US"/>
        </w:rPr>
        <w:t xml:space="preserve">Received: </w:t>
      </w:r>
      <w:r w:rsidRPr="00D210D2">
        <w:rPr>
          <w:lang w:val="en-US"/>
        </w:rPr>
        <w:fldChar w:fldCharType="begin"/>
      </w:r>
      <w:r w:rsidRPr="00D210D2">
        <w:instrText xml:space="preserve"> TIME \@ "dd.MM.yyyy" </w:instrText>
      </w:r>
      <w:r w:rsidRPr="00D210D2">
        <w:rPr>
          <w:lang w:val="en-US"/>
        </w:rPr>
        <w:fldChar w:fldCharType="separate"/>
      </w:r>
      <w:r w:rsidR="00BA5C62">
        <w:rPr>
          <w:noProof/>
        </w:rPr>
        <w:t>13.10.2016</w:t>
      </w:r>
      <w:r w:rsidRPr="00D210D2">
        <w:rPr>
          <w:lang w:val="en-US"/>
        </w:rPr>
        <w:fldChar w:fldCharType="end"/>
      </w:r>
    </w:p>
    <w:p w:rsidR="000449D1" w:rsidRPr="00AE12C6" w:rsidRDefault="000449D1" w:rsidP="006A20B2">
      <w:pPr>
        <w:jc w:val="center"/>
        <w:rPr>
          <w:lang w:val="en-US"/>
        </w:rPr>
      </w:pPr>
    </w:p>
    <w:p w:rsidR="000449D1" w:rsidRPr="000449D1" w:rsidRDefault="000449D1" w:rsidP="000449D1">
      <w:pPr>
        <w:pStyle w:val="af2"/>
        <w:ind w:left="0"/>
        <w:rPr>
          <w:lang w:val="en-US"/>
        </w:rPr>
      </w:pPr>
      <w:r w:rsidRPr="00D40496">
        <w:rPr>
          <w:lang w:val="en-US"/>
        </w:rPr>
        <w:t>In the paper we consider unique features of implementation of iteration methods for solution of linear equ</w:t>
      </w:r>
      <w:r w:rsidRPr="00D40496">
        <w:rPr>
          <w:lang w:val="en-US"/>
        </w:rPr>
        <w:t>a</w:t>
      </w:r>
      <w:r w:rsidRPr="00D40496">
        <w:rPr>
          <w:lang w:val="en-US"/>
        </w:rPr>
        <w:t>tion systems in problems of mathematical physics on parallel computer systems, such as geometric decomposition of the computational domain and data parallelization in sequentially performed iterations with intensive data exchange between processors and memory. Standard methods of implementation of iteration methods of solution of linear equation systems with multiple exchanges with memory and between processors</w:t>
      </w:r>
      <w:r w:rsidRPr="00D40496">
        <w:rPr>
          <w:rFonts w:eastAsia="SimSun"/>
          <w:lang w:val="en-US" w:eastAsia="zh-CN"/>
        </w:rPr>
        <w:t>, which considerably r</w:t>
      </w:r>
      <w:r w:rsidRPr="00D40496">
        <w:rPr>
          <w:rFonts w:eastAsia="SimSun"/>
          <w:lang w:val="en-US" w:eastAsia="zh-CN"/>
        </w:rPr>
        <w:t>e</w:t>
      </w:r>
      <w:r w:rsidRPr="00D40496">
        <w:rPr>
          <w:rFonts w:eastAsia="SimSun"/>
          <w:lang w:val="en-US" w:eastAsia="zh-CN"/>
        </w:rPr>
        <w:t>duce the performance, require a big number of communication channels in the computer system for implement</w:t>
      </w:r>
      <w:r w:rsidRPr="00D40496">
        <w:rPr>
          <w:rFonts w:eastAsia="SimSun"/>
          <w:lang w:val="en-US" w:eastAsia="zh-CN"/>
        </w:rPr>
        <w:t>a</w:t>
      </w:r>
      <w:r w:rsidRPr="00D40496">
        <w:rPr>
          <w:rFonts w:eastAsia="SimSun"/>
          <w:lang w:val="en-US" w:eastAsia="zh-CN"/>
        </w:rPr>
        <w:t>tion of complex topologies and hierarchic schemes of data storage. The solution of this problem is use of multipr</w:t>
      </w:r>
      <w:r w:rsidRPr="00D40496">
        <w:rPr>
          <w:rFonts w:eastAsia="SimSun"/>
          <w:lang w:val="en-US" w:eastAsia="zh-CN"/>
        </w:rPr>
        <w:t>o</w:t>
      </w:r>
      <w:r w:rsidRPr="00D40496">
        <w:rPr>
          <w:rFonts w:eastAsia="SimSun"/>
          <w:lang w:val="en-US" w:eastAsia="zh-CN"/>
        </w:rPr>
        <w:t xml:space="preserve">cessor systems with reconfigurable architecture which allow adaptation of their architecture to the structure of iteration algorithms of mathematical physics owing to iteration parallelization. In this paper we </w:t>
      </w:r>
      <w:r w:rsidR="00BA5C62" w:rsidRPr="00D40496">
        <w:rPr>
          <w:rFonts w:eastAsia="SimSun"/>
          <w:lang w:val="en-US" w:eastAsia="zh-CN"/>
        </w:rPr>
        <w:t>analyze</w:t>
      </w:r>
      <w:r w:rsidRPr="00D40496">
        <w:rPr>
          <w:rFonts w:eastAsia="SimSun"/>
          <w:lang w:val="en-US" w:eastAsia="zh-CN"/>
        </w:rPr>
        <w:t xml:space="preserve"> impl</w:t>
      </w:r>
      <w:r w:rsidRPr="00D40496">
        <w:rPr>
          <w:rFonts w:eastAsia="SimSun"/>
          <w:lang w:val="en-US" w:eastAsia="zh-CN"/>
        </w:rPr>
        <w:t>e</w:t>
      </w:r>
      <w:r w:rsidRPr="00D40496">
        <w:rPr>
          <w:rFonts w:eastAsia="SimSun"/>
          <w:lang w:val="en-US" w:eastAsia="zh-CN"/>
        </w:rPr>
        <w:t xml:space="preserve">mentation of the Jacobi method for the </w:t>
      </w:r>
      <w:proofErr w:type="spellStart"/>
      <w:r w:rsidRPr="00D40496">
        <w:rPr>
          <w:rFonts w:eastAsia="SimSun"/>
          <w:lang w:val="en-US" w:eastAsia="zh-CN"/>
        </w:rPr>
        <w:t>Diric</w:t>
      </w:r>
      <w:bookmarkStart w:id="0" w:name="_GoBack"/>
      <w:bookmarkEnd w:id="0"/>
      <w:r w:rsidRPr="00D40496">
        <w:rPr>
          <w:rFonts w:eastAsia="SimSun"/>
          <w:lang w:val="en-US" w:eastAsia="zh-CN"/>
        </w:rPr>
        <w:t>hlet</w:t>
      </w:r>
      <w:proofErr w:type="spellEnd"/>
      <w:r w:rsidRPr="00D40496">
        <w:rPr>
          <w:rFonts w:eastAsia="SimSun"/>
          <w:lang w:val="en-US" w:eastAsia="zh-CN"/>
        </w:rPr>
        <w:t xml:space="preserve"> problem for the Laplace equation on a reconfigurable computer system. This implementation is an example which illustrates reduction of the number of external data exchange channels, which are the most critical resource of the reconfigurable computer system.</w:t>
      </w:r>
    </w:p>
    <w:p w:rsidR="000449D1" w:rsidRPr="000449D1" w:rsidRDefault="000449D1" w:rsidP="000449D1">
      <w:pPr>
        <w:ind w:firstLine="397"/>
        <w:rPr>
          <w:i/>
          <w:sz w:val="18"/>
          <w:szCs w:val="18"/>
          <w:lang w:val="en-US"/>
        </w:rPr>
      </w:pPr>
      <w:r w:rsidRPr="000449D1">
        <w:rPr>
          <w:i/>
          <w:sz w:val="18"/>
          <w:szCs w:val="18"/>
          <w:lang w:val="en-US"/>
        </w:rPr>
        <w:t>Keywords: reconfigurable computer systems, FPGAs</w:t>
      </w:r>
      <w:r w:rsidRPr="000449D1">
        <w:rPr>
          <w:rFonts w:eastAsia="SimSun"/>
          <w:i/>
          <w:sz w:val="18"/>
          <w:szCs w:val="18"/>
          <w:lang w:val="en-US" w:eastAsia="zh-CN"/>
        </w:rPr>
        <w:t>, numerical methods of mathematical physics, iteration parallelization, computational pipeline</w:t>
      </w:r>
    </w:p>
    <w:p w:rsidR="000449D1" w:rsidRPr="000449D1" w:rsidRDefault="000449D1" w:rsidP="006A20B2">
      <w:pPr>
        <w:jc w:val="center"/>
        <w:rPr>
          <w:lang w:val="en-US"/>
        </w:rPr>
      </w:pPr>
    </w:p>
    <w:p w:rsidR="000449D1" w:rsidRPr="00D210D2" w:rsidRDefault="000449D1" w:rsidP="00D10927">
      <w:pPr>
        <w:pStyle w:val="10"/>
        <w:rPr>
          <w:lang w:val="en-US"/>
        </w:rPr>
      </w:pPr>
      <w:r w:rsidRPr="00D210D2">
        <w:rPr>
          <w:lang w:val="en-US"/>
        </w:rPr>
        <w:t>References</w:t>
      </w:r>
    </w:p>
    <w:p w:rsidR="00F93E90" w:rsidRPr="00F93E90" w:rsidRDefault="00CD1A32" w:rsidP="00F93E90">
      <w:pPr>
        <w:pStyle w:val="34"/>
        <w:numPr>
          <w:ilvl w:val="0"/>
          <w:numId w:val="48"/>
        </w:numPr>
        <w:ind w:left="425" w:hanging="425"/>
        <w:rPr>
          <w:sz w:val="22"/>
          <w:lang w:val="en-US"/>
        </w:rPr>
      </w:pPr>
      <w:proofErr w:type="spellStart"/>
      <w:r w:rsidRPr="00F93E90">
        <w:rPr>
          <w:sz w:val="22"/>
          <w:lang w:val="en-US"/>
        </w:rPr>
        <w:t>Samarskij</w:t>
      </w:r>
      <w:proofErr w:type="spellEnd"/>
      <w:r w:rsidRPr="00F93E90">
        <w:rPr>
          <w:sz w:val="22"/>
          <w:lang w:val="en-US"/>
        </w:rPr>
        <w:t xml:space="preserve"> A.A., </w:t>
      </w:r>
      <w:proofErr w:type="spellStart"/>
      <w:r w:rsidRPr="00F93E90">
        <w:rPr>
          <w:sz w:val="22"/>
          <w:lang w:val="en-US"/>
        </w:rPr>
        <w:t>Gulin</w:t>
      </w:r>
      <w:proofErr w:type="spellEnd"/>
      <w:r w:rsidRPr="00F93E90">
        <w:rPr>
          <w:sz w:val="22"/>
          <w:lang w:val="en-US"/>
        </w:rPr>
        <w:t xml:space="preserve"> A.V. </w:t>
      </w:r>
      <w:proofErr w:type="spellStart"/>
      <w:r w:rsidRPr="00F93E90">
        <w:rPr>
          <w:i/>
          <w:sz w:val="22"/>
          <w:lang w:val="en-US"/>
        </w:rPr>
        <w:t>Chislennye</w:t>
      </w:r>
      <w:proofErr w:type="spellEnd"/>
      <w:r w:rsidRPr="00F93E90">
        <w:rPr>
          <w:i/>
          <w:sz w:val="22"/>
          <w:lang w:val="en-US"/>
        </w:rPr>
        <w:t xml:space="preserve"> </w:t>
      </w:r>
      <w:proofErr w:type="spellStart"/>
      <w:r w:rsidRPr="00F93E90">
        <w:rPr>
          <w:i/>
          <w:sz w:val="22"/>
          <w:lang w:val="en-US"/>
        </w:rPr>
        <w:t>metody</w:t>
      </w:r>
      <w:proofErr w:type="spellEnd"/>
      <w:r w:rsidRPr="00F93E90">
        <w:rPr>
          <w:i/>
          <w:sz w:val="22"/>
          <w:lang w:val="en-US"/>
        </w:rPr>
        <w:t xml:space="preserve"> </w:t>
      </w:r>
      <w:proofErr w:type="spellStart"/>
      <w:r w:rsidRPr="00F93E90">
        <w:rPr>
          <w:i/>
          <w:sz w:val="22"/>
          <w:lang w:val="en-US"/>
        </w:rPr>
        <w:t>matematicheskoj</w:t>
      </w:r>
      <w:proofErr w:type="spellEnd"/>
      <w:r w:rsidRPr="00F93E90">
        <w:rPr>
          <w:i/>
          <w:sz w:val="22"/>
          <w:lang w:val="en-US"/>
        </w:rPr>
        <w:t xml:space="preserve"> </w:t>
      </w:r>
      <w:proofErr w:type="spellStart"/>
      <w:r w:rsidRPr="00F93E90">
        <w:rPr>
          <w:i/>
          <w:sz w:val="22"/>
          <w:lang w:val="en-US"/>
        </w:rPr>
        <w:t>fiziki</w:t>
      </w:r>
      <w:proofErr w:type="spellEnd"/>
      <w:r w:rsidRPr="00F93E90">
        <w:rPr>
          <w:sz w:val="22"/>
          <w:lang w:val="en-US"/>
        </w:rPr>
        <w:t xml:space="preserve"> [Numerical met</w:t>
      </w:r>
      <w:r w:rsidRPr="00F93E90">
        <w:rPr>
          <w:sz w:val="22"/>
          <w:lang w:val="en-US"/>
        </w:rPr>
        <w:t>h</w:t>
      </w:r>
      <w:r w:rsidRPr="00F93E90">
        <w:rPr>
          <w:sz w:val="22"/>
          <w:lang w:val="en-US"/>
        </w:rPr>
        <w:t xml:space="preserve">ods of mathematical physics]. 2-e </w:t>
      </w:r>
      <w:proofErr w:type="spellStart"/>
      <w:r w:rsidRPr="00F93E90">
        <w:rPr>
          <w:sz w:val="22"/>
          <w:lang w:val="en-US"/>
        </w:rPr>
        <w:t>izd</w:t>
      </w:r>
      <w:proofErr w:type="spellEnd"/>
      <w:r w:rsidRPr="00F93E90">
        <w:rPr>
          <w:sz w:val="22"/>
          <w:lang w:val="en-US"/>
        </w:rPr>
        <w:t xml:space="preserve">. M: </w:t>
      </w:r>
      <w:proofErr w:type="spellStart"/>
      <w:r w:rsidRPr="00F93E90">
        <w:rPr>
          <w:sz w:val="22"/>
          <w:lang w:val="en-US"/>
        </w:rPr>
        <w:t>Nauchnyj</w:t>
      </w:r>
      <w:proofErr w:type="spellEnd"/>
      <w:r w:rsidRPr="00F93E90">
        <w:rPr>
          <w:sz w:val="22"/>
          <w:lang w:val="en-US"/>
        </w:rPr>
        <w:t xml:space="preserve"> </w:t>
      </w:r>
      <w:proofErr w:type="spellStart"/>
      <w:r w:rsidRPr="00F93E90">
        <w:rPr>
          <w:sz w:val="22"/>
          <w:lang w:val="en-US"/>
        </w:rPr>
        <w:t>mir</w:t>
      </w:r>
      <w:proofErr w:type="spellEnd"/>
      <w:r w:rsidRPr="00F93E90">
        <w:rPr>
          <w:sz w:val="22"/>
          <w:lang w:val="en-US"/>
        </w:rPr>
        <w:t>, 2003.[2 ed., M: The scientific world, 2003] 316 p. (in Russian)</w:t>
      </w:r>
    </w:p>
    <w:p w:rsidR="00CD1A32" w:rsidRPr="00F93E90" w:rsidRDefault="00CD1A32" w:rsidP="00F93E90">
      <w:pPr>
        <w:pStyle w:val="34"/>
        <w:numPr>
          <w:ilvl w:val="0"/>
          <w:numId w:val="48"/>
        </w:numPr>
        <w:ind w:left="425" w:hanging="425"/>
        <w:rPr>
          <w:sz w:val="22"/>
          <w:lang w:val="en-US"/>
        </w:rPr>
      </w:pPr>
      <w:proofErr w:type="spellStart"/>
      <w:r w:rsidRPr="00F93E90">
        <w:rPr>
          <w:sz w:val="22"/>
          <w:lang w:val="en-US"/>
        </w:rPr>
        <w:t>Gergel</w:t>
      </w:r>
      <w:proofErr w:type="spellEnd"/>
      <w:r w:rsidRPr="00F93E90">
        <w:rPr>
          <w:sz w:val="22"/>
          <w:lang w:val="en-US"/>
        </w:rPr>
        <w:t xml:space="preserve">' V.P. </w:t>
      </w:r>
      <w:proofErr w:type="spellStart"/>
      <w:r w:rsidRPr="00F93E90">
        <w:rPr>
          <w:i/>
          <w:sz w:val="22"/>
          <w:lang w:val="en-US"/>
        </w:rPr>
        <w:t>Teorija</w:t>
      </w:r>
      <w:proofErr w:type="spellEnd"/>
      <w:r w:rsidRPr="00F93E90">
        <w:rPr>
          <w:i/>
          <w:sz w:val="22"/>
          <w:lang w:val="en-US"/>
        </w:rPr>
        <w:t xml:space="preserve"> i </w:t>
      </w:r>
      <w:proofErr w:type="spellStart"/>
      <w:r w:rsidRPr="00F93E90">
        <w:rPr>
          <w:i/>
          <w:sz w:val="22"/>
          <w:lang w:val="en-US"/>
        </w:rPr>
        <w:t>praktika</w:t>
      </w:r>
      <w:proofErr w:type="spellEnd"/>
      <w:r w:rsidRPr="00F93E90">
        <w:rPr>
          <w:i/>
          <w:sz w:val="22"/>
          <w:lang w:val="en-US"/>
        </w:rPr>
        <w:t xml:space="preserve"> </w:t>
      </w:r>
      <w:proofErr w:type="spellStart"/>
      <w:r w:rsidRPr="00F93E90">
        <w:rPr>
          <w:i/>
          <w:sz w:val="22"/>
          <w:lang w:val="en-US"/>
        </w:rPr>
        <w:t>parallel'nyh</w:t>
      </w:r>
      <w:proofErr w:type="spellEnd"/>
      <w:r w:rsidRPr="00F93E90">
        <w:rPr>
          <w:i/>
          <w:sz w:val="22"/>
          <w:lang w:val="en-US"/>
        </w:rPr>
        <w:t xml:space="preserve"> </w:t>
      </w:r>
      <w:proofErr w:type="spellStart"/>
      <w:r w:rsidRPr="00F93E90">
        <w:rPr>
          <w:i/>
          <w:sz w:val="22"/>
          <w:lang w:val="en-US"/>
        </w:rPr>
        <w:t>vychislenij</w:t>
      </w:r>
      <w:proofErr w:type="spellEnd"/>
      <w:r w:rsidRPr="00F93E90">
        <w:rPr>
          <w:sz w:val="22"/>
          <w:lang w:val="en-US"/>
        </w:rPr>
        <w:t xml:space="preserve"> [Theory and practice of parallel calculations]. M.: BINOM, 2007. 424 p. (in Russian)</w:t>
      </w:r>
    </w:p>
    <w:p w:rsidR="00CD1A32" w:rsidRPr="00436C38" w:rsidRDefault="00CD1A32" w:rsidP="00F93E90">
      <w:pPr>
        <w:pStyle w:val="34"/>
        <w:ind w:left="425" w:hanging="425"/>
        <w:rPr>
          <w:sz w:val="22"/>
          <w:lang w:val="en-US"/>
        </w:rPr>
      </w:pPr>
      <w:proofErr w:type="spellStart"/>
      <w:r w:rsidRPr="000449D1">
        <w:rPr>
          <w:sz w:val="22"/>
          <w:lang w:val="en-US"/>
        </w:rPr>
        <w:t>Asanovic</w:t>
      </w:r>
      <w:proofErr w:type="spellEnd"/>
      <w:r w:rsidRPr="000449D1">
        <w:rPr>
          <w:sz w:val="22"/>
          <w:lang w:val="en-US"/>
        </w:rPr>
        <w:t xml:space="preserve"> K. et al. A view of the parallel computing landscape</w:t>
      </w:r>
      <w:r w:rsidR="00436C38" w:rsidRPr="00436C38">
        <w:rPr>
          <w:sz w:val="22"/>
          <w:lang w:val="en-US"/>
        </w:rPr>
        <w:t>.</w:t>
      </w:r>
      <w:r w:rsidRPr="000449D1">
        <w:rPr>
          <w:sz w:val="22"/>
          <w:lang w:val="en-US"/>
        </w:rPr>
        <w:t xml:space="preserve"> </w:t>
      </w:r>
      <w:r w:rsidRPr="00436C38">
        <w:rPr>
          <w:i/>
          <w:sz w:val="22"/>
          <w:lang w:val="en-US"/>
        </w:rPr>
        <w:t>Communications of the ACM</w:t>
      </w:r>
      <w:r w:rsidRPr="000449D1">
        <w:rPr>
          <w:sz w:val="22"/>
          <w:lang w:val="en-US"/>
        </w:rPr>
        <w:t xml:space="preserve">, 2009. vol. 52, no. 10. pp. 56-67. </w:t>
      </w:r>
      <w:r w:rsidRPr="00436C38">
        <w:rPr>
          <w:sz w:val="22"/>
          <w:lang w:val="en-US"/>
        </w:rPr>
        <w:t>DOI: 10.1145/1562764.1562783</w:t>
      </w:r>
    </w:p>
    <w:p w:rsidR="00CD1A32" w:rsidRPr="000449D1" w:rsidRDefault="00CD1A32" w:rsidP="00F93E90">
      <w:pPr>
        <w:pStyle w:val="34"/>
        <w:ind w:left="425" w:hanging="425"/>
        <w:rPr>
          <w:sz w:val="22"/>
          <w:lang w:val="en-US"/>
        </w:rPr>
      </w:pPr>
      <w:proofErr w:type="spellStart"/>
      <w:r w:rsidRPr="000449D1">
        <w:rPr>
          <w:sz w:val="22"/>
          <w:lang w:val="en-US"/>
        </w:rPr>
        <w:t>Guo</w:t>
      </w:r>
      <w:proofErr w:type="spellEnd"/>
      <w:r w:rsidRPr="000449D1">
        <w:rPr>
          <w:sz w:val="22"/>
          <w:lang w:val="en-US"/>
        </w:rPr>
        <w:t xml:space="preserve"> X. et al. Developing a scalable hybrid MPI/</w:t>
      </w:r>
      <w:proofErr w:type="spellStart"/>
      <w:r w:rsidRPr="000449D1">
        <w:rPr>
          <w:sz w:val="22"/>
          <w:lang w:val="en-US"/>
        </w:rPr>
        <w:t>OpenMP</w:t>
      </w:r>
      <w:proofErr w:type="spellEnd"/>
      <w:r w:rsidRPr="000449D1">
        <w:rPr>
          <w:sz w:val="22"/>
          <w:lang w:val="en-US"/>
        </w:rPr>
        <w:t xml:space="preserve"> unstructured finite element model</w:t>
      </w:r>
      <w:r w:rsidR="00436C38" w:rsidRPr="00436C38">
        <w:rPr>
          <w:sz w:val="22"/>
          <w:lang w:val="en-US"/>
        </w:rPr>
        <w:t>.</w:t>
      </w:r>
      <w:r w:rsidRPr="000449D1">
        <w:rPr>
          <w:sz w:val="22"/>
          <w:lang w:val="en-US"/>
        </w:rPr>
        <w:t xml:space="preserve"> </w:t>
      </w:r>
      <w:r w:rsidRPr="00436C38">
        <w:rPr>
          <w:i/>
          <w:sz w:val="22"/>
          <w:lang w:val="en-US"/>
        </w:rPr>
        <w:t>Computers &amp; Fluids</w:t>
      </w:r>
      <w:r w:rsidRPr="000449D1">
        <w:rPr>
          <w:sz w:val="22"/>
          <w:lang w:val="en-US"/>
        </w:rPr>
        <w:t>. 2015. vol. 110. pp. 227-234. DOI: 10.1016/j.compfluid.2014.09.007</w:t>
      </w:r>
    </w:p>
    <w:p w:rsidR="00CD1A32" w:rsidRPr="00436C38" w:rsidRDefault="00CD1A32" w:rsidP="00F93E90">
      <w:pPr>
        <w:pStyle w:val="34"/>
        <w:ind w:left="425" w:hanging="425"/>
        <w:rPr>
          <w:sz w:val="22"/>
          <w:lang w:val="en-US"/>
        </w:rPr>
      </w:pPr>
      <w:r w:rsidRPr="000449D1">
        <w:rPr>
          <w:sz w:val="22"/>
          <w:lang w:val="en-US"/>
        </w:rPr>
        <w:t xml:space="preserve">Li R., </w:t>
      </w:r>
      <w:proofErr w:type="spellStart"/>
      <w:r w:rsidRPr="000449D1">
        <w:rPr>
          <w:sz w:val="22"/>
          <w:lang w:val="en-US"/>
        </w:rPr>
        <w:t>Saad</w:t>
      </w:r>
      <w:proofErr w:type="spellEnd"/>
      <w:r w:rsidRPr="000449D1">
        <w:rPr>
          <w:sz w:val="22"/>
          <w:lang w:val="en-US"/>
        </w:rPr>
        <w:t xml:space="preserve"> Y. GPU-accelerated preconditioned iterative linear solvers</w:t>
      </w:r>
      <w:r w:rsidR="00436C38" w:rsidRPr="00436C38">
        <w:rPr>
          <w:sz w:val="22"/>
          <w:lang w:val="en-US"/>
        </w:rPr>
        <w:t>.</w:t>
      </w:r>
      <w:r w:rsidRPr="000449D1">
        <w:rPr>
          <w:sz w:val="22"/>
          <w:lang w:val="en-US"/>
        </w:rPr>
        <w:t xml:space="preserve"> </w:t>
      </w:r>
      <w:r w:rsidRPr="00436C38">
        <w:rPr>
          <w:i/>
          <w:sz w:val="22"/>
          <w:lang w:val="en-US"/>
        </w:rPr>
        <w:t>The Journal of Supercomputing</w:t>
      </w:r>
      <w:r w:rsidRPr="000449D1">
        <w:rPr>
          <w:sz w:val="22"/>
          <w:lang w:val="en-US"/>
        </w:rPr>
        <w:t xml:space="preserve">. </w:t>
      </w:r>
      <w:r w:rsidRPr="00436C38">
        <w:rPr>
          <w:sz w:val="22"/>
          <w:lang w:val="en-US"/>
        </w:rPr>
        <w:t>2013. vol. 63, no. 2. pp. 443-466. DOI: 10.1007/s11227-012-0825-3</w:t>
      </w:r>
    </w:p>
    <w:p w:rsidR="00CD1A32" w:rsidRPr="000449D1" w:rsidRDefault="00CD1A32" w:rsidP="00F93E90">
      <w:pPr>
        <w:pStyle w:val="34"/>
        <w:ind w:left="425" w:hanging="425"/>
        <w:rPr>
          <w:sz w:val="22"/>
        </w:rPr>
      </w:pPr>
      <w:proofErr w:type="spellStart"/>
      <w:r w:rsidRPr="000449D1">
        <w:rPr>
          <w:sz w:val="22"/>
          <w:lang w:val="en-US"/>
        </w:rPr>
        <w:t>Wolfson-Pou</w:t>
      </w:r>
      <w:proofErr w:type="spellEnd"/>
      <w:r w:rsidRPr="000449D1">
        <w:rPr>
          <w:sz w:val="22"/>
          <w:lang w:val="en-US"/>
        </w:rPr>
        <w:t xml:space="preserve"> J., Chow E. Reducing Communication in Distributed Asynchronous Iter</w:t>
      </w:r>
      <w:r w:rsidRPr="000449D1">
        <w:rPr>
          <w:sz w:val="22"/>
          <w:lang w:val="en-US"/>
        </w:rPr>
        <w:t>a</w:t>
      </w:r>
      <w:r w:rsidRPr="000449D1">
        <w:rPr>
          <w:sz w:val="22"/>
          <w:lang w:val="en-US"/>
        </w:rPr>
        <w:t>tive Methods</w:t>
      </w:r>
      <w:r w:rsidR="00436C38" w:rsidRPr="00436C38">
        <w:rPr>
          <w:sz w:val="22"/>
          <w:lang w:val="en-US"/>
        </w:rPr>
        <w:t>.</w:t>
      </w:r>
      <w:r w:rsidRPr="000449D1">
        <w:rPr>
          <w:sz w:val="22"/>
          <w:lang w:val="en-US"/>
        </w:rPr>
        <w:t xml:space="preserve"> </w:t>
      </w:r>
      <w:proofErr w:type="spellStart"/>
      <w:r w:rsidRPr="00436C38">
        <w:rPr>
          <w:i/>
          <w:sz w:val="22"/>
          <w:lang w:val="en-US"/>
        </w:rPr>
        <w:t>Procedia</w:t>
      </w:r>
      <w:proofErr w:type="spellEnd"/>
      <w:r w:rsidRPr="00436C38">
        <w:rPr>
          <w:i/>
          <w:sz w:val="22"/>
          <w:lang w:val="en-US"/>
        </w:rPr>
        <w:t xml:space="preserve"> Computer Science</w:t>
      </w:r>
      <w:r w:rsidRPr="000449D1">
        <w:rPr>
          <w:sz w:val="22"/>
          <w:lang w:val="en-US"/>
        </w:rPr>
        <w:t xml:space="preserve">. </w:t>
      </w:r>
      <w:r w:rsidRPr="00436C38">
        <w:rPr>
          <w:sz w:val="22"/>
          <w:lang w:val="en-US"/>
        </w:rPr>
        <w:t>2016</w:t>
      </w:r>
      <w:r w:rsidRPr="000449D1">
        <w:rPr>
          <w:sz w:val="22"/>
        </w:rPr>
        <w:t xml:space="preserve">. </w:t>
      </w:r>
      <w:proofErr w:type="spellStart"/>
      <w:r w:rsidRPr="000449D1">
        <w:rPr>
          <w:sz w:val="22"/>
        </w:rPr>
        <w:t>vol</w:t>
      </w:r>
      <w:proofErr w:type="spellEnd"/>
      <w:r w:rsidRPr="000449D1">
        <w:rPr>
          <w:sz w:val="22"/>
        </w:rPr>
        <w:t xml:space="preserve">. 80. </w:t>
      </w:r>
      <w:proofErr w:type="spellStart"/>
      <w:r w:rsidRPr="000449D1">
        <w:rPr>
          <w:sz w:val="22"/>
        </w:rPr>
        <w:t>pp</w:t>
      </w:r>
      <w:proofErr w:type="spellEnd"/>
      <w:r w:rsidRPr="000449D1">
        <w:rPr>
          <w:sz w:val="22"/>
        </w:rPr>
        <w:t>. 1906-1916. DOI: 10.1016/j.procs.2016.05.501</w:t>
      </w:r>
    </w:p>
    <w:p w:rsidR="00CD1A32" w:rsidRPr="00436C38" w:rsidRDefault="00CD1A32" w:rsidP="00F93E90">
      <w:pPr>
        <w:pStyle w:val="34"/>
        <w:ind w:left="425" w:hanging="425"/>
        <w:rPr>
          <w:sz w:val="22"/>
          <w:lang w:val="en-US"/>
        </w:rPr>
      </w:pPr>
      <w:r w:rsidRPr="000449D1">
        <w:rPr>
          <w:sz w:val="22"/>
          <w:lang w:val="en-US"/>
        </w:rPr>
        <w:t xml:space="preserve">Liu X., </w:t>
      </w:r>
      <w:proofErr w:type="spellStart"/>
      <w:r w:rsidRPr="000449D1">
        <w:rPr>
          <w:sz w:val="22"/>
          <w:lang w:val="en-US"/>
        </w:rPr>
        <w:t>Zhong</w:t>
      </w:r>
      <w:proofErr w:type="spellEnd"/>
      <w:r w:rsidRPr="000449D1">
        <w:rPr>
          <w:sz w:val="22"/>
          <w:lang w:val="en-US"/>
        </w:rPr>
        <w:t xml:space="preserve"> Z., </w:t>
      </w:r>
      <w:proofErr w:type="spellStart"/>
      <w:r w:rsidRPr="000449D1">
        <w:rPr>
          <w:sz w:val="22"/>
          <w:lang w:val="en-US"/>
        </w:rPr>
        <w:t>Xu</w:t>
      </w:r>
      <w:proofErr w:type="spellEnd"/>
      <w:r w:rsidRPr="000449D1">
        <w:rPr>
          <w:sz w:val="22"/>
          <w:lang w:val="en-US"/>
        </w:rPr>
        <w:t xml:space="preserve"> K. A hybrid solution method for CFD applications on GPU-accelerated hybrid HPC platforms</w:t>
      </w:r>
      <w:r w:rsidR="00436C38" w:rsidRPr="00436C38">
        <w:rPr>
          <w:sz w:val="22"/>
          <w:lang w:val="en-US"/>
        </w:rPr>
        <w:t>.</w:t>
      </w:r>
      <w:r w:rsidRPr="000449D1">
        <w:rPr>
          <w:sz w:val="22"/>
          <w:lang w:val="en-US"/>
        </w:rPr>
        <w:t xml:space="preserve"> </w:t>
      </w:r>
      <w:r w:rsidRPr="00436C38">
        <w:rPr>
          <w:i/>
          <w:sz w:val="22"/>
          <w:lang w:val="en-US"/>
        </w:rPr>
        <w:t>Future Generation Computer Systems</w:t>
      </w:r>
      <w:r w:rsidRPr="000449D1">
        <w:rPr>
          <w:sz w:val="22"/>
          <w:lang w:val="en-US"/>
        </w:rPr>
        <w:t xml:space="preserve">. </w:t>
      </w:r>
      <w:r w:rsidRPr="00436C38">
        <w:rPr>
          <w:sz w:val="22"/>
          <w:lang w:val="en-US"/>
        </w:rPr>
        <w:t>2016. vol. 56. pp. 759-765. DOI: 10.1016/j.future.2015.08.002</w:t>
      </w:r>
    </w:p>
    <w:p w:rsidR="00CD1A32" w:rsidRPr="000449D1" w:rsidRDefault="00CD1A32" w:rsidP="00F93E90">
      <w:pPr>
        <w:pStyle w:val="34"/>
        <w:ind w:left="425" w:hanging="425"/>
        <w:rPr>
          <w:sz w:val="22"/>
          <w:lang w:val="en-US"/>
        </w:rPr>
      </w:pPr>
      <w:r w:rsidRPr="000449D1">
        <w:rPr>
          <w:sz w:val="22"/>
          <w:lang w:val="en-US"/>
        </w:rPr>
        <w:lastRenderedPageBreak/>
        <w:t xml:space="preserve">Deng L. et al. </w:t>
      </w:r>
      <w:proofErr w:type="spellStart"/>
      <w:r w:rsidRPr="000449D1">
        <w:rPr>
          <w:sz w:val="22"/>
          <w:lang w:val="en-US"/>
        </w:rPr>
        <w:t>Cpu</w:t>
      </w:r>
      <w:proofErr w:type="spellEnd"/>
      <w:r w:rsidRPr="000449D1">
        <w:rPr>
          <w:sz w:val="22"/>
          <w:lang w:val="en-US"/>
        </w:rPr>
        <w:t>/</w:t>
      </w:r>
      <w:proofErr w:type="spellStart"/>
      <w:r w:rsidRPr="000449D1">
        <w:rPr>
          <w:sz w:val="22"/>
          <w:lang w:val="en-US"/>
        </w:rPr>
        <w:t>gpu</w:t>
      </w:r>
      <w:proofErr w:type="spellEnd"/>
      <w:r w:rsidRPr="000449D1">
        <w:rPr>
          <w:sz w:val="22"/>
          <w:lang w:val="en-US"/>
        </w:rPr>
        <w:t xml:space="preserve"> </w:t>
      </w:r>
      <w:proofErr w:type="gramStart"/>
      <w:r w:rsidRPr="000449D1">
        <w:rPr>
          <w:sz w:val="22"/>
          <w:lang w:val="en-US"/>
        </w:rPr>
        <w:t>Computing</w:t>
      </w:r>
      <w:proofErr w:type="gramEnd"/>
      <w:r w:rsidRPr="000449D1">
        <w:rPr>
          <w:sz w:val="22"/>
          <w:lang w:val="en-US"/>
        </w:rPr>
        <w:t xml:space="preserve"> for AN Implicit Multi-Block Compressible </w:t>
      </w:r>
      <w:proofErr w:type="spellStart"/>
      <w:r w:rsidRPr="000449D1">
        <w:rPr>
          <w:sz w:val="22"/>
          <w:lang w:val="en-US"/>
        </w:rPr>
        <w:t>Navier</w:t>
      </w:r>
      <w:proofErr w:type="spellEnd"/>
      <w:r w:rsidRPr="000449D1">
        <w:rPr>
          <w:sz w:val="22"/>
          <w:lang w:val="en-US"/>
        </w:rPr>
        <w:t>-Stokes Solver on Heterogeneous Platform</w:t>
      </w:r>
      <w:r w:rsidR="00436C38" w:rsidRPr="00436C38">
        <w:rPr>
          <w:sz w:val="22"/>
          <w:lang w:val="en-US"/>
        </w:rPr>
        <w:t>.</w:t>
      </w:r>
      <w:r w:rsidRPr="000449D1">
        <w:rPr>
          <w:sz w:val="22"/>
          <w:lang w:val="en-US"/>
        </w:rPr>
        <w:t xml:space="preserve"> </w:t>
      </w:r>
      <w:r w:rsidRPr="00436C38">
        <w:rPr>
          <w:i/>
          <w:sz w:val="22"/>
          <w:lang w:val="en-US"/>
        </w:rPr>
        <w:t>International Journal of Modern Physics: Conference Series. World Scientific Publishing Company</w:t>
      </w:r>
      <w:r w:rsidR="00436C38" w:rsidRPr="00436C38">
        <w:rPr>
          <w:sz w:val="22"/>
          <w:lang w:val="en-US"/>
        </w:rPr>
        <w:t>.</w:t>
      </w:r>
      <w:r w:rsidRPr="000449D1">
        <w:rPr>
          <w:sz w:val="22"/>
          <w:lang w:val="en-US"/>
        </w:rPr>
        <w:t xml:space="preserve"> 2016. vol. 42. pp. 163-166.</w:t>
      </w:r>
    </w:p>
    <w:p w:rsidR="00CD1A32" w:rsidRPr="00436C38" w:rsidRDefault="00CD1A32" w:rsidP="00F93E90">
      <w:pPr>
        <w:pStyle w:val="34"/>
        <w:ind w:left="425" w:hanging="425"/>
        <w:rPr>
          <w:sz w:val="22"/>
          <w:lang w:val="en-US"/>
        </w:rPr>
      </w:pPr>
      <w:proofErr w:type="spellStart"/>
      <w:r w:rsidRPr="000449D1">
        <w:rPr>
          <w:sz w:val="22"/>
          <w:lang w:val="en-US"/>
        </w:rPr>
        <w:t>Stroia</w:t>
      </w:r>
      <w:proofErr w:type="spellEnd"/>
      <w:r w:rsidRPr="000449D1">
        <w:rPr>
          <w:sz w:val="22"/>
          <w:lang w:val="en-US"/>
        </w:rPr>
        <w:t xml:space="preserve"> I. et al. GPU accelerated geometric </w:t>
      </w:r>
      <w:proofErr w:type="spellStart"/>
      <w:r w:rsidRPr="000449D1">
        <w:rPr>
          <w:sz w:val="22"/>
          <w:lang w:val="en-US"/>
        </w:rPr>
        <w:t>multigrid</w:t>
      </w:r>
      <w:proofErr w:type="spellEnd"/>
      <w:r w:rsidRPr="000449D1">
        <w:rPr>
          <w:sz w:val="22"/>
          <w:lang w:val="en-US"/>
        </w:rPr>
        <w:t xml:space="preserve"> method: Comparison with precond</w:t>
      </w:r>
      <w:r w:rsidRPr="000449D1">
        <w:rPr>
          <w:sz w:val="22"/>
          <w:lang w:val="en-US"/>
        </w:rPr>
        <w:t>i</w:t>
      </w:r>
      <w:r w:rsidRPr="000449D1">
        <w:rPr>
          <w:sz w:val="22"/>
          <w:lang w:val="en-US"/>
        </w:rPr>
        <w:t>tioned conjugate gradient</w:t>
      </w:r>
      <w:r w:rsidR="00436C38" w:rsidRPr="00436C38">
        <w:rPr>
          <w:sz w:val="22"/>
          <w:lang w:val="en-US"/>
        </w:rPr>
        <w:t>.</w:t>
      </w:r>
      <w:r w:rsidRPr="000449D1">
        <w:rPr>
          <w:sz w:val="22"/>
          <w:lang w:val="en-US"/>
        </w:rPr>
        <w:t xml:space="preserve"> </w:t>
      </w:r>
      <w:r w:rsidRPr="00436C38">
        <w:rPr>
          <w:i/>
          <w:sz w:val="22"/>
          <w:lang w:val="en-US"/>
        </w:rPr>
        <w:t>High Performance Extreme Computing Conference (HPEC)</w:t>
      </w:r>
      <w:r w:rsidR="00436C38" w:rsidRPr="00AE12C6">
        <w:rPr>
          <w:sz w:val="22"/>
          <w:lang w:val="en-US"/>
        </w:rPr>
        <w:t>.</w:t>
      </w:r>
      <w:r w:rsidRPr="000449D1">
        <w:rPr>
          <w:sz w:val="22"/>
          <w:lang w:val="en-US"/>
        </w:rPr>
        <w:t xml:space="preserve"> 2015 IEEE. – IEEE, 2015. – </w:t>
      </w:r>
      <w:r w:rsidRPr="000449D1">
        <w:rPr>
          <w:sz w:val="22"/>
        </w:rPr>
        <w:t>С</w:t>
      </w:r>
      <w:r w:rsidRPr="000449D1">
        <w:rPr>
          <w:sz w:val="22"/>
          <w:lang w:val="en-US"/>
        </w:rPr>
        <w:t xml:space="preserve">. 1-6. </w:t>
      </w:r>
      <w:r w:rsidRPr="00436C38">
        <w:rPr>
          <w:sz w:val="22"/>
          <w:lang w:val="en-US"/>
        </w:rPr>
        <w:t>DOI: 10.1109/HPEC.2015.7322480</w:t>
      </w:r>
    </w:p>
    <w:p w:rsidR="00CD1A32" w:rsidRPr="000449D1" w:rsidRDefault="00CD1A32" w:rsidP="00F93E90">
      <w:pPr>
        <w:pStyle w:val="34"/>
        <w:ind w:left="425" w:hanging="425"/>
        <w:rPr>
          <w:sz w:val="22"/>
        </w:rPr>
      </w:pPr>
      <w:proofErr w:type="spellStart"/>
      <w:r w:rsidRPr="000449D1">
        <w:rPr>
          <w:sz w:val="22"/>
          <w:lang w:val="en-US"/>
        </w:rPr>
        <w:t>Kaljaev</w:t>
      </w:r>
      <w:proofErr w:type="spellEnd"/>
      <w:r w:rsidRPr="000449D1">
        <w:rPr>
          <w:sz w:val="22"/>
          <w:lang w:val="en-US"/>
        </w:rPr>
        <w:t xml:space="preserve"> I.A., Levin I.I., </w:t>
      </w:r>
      <w:proofErr w:type="spellStart"/>
      <w:r w:rsidRPr="000449D1">
        <w:rPr>
          <w:sz w:val="22"/>
          <w:lang w:val="en-US"/>
        </w:rPr>
        <w:t>Semernikov</w:t>
      </w:r>
      <w:proofErr w:type="spellEnd"/>
      <w:r w:rsidRPr="000449D1">
        <w:rPr>
          <w:sz w:val="22"/>
          <w:lang w:val="en-US"/>
        </w:rPr>
        <w:t xml:space="preserve"> E.A., </w:t>
      </w:r>
      <w:proofErr w:type="spellStart"/>
      <w:r w:rsidRPr="000449D1">
        <w:rPr>
          <w:sz w:val="22"/>
          <w:lang w:val="en-US"/>
        </w:rPr>
        <w:t>Shmojlov</w:t>
      </w:r>
      <w:proofErr w:type="spellEnd"/>
      <w:r w:rsidRPr="000449D1">
        <w:rPr>
          <w:sz w:val="22"/>
          <w:lang w:val="en-US"/>
        </w:rPr>
        <w:t xml:space="preserve"> V.I. </w:t>
      </w:r>
      <w:proofErr w:type="spellStart"/>
      <w:r w:rsidRPr="00436C38">
        <w:rPr>
          <w:i/>
          <w:sz w:val="22"/>
          <w:lang w:val="en-US"/>
        </w:rPr>
        <w:t>Rekonfiguriruemye</w:t>
      </w:r>
      <w:proofErr w:type="spellEnd"/>
      <w:r w:rsidRPr="00436C38">
        <w:rPr>
          <w:i/>
          <w:sz w:val="22"/>
          <w:lang w:val="en-US"/>
        </w:rPr>
        <w:t xml:space="preserve"> </w:t>
      </w:r>
      <w:proofErr w:type="spellStart"/>
      <w:r w:rsidRPr="00436C38">
        <w:rPr>
          <w:i/>
          <w:sz w:val="22"/>
          <w:lang w:val="en-US"/>
        </w:rPr>
        <w:t>mul'tiko</w:t>
      </w:r>
      <w:r w:rsidRPr="00436C38">
        <w:rPr>
          <w:i/>
          <w:sz w:val="22"/>
          <w:lang w:val="en-US"/>
        </w:rPr>
        <w:t>n</w:t>
      </w:r>
      <w:r w:rsidRPr="00436C38">
        <w:rPr>
          <w:i/>
          <w:sz w:val="22"/>
          <w:lang w:val="en-US"/>
        </w:rPr>
        <w:t>vejernye</w:t>
      </w:r>
      <w:proofErr w:type="spellEnd"/>
      <w:r w:rsidRPr="00436C38">
        <w:rPr>
          <w:i/>
          <w:sz w:val="22"/>
          <w:lang w:val="en-US"/>
        </w:rPr>
        <w:t xml:space="preserve"> </w:t>
      </w:r>
      <w:proofErr w:type="spellStart"/>
      <w:r w:rsidRPr="00436C38">
        <w:rPr>
          <w:i/>
          <w:sz w:val="22"/>
          <w:lang w:val="en-US"/>
        </w:rPr>
        <w:t>vychislitel'nye</w:t>
      </w:r>
      <w:proofErr w:type="spellEnd"/>
      <w:r w:rsidRPr="00436C38">
        <w:rPr>
          <w:i/>
          <w:sz w:val="22"/>
          <w:lang w:val="en-US"/>
        </w:rPr>
        <w:t xml:space="preserve"> </w:t>
      </w:r>
      <w:proofErr w:type="spellStart"/>
      <w:r w:rsidRPr="00436C38">
        <w:rPr>
          <w:i/>
          <w:sz w:val="22"/>
          <w:lang w:val="en-US"/>
        </w:rPr>
        <w:t>struktury</w:t>
      </w:r>
      <w:proofErr w:type="spellEnd"/>
      <w:r w:rsidRPr="000449D1">
        <w:rPr>
          <w:sz w:val="22"/>
          <w:lang w:val="en-US"/>
        </w:rPr>
        <w:t xml:space="preserve"> [Reconfigurable </w:t>
      </w:r>
      <w:proofErr w:type="spellStart"/>
      <w:r w:rsidRPr="000449D1">
        <w:rPr>
          <w:sz w:val="22"/>
          <w:lang w:val="en-US"/>
        </w:rPr>
        <w:t>multipipeline</w:t>
      </w:r>
      <w:proofErr w:type="spellEnd"/>
      <w:r w:rsidRPr="000449D1">
        <w:rPr>
          <w:sz w:val="22"/>
          <w:lang w:val="en-US"/>
        </w:rPr>
        <w:t xml:space="preserve"> computing structures]. Rostov-</w:t>
      </w:r>
      <w:proofErr w:type="spellStart"/>
      <w:r w:rsidRPr="000449D1">
        <w:rPr>
          <w:sz w:val="22"/>
          <w:lang w:val="en-US"/>
        </w:rPr>
        <w:t>na</w:t>
      </w:r>
      <w:proofErr w:type="spellEnd"/>
      <w:r w:rsidRPr="000449D1">
        <w:rPr>
          <w:sz w:val="22"/>
          <w:lang w:val="en-US"/>
        </w:rPr>
        <w:t>-</w:t>
      </w:r>
      <w:proofErr w:type="spellStart"/>
      <w:r w:rsidRPr="000449D1">
        <w:rPr>
          <w:sz w:val="22"/>
          <w:lang w:val="en-US"/>
        </w:rPr>
        <w:t>Donu</w:t>
      </w:r>
      <w:proofErr w:type="spellEnd"/>
      <w:r w:rsidRPr="000449D1">
        <w:rPr>
          <w:sz w:val="22"/>
          <w:lang w:val="en-US"/>
        </w:rPr>
        <w:t xml:space="preserve">: </w:t>
      </w:r>
      <w:proofErr w:type="spellStart"/>
      <w:r w:rsidRPr="000449D1">
        <w:rPr>
          <w:sz w:val="22"/>
          <w:lang w:val="en-US"/>
        </w:rPr>
        <w:t>Izd-vo</w:t>
      </w:r>
      <w:proofErr w:type="spellEnd"/>
      <w:r w:rsidRPr="000449D1">
        <w:rPr>
          <w:sz w:val="22"/>
          <w:lang w:val="en-US"/>
        </w:rPr>
        <w:t xml:space="preserve"> </w:t>
      </w:r>
      <w:proofErr w:type="spellStart"/>
      <w:r w:rsidRPr="000449D1">
        <w:rPr>
          <w:sz w:val="22"/>
          <w:lang w:val="en-US"/>
        </w:rPr>
        <w:t>JuNC</w:t>
      </w:r>
      <w:proofErr w:type="spellEnd"/>
      <w:r w:rsidRPr="000449D1">
        <w:rPr>
          <w:sz w:val="22"/>
          <w:lang w:val="en-US"/>
        </w:rPr>
        <w:t xml:space="preserve"> </w:t>
      </w:r>
      <w:proofErr w:type="gramStart"/>
      <w:r w:rsidRPr="000449D1">
        <w:rPr>
          <w:sz w:val="22"/>
          <w:lang w:val="en-US"/>
        </w:rPr>
        <w:t>RAN[</w:t>
      </w:r>
      <w:proofErr w:type="gramEnd"/>
      <w:r w:rsidRPr="000449D1">
        <w:rPr>
          <w:sz w:val="22"/>
          <w:lang w:val="en-US"/>
        </w:rPr>
        <w:t xml:space="preserve">Rostov-on-Don: ed. </w:t>
      </w:r>
      <w:r w:rsidRPr="000449D1">
        <w:rPr>
          <w:sz w:val="22"/>
        </w:rPr>
        <w:t>SSC RAS], 2008. 320 p. (</w:t>
      </w:r>
      <w:proofErr w:type="spellStart"/>
      <w:r w:rsidRPr="000449D1">
        <w:rPr>
          <w:sz w:val="22"/>
        </w:rPr>
        <w:t>in</w:t>
      </w:r>
      <w:proofErr w:type="spellEnd"/>
      <w:r w:rsidRPr="000449D1">
        <w:rPr>
          <w:sz w:val="22"/>
        </w:rPr>
        <w:t xml:space="preserve"> </w:t>
      </w:r>
      <w:proofErr w:type="spellStart"/>
      <w:r w:rsidRPr="000449D1">
        <w:rPr>
          <w:sz w:val="22"/>
        </w:rPr>
        <w:t>Russian</w:t>
      </w:r>
      <w:proofErr w:type="spellEnd"/>
      <w:r w:rsidRPr="000449D1">
        <w:rPr>
          <w:sz w:val="22"/>
        </w:rPr>
        <w:t>)</w:t>
      </w:r>
    </w:p>
    <w:p w:rsidR="00CD1A32" w:rsidRPr="000449D1" w:rsidRDefault="00CD1A32" w:rsidP="00F93E90">
      <w:pPr>
        <w:pStyle w:val="34"/>
        <w:ind w:left="425" w:hanging="425"/>
        <w:rPr>
          <w:sz w:val="22"/>
          <w:lang w:val="en-US"/>
        </w:rPr>
      </w:pPr>
      <w:r w:rsidRPr="00436C38">
        <w:rPr>
          <w:i/>
          <w:sz w:val="22"/>
          <w:lang w:val="en-US"/>
        </w:rPr>
        <w:t>Virtex-6 Family Overview</w:t>
      </w:r>
      <w:r w:rsidRPr="000449D1">
        <w:rPr>
          <w:sz w:val="22"/>
          <w:lang w:val="en-US"/>
        </w:rPr>
        <w:t>. Xilinx, 2015. [Electronic resource]. URL: http://www.xilinx.com/support/documentation/data_sheets/ds150.pdf (accessed: 16.06.2016).</w:t>
      </w:r>
    </w:p>
    <w:p w:rsidR="00CD1A32" w:rsidRPr="000449D1" w:rsidRDefault="00CD1A32" w:rsidP="00F93E90">
      <w:pPr>
        <w:pStyle w:val="34"/>
        <w:ind w:left="425" w:hanging="425"/>
        <w:rPr>
          <w:sz w:val="22"/>
          <w:lang w:val="en-US"/>
        </w:rPr>
      </w:pPr>
      <w:r w:rsidRPr="000449D1">
        <w:rPr>
          <w:sz w:val="22"/>
          <w:lang w:val="en-US"/>
        </w:rPr>
        <w:t xml:space="preserve"> 7 </w:t>
      </w:r>
      <w:r w:rsidRPr="00436C38">
        <w:rPr>
          <w:i/>
          <w:sz w:val="22"/>
          <w:lang w:val="en-US"/>
        </w:rPr>
        <w:t>Series FPGAs Overview</w:t>
      </w:r>
      <w:r w:rsidRPr="000449D1">
        <w:rPr>
          <w:sz w:val="22"/>
          <w:lang w:val="en-US"/>
        </w:rPr>
        <w:t>. Xilinx, 2015. [Electronic resource]. URL: http://www.xilinx.com/support/documentation/data_sheets/ds180_7Series_Overview.pdf (accessed: 16.06.2016).</w:t>
      </w:r>
    </w:p>
    <w:p w:rsidR="00CD1A32" w:rsidRPr="000449D1" w:rsidRDefault="00CD1A32" w:rsidP="00F93E90">
      <w:pPr>
        <w:pStyle w:val="34"/>
        <w:ind w:left="425" w:hanging="425"/>
        <w:rPr>
          <w:sz w:val="22"/>
          <w:lang w:val="en-US"/>
        </w:rPr>
      </w:pPr>
      <w:proofErr w:type="spellStart"/>
      <w:r w:rsidRPr="00436C38">
        <w:rPr>
          <w:i/>
          <w:sz w:val="22"/>
          <w:lang w:val="en-US"/>
        </w:rPr>
        <w:t>UltraScale</w:t>
      </w:r>
      <w:proofErr w:type="spellEnd"/>
      <w:r w:rsidRPr="00436C38">
        <w:rPr>
          <w:i/>
          <w:sz w:val="22"/>
          <w:lang w:val="en-US"/>
        </w:rPr>
        <w:t xml:space="preserve"> Architecture and Product Overview</w:t>
      </w:r>
      <w:r w:rsidRPr="000449D1">
        <w:rPr>
          <w:sz w:val="22"/>
          <w:lang w:val="en-US"/>
        </w:rPr>
        <w:t>. Xilinx, 2016. [Electronic resource]. URL: http://www.xilinx.com/support/documentation/data_sheets/ds890-ultrascale-overview.pdf (accessed: 16.06.2016).</w:t>
      </w:r>
    </w:p>
    <w:p w:rsidR="00CD1A32" w:rsidRPr="000449D1" w:rsidRDefault="00CD1A32" w:rsidP="00F93E90">
      <w:pPr>
        <w:pStyle w:val="34"/>
        <w:ind w:left="425" w:hanging="425"/>
        <w:rPr>
          <w:sz w:val="22"/>
        </w:rPr>
      </w:pPr>
      <w:proofErr w:type="spellStart"/>
      <w:r w:rsidRPr="000449D1">
        <w:rPr>
          <w:sz w:val="22"/>
          <w:lang w:val="en-US"/>
        </w:rPr>
        <w:t>Tihonov</w:t>
      </w:r>
      <w:proofErr w:type="spellEnd"/>
      <w:r w:rsidRPr="000449D1">
        <w:rPr>
          <w:sz w:val="22"/>
          <w:lang w:val="en-US"/>
        </w:rPr>
        <w:t xml:space="preserve"> A.N. </w:t>
      </w:r>
      <w:proofErr w:type="spellStart"/>
      <w:r w:rsidRPr="000449D1">
        <w:rPr>
          <w:sz w:val="22"/>
          <w:lang w:val="en-US"/>
        </w:rPr>
        <w:t>Samarskij</w:t>
      </w:r>
      <w:proofErr w:type="spellEnd"/>
      <w:r w:rsidRPr="000449D1">
        <w:rPr>
          <w:sz w:val="22"/>
          <w:lang w:val="en-US"/>
        </w:rPr>
        <w:t xml:space="preserve"> A.A. </w:t>
      </w:r>
      <w:proofErr w:type="spellStart"/>
      <w:r w:rsidRPr="00436C38">
        <w:rPr>
          <w:i/>
          <w:sz w:val="22"/>
          <w:lang w:val="en-US"/>
        </w:rPr>
        <w:t>Uravnenija</w:t>
      </w:r>
      <w:proofErr w:type="spellEnd"/>
      <w:r w:rsidRPr="00436C38">
        <w:rPr>
          <w:i/>
          <w:sz w:val="22"/>
          <w:lang w:val="en-US"/>
        </w:rPr>
        <w:t xml:space="preserve"> </w:t>
      </w:r>
      <w:proofErr w:type="spellStart"/>
      <w:r w:rsidRPr="00436C38">
        <w:rPr>
          <w:i/>
          <w:sz w:val="22"/>
          <w:lang w:val="en-US"/>
        </w:rPr>
        <w:t>matematicheskoj</w:t>
      </w:r>
      <w:proofErr w:type="spellEnd"/>
      <w:r w:rsidRPr="00436C38">
        <w:rPr>
          <w:i/>
          <w:sz w:val="22"/>
          <w:lang w:val="en-US"/>
        </w:rPr>
        <w:t xml:space="preserve"> </w:t>
      </w:r>
      <w:proofErr w:type="spellStart"/>
      <w:r w:rsidRPr="00436C38">
        <w:rPr>
          <w:i/>
          <w:sz w:val="22"/>
          <w:lang w:val="en-US"/>
        </w:rPr>
        <w:t>fiziki</w:t>
      </w:r>
      <w:proofErr w:type="spellEnd"/>
      <w:r w:rsidRPr="000449D1">
        <w:rPr>
          <w:sz w:val="22"/>
          <w:lang w:val="en-US"/>
        </w:rPr>
        <w:t xml:space="preserve"> [Equations of math</w:t>
      </w:r>
      <w:r w:rsidRPr="000449D1">
        <w:rPr>
          <w:sz w:val="22"/>
          <w:lang w:val="en-US"/>
        </w:rPr>
        <w:t>e</w:t>
      </w:r>
      <w:r w:rsidRPr="000449D1">
        <w:rPr>
          <w:sz w:val="22"/>
          <w:lang w:val="en-US"/>
        </w:rPr>
        <w:t xml:space="preserve">matical physics]. </w:t>
      </w:r>
      <w:r w:rsidRPr="000449D1">
        <w:rPr>
          <w:sz w:val="22"/>
        </w:rPr>
        <w:t xml:space="preserve">M.: </w:t>
      </w:r>
      <w:proofErr w:type="spellStart"/>
      <w:r w:rsidRPr="000449D1">
        <w:rPr>
          <w:sz w:val="22"/>
        </w:rPr>
        <w:t>Nauka</w:t>
      </w:r>
      <w:proofErr w:type="spellEnd"/>
      <w:r w:rsidRPr="000449D1">
        <w:rPr>
          <w:sz w:val="22"/>
        </w:rPr>
        <w:t>, 1972. [</w:t>
      </w:r>
      <w:proofErr w:type="spellStart"/>
      <w:r w:rsidRPr="000449D1">
        <w:rPr>
          <w:sz w:val="22"/>
        </w:rPr>
        <w:t>Moscow</w:t>
      </w:r>
      <w:proofErr w:type="spellEnd"/>
      <w:r w:rsidRPr="000449D1">
        <w:rPr>
          <w:sz w:val="22"/>
        </w:rPr>
        <w:t xml:space="preserve">.: </w:t>
      </w:r>
      <w:proofErr w:type="spellStart"/>
      <w:r w:rsidRPr="000449D1">
        <w:rPr>
          <w:sz w:val="22"/>
        </w:rPr>
        <w:t>Science</w:t>
      </w:r>
      <w:proofErr w:type="spellEnd"/>
      <w:r w:rsidRPr="000449D1">
        <w:rPr>
          <w:sz w:val="22"/>
        </w:rPr>
        <w:t>, 1972] 736 p. (</w:t>
      </w:r>
      <w:proofErr w:type="spellStart"/>
      <w:r w:rsidRPr="000449D1">
        <w:rPr>
          <w:sz w:val="22"/>
        </w:rPr>
        <w:t>in</w:t>
      </w:r>
      <w:proofErr w:type="spellEnd"/>
      <w:r w:rsidRPr="000449D1">
        <w:rPr>
          <w:sz w:val="22"/>
        </w:rPr>
        <w:t xml:space="preserve"> </w:t>
      </w:r>
      <w:proofErr w:type="spellStart"/>
      <w:r w:rsidRPr="000449D1">
        <w:rPr>
          <w:sz w:val="22"/>
        </w:rPr>
        <w:t>Russian</w:t>
      </w:r>
      <w:proofErr w:type="spellEnd"/>
      <w:r w:rsidRPr="000449D1">
        <w:rPr>
          <w:sz w:val="22"/>
        </w:rPr>
        <w:t>)</w:t>
      </w:r>
    </w:p>
    <w:p w:rsidR="00CD1A32" w:rsidRPr="00436C38" w:rsidRDefault="00CD1A32" w:rsidP="00F93E90">
      <w:pPr>
        <w:pStyle w:val="34"/>
        <w:ind w:left="425" w:hanging="425"/>
        <w:rPr>
          <w:sz w:val="22"/>
          <w:lang w:val="en-US"/>
        </w:rPr>
      </w:pPr>
      <w:r w:rsidRPr="000449D1">
        <w:rPr>
          <w:sz w:val="22"/>
          <w:lang w:val="en-US"/>
        </w:rPr>
        <w:t xml:space="preserve">Levin I.I., Sorokin D.A., </w:t>
      </w:r>
      <w:proofErr w:type="spellStart"/>
      <w:r w:rsidRPr="000449D1">
        <w:rPr>
          <w:sz w:val="22"/>
          <w:lang w:val="en-US"/>
        </w:rPr>
        <w:t>Mel'nikov</w:t>
      </w:r>
      <w:proofErr w:type="spellEnd"/>
      <w:r w:rsidRPr="000449D1">
        <w:rPr>
          <w:sz w:val="22"/>
          <w:lang w:val="en-US"/>
        </w:rPr>
        <w:t xml:space="preserve"> A.K., </w:t>
      </w:r>
      <w:proofErr w:type="spellStart"/>
      <w:r w:rsidRPr="000449D1">
        <w:rPr>
          <w:sz w:val="22"/>
          <w:lang w:val="en-US"/>
        </w:rPr>
        <w:t>Dordopulo</w:t>
      </w:r>
      <w:proofErr w:type="spellEnd"/>
      <w:r w:rsidRPr="000449D1">
        <w:rPr>
          <w:sz w:val="22"/>
          <w:lang w:val="en-US"/>
        </w:rPr>
        <w:t xml:space="preserve"> A.I. </w:t>
      </w:r>
      <w:proofErr w:type="spellStart"/>
      <w:r w:rsidRPr="000449D1">
        <w:rPr>
          <w:sz w:val="22"/>
          <w:lang w:val="en-US"/>
        </w:rPr>
        <w:t>Reshenie</w:t>
      </w:r>
      <w:proofErr w:type="spellEnd"/>
      <w:r w:rsidRPr="000449D1">
        <w:rPr>
          <w:sz w:val="22"/>
          <w:lang w:val="en-US"/>
        </w:rPr>
        <w:t xml:space="preserve"> </w:t>
      </w:r>
      <w:proofErr w:type="spellStart"/>
      <w:r w:rsidRPr="000449D1">
        <w:rPr>
          <w:sz w:val="22"/>
          <w:lang w:val="en-US"/>
        </w:rPr>
        <w:t>zadach</w:t>
      </w:r>
      <w:proofErr w:type="spellEnd"/>
      <w:r w:rsidRPr="000449D1">
        <w:rPr>
          <w:sz w:val="22"/>
          <w:lang w:val="en-US"/>
        </w:rPr>
        <w:t xml:space="preserve"> s </w:t>
      </w:r>
      <w:proofErr w:type="spellStart"/>
      <w:r w:rsidRPr="000449D1">
        <w:rPr>
          <w:sz w:val="22"/>
          <w:lang w:val="en-US"/>
        </w:rPr>
        <w:t>sushhestve</w:t>
      </w:r>
      <w:r w:rsidRPr="000449D1">
        <w:rPr>
          <w:sz w:val="22"/>
          <w:lang w:val="en-US"/>
        </w:rPr>
        <w:t>n</w:t>
      </w:r>
      <w:r w:rsidRPr="000449D1">
        <w:rPr>
          <w:sz w:val="22"/>
          <w:lang w:val="en-US"/>
        </w:rPr>
        <w:t>no-peremennoj</w:t>
      </w:r>
      <w:proofErr w:type="spellEnd"/>
      <w:r w:rsidRPr="000449D1">
        <w:rPr>
          <w:sz w:val="22"/>
          <w:lang w:val="en-US"/>
        </w:rPr>
        <w:t xml:space="preserve"> </w:t>
      </w:r>
      <w:proofErr w:type="spellStart"/>
      <w:r w:rsidRPr="000449D1">
        <w:rPr>
          <w:sz w:val="22"/>
          <w:lang w:val="en-US"/>
        </w:rPr>
        <w:t>intensivnost'ju</w:t>
      </w:r>
      <w:proofErr w:type="spellEnd"/>
      <w:r w:rsidRPr="000449D1">
        <w:rPr>
          <w:sz w:val="22"/>
          <w:lang w:val="en-US"/>
        </w:rPr>
        <w:t xml:space="preserve"> </w:t>
      </w:r>
      <w:proofErr w:type="spellStart"/>
      <w:r w:rsidRPr="000449D1">
        <w:rPr>
          <w:sz w:val="22"/>
          <w:lang w:val="en-US"/>
        </w:rPr>
        <w:t>potokov</w:t>
      </w:r>
      <w:proofErr w:type="spellEnd"/>
      <w:r w:rsidRPr="000449D1">
        <w:rPr>
          <w:sz w:val="22"/>
          <w:lang w:val="en-US"/>
        </w:rPr>
        <w:t xml:space="preserve"> </w:t>
      </w:r>
      <w:proofErr w:type="spellStart"/>
      <w:r w:rsidRPr="000449D1">
        <w:rPr>
          <w:sz w:val="22"/>
          <w:lang w:val="en-US"/>
        </w:rPr>
        <w:t>dannyh</w:t>
      </w:r>
      <w:proofErr w:type="spellEnd"/>
      <w:r w:rsidRPr="000449D1">
        <w:rPr>
          <w:sz w:val="22"/>
          <w:lang w:val="en-US"/>
        </w:rPr>
        <w:t xml:space="preserve"> </w:t>
      </w:r>
      <w:proofErr w:type="spellStart"/>
      <w:r w:rsidRPr="000449D1">
        <w:rPr>
          <w:sz w:val="22"/>
          <w:lang w:val="en-US"/>
        </w:rPr>
        <w:t>na</w:t>
      </w:r>
      <w:proofErr w:type="spellEnd"/>
      <w:r w:rsidRPr="000449D1">
        <w:rPr>
          <w:sz w:val="22"/>
          <w:lang w:val="en-US"/>
        </w:rPr>
        <w:t xml:space="preserve"> </w:t>
      </w:r>
      <w:proofErr w:type="spellStart"/>
      <w:r w:rsidRPr="000449D1">
        <w:rPr>
          <w:sz w:val="22"/>
          <w:lang w:val="en-US"/>
        </w:rPr>
        <w:t>rekon-figuriruemyh</w:t>
      </w:r>
      <w:proofErr w:type="spellEnd"/>
      <w:r w:rsidRPr="000449D1">
        <w:rPr>
          <w:sz w:val="22"/>
          <w:lang w:val="en-US"/>
        </w:rPr>
        <w:t xml:space="preserve"> </w:t>
      </w:r>
      <w:proofErr w:type="spellStart"/>
      <w:r w:rsidRPr="000449D1">
        <w:rPr>
          <w:sz w:val="22"/>
          <w:lang w:val="en-US"/>
        </w:rPr>
        <w:t>vychislitel'nyh</w:t>
      </w:r>
      <w:proofErr w:type="spellEnd"/>
      <w:r w:rsidRPr="000449D1">
        <w:rPr>
          <w:sz w:val="22"/>
          <w:lang w:val="en-US"/>
        </w:rPr>
        <w:t xml:space="preserve"> </w:t>
      </w:r>
      <w:proofErr w:type="spellStart"/>
      <w:r w:rsidRPr="000449D1">
        <w:rPr>
          <w:sz w:val="22"/>
          <w:lang w:val="en-US"/>
        </w:rPr>
        <w:t>sistemah</w:t>
      </w:r>
      <w:proofErr w:type="spellEnd"/>
      <w:r w:rsidRPr="000449D1">
        <w:rPr>
          <w:sz w:val="22"/>
          <w:lang w:val="en-US"/>
        </w:rPr>
        <w:t xml:space="preserve"> [The decision of tasks with essential and variable intensity of data streams on reconfigurable computing systems]</w:t>
      </w:r>
      <w:r w:rsidR="00436C38" w:rsidRPr="00436C38">
        <w:rPr>
          <w:sz w:val="22"/>
          <w:lang w:val="en-US"/>
        </w:rPr>
        <w:t xml:space="preserve">. </w:t>
      </w:r>
      <w:proofErr w:type="spellStart"/>
      <w:r w:rsidRPr="00436C38">
        <w:rPr>
          <w:i/>
          <w:sz w:val="22"/>
          <w:lang w:val="en-US"/>
        </w:rPr>
        <w:t>Vestnik</w:t>
      </w:r>
      <w:proofErr w:type="spellEnd"/>
      <w:r w:rsidRPr="00436C38">
        <w:rPr>
          <w:i/>
          <w:sz w:val="22"/>
          <w:lang w:val="en-US"/>
        </w:rPr>
        <w:t xml:space="preserve"> </w:t>
      </w:r>
      <w:proofErr w:type="spellStart"/>
      <w:r w:rsidRPr="00436C38">
        <w:rPr>
          <w:i/>
          <w:sz w:val="22"/>
          <w:lang w:val="en-US"/>
        </w:rPr>
        <w:t>komp'juternyh</w:t>
      </w:r>
      <w:proofErr w:type="spellEnd"/>
      <w:r w:rsidRPr="00436C38">
        <w:rPr>
          <w:i/>
          <w:sz w:val="22"/>
          <w:lang w:val="en-US"/>
        </w:rPr>
        <w:t xml:space="preserve"> i </w:t>
      </w:r>
      <w:proofErr w:type="spellStart"/>
      <w:r w:rsidRPr="00436C38">
        <w:rPr>
          <w:i/>
          <w:sz w:val="22"/>
          <w:lang w:val="en-US"/>
        </w:rPr>
        <w:t>informacionnyh</w:t>
      </w:r>
      <w:proofErr w:type="spellEnd"/>
      <w:r w:rsidRPr="00436C38">
        <w:rPr>
          <w:i/>
          <w:sz w:val="22"/>
          <w:lang w:val="en-US"/>
        </w:rPr>
        <w:t xml:space="preserve"> </w:t>
      </w:r>
      <w:proofErr w:type="spellStart"/>
      <w:r w:rsidRPr="00436C38">
        <w:rPr>
          <w:i/>
          <w:sz w:val="22"/>
          <w:lang w:val="en-US"/>
        </w:rPr>
        <w:t>tehnologij</w:t>
      </w:r>
      <w:proofErr w:type="spellEnd"/>
      <w:r w:rsidRPr="000449D1">
        <w:rPr>
          <w:sz w:val="22"/>
          <w:lang w:val="en-US"/>
        </w:rPr>
        <w:t xml:space="preserve"> [Bulletin of computer and information technologies].  </w:t>
      </w:r>
      <w:r w:rsidRPr="00436C38">
        <w:rPr>
          <w:sz w:val="22"/>
          <w:lang w:val="en-US"/>
        </w:rPr>
        <w:t xml:space="preserve">M.: </w:t>
      </w:r>
      <w:proofErr w:type="spellStart"/>
      <w:r w:rsidRPr="00436C38">
        <w:rPr>
          <w:sz w:val="22"/>
          <w:lang w:val="en-US"/>
        </w:rPr>
        <w:t>Mashinostroenie</w:t>
      </w:r>
      <w:proofErr w:type="spellEnd"/>
      <w:r w:rsidRPr="00436C38">
        <w:rPr>
          <w:sz w:val="22"/>
          <w:lang w:val="en-US"/>
        </w:rPr>
        <w:t>, 2012. [</w:t>
      </w:r>
      <w:proofErr w:type="gramStart"/>
      <w:r w:rsidRPr="00436C38">
        <w:rPr>
          <w:sz w:val="22"/>
          <w:lang w:val="en-US"/>
        </w:rPr>
        <w:t>Mo</w:t>
      </w:r>
      <w:r w:rsidRPr="00436C38">
        <w:rPr>
          <w:sz w:val="22"/>
          <w:lang w:val="en-US"/>
        </w:rPr>
        <w:t>s</w:t>
      </w:r>
      <w:r w:rsidRPr="00436C38">
        <w:rPr>
          <w:sz w:val="22"/>
          <w:lang w:val="en-US"/>
        </w:rPr>
        <w:t>cow.:</w:t>
      </w:r>
      <w:proofErr w:type="gramEnd"/>
      <w:r w:rsidRPr="00436C38">
        <w:rPr>
          <w:sz w:val="22"/>
          <w:lang w:val="en-US"/>
        </w:rPr>
        <w:t xml:space="preserve"> Mechanical engineering, 2012] no. 2. pp. 49-56. (in Russian)</w:t>
      </w:r>
    </w:p>
    <w:p w:rsidR="00CD1A32" w:rsidRPr="000449D1" w:rsidRDefault="00CD1A32" w:rsidP="00F93E90">
      <w:pPr>
        <w:pStyle w:val="34"/>
        <w:ind w:left="425" w:hanging="425"/>
        <w:rPr>
          <w:sz w:val="22"/>
          <w:lang w:val="en-US"/>
        </w:rPr>
      </w:pPr>
      <w:r w:rsidRPr="000449D1">
        <w:rPr>
          <w:sz w:val="22"/>
          <w:lang w:val="en-US"/>
        </w:rPr>
        <w:t xml:space="preserve">Levin I.I., </w:t>
      </w:r>
      <w:proofErr w:type="spellStart"/>
      <w:r w:rsidRPr="000449D1">
        <w:rPr>
          <w:sz w:val="22"/>
          <w:lang w:val="en-US"/>
        </w:rPr>
        <w:t>Dordopulo</w:t>
      </w:r>
      <w:proofErr w:type="spellEnd"/>
      <w:r w:rsidRPr="000449D1">
        <w:rPr>
          <w:sz w:val="22"/>
          <w:lang w:val="en-US"/>
        </w:rPr>
        <w:t xml:space="preserve"> A.I., </w:t>
      </w:r>
      <w:proofErr w:type="spellStart"/>
      <w:r w:rsidRPr="000449D1">
        <w:rPr>
          <w:sz w:val="22"/>
          <w:lang w:val="en-US"/>
        </w:rPr>
        <w:t>Kaljaev</w:t>
      </w:r>
      <w:proofErr w:type="spellEnd"/>
      <w:r w:rsidRPr="000449D1">
        <w:rPr>
          <w:sz w:val="22"/>
          <w:lang w:val="en-US"/>
        </w:rPr>
        <w:t xml:space="preserve"> I.A., </w:t>
      </w:r>
      <w:proofErr w:type="spellStart"/>
      <w:r w:rsidRPr="000449D1">
        <w:rPr>
          <w:sz w:val="22"/>
          <w:lang w:val="en-US"/>
        </w:rPr>
        <w:t>Doronchenko</w:t>
      </w:r>
      <w:proofErr w:type="spellEnd"/>
      <w:r w:rsidRPr="000449D1">
        <w:rPr>
          <w:sz w:val="22"/>
          <w:lang w:val="en-US"/>
        </w:rPr>
        <w:t xml:space="preserve"> Y.I., </w:t>
      </w:r>
      <w:proofErr w:type="spellStart"/>
      <w:r w:rsidRPr="000449D1">
        <w:rPr>
          <w:sz w:val="22"/>
          <w:lang w:val="en-US"/>
        </w:rPr>
        <w:t>Rasklakin</w:t>
      </w:r>
      <w:proofErr w:type="spellEnd"/>
      <w:r w:rsidRPr="000449D1">
        <w:rPr>
          <w:sz w:val="22"/>
          <w:lang w:val="en-US"/>
        </w:rPr>
        <w:t xml:space="preserve"> M.K. MODERN and next-generation high-performance computer systems with reconfigurable architecture [Modern and perspective high-performance computing systems with reconfigurable arch</w:t>
      </w:r>
      <w:r w:rsidRPr="000449D1">
        <w:rPr>
          <w:sz w:val="22"/>
          <w:lang w:val="en-US"/>
        </w:rPr>
        <w:t>i</w:t>
      </w:r>
      <w:r w:rsidRPr="000449D1">
        <w:rPr>
          <w:sz w:val="22"/>
          <w:lang w:val="en-US"/>
        </w:rPr>
        <w:t>tecture]</w:t>
      </w:r>
      <w:r w:rsidR="00436C38" w:rsidRPr="00436C38">
        <w:rPr>
          <w:sz w:val="22"/>
          <w:lang w:val="en-US"/>
        </w:rPr>
        <w:t>.</w:t>
      </w:r>
      <w:r w:rsidRPr="000449D1">
        <w:rPr>
          <w:sz w:val="22"/>
          <w:lang w:val="en-US"/>
        </w:rPr>
        <w:t xml:space="preserve"> </w:t>
      </w:r>
      <w:proofErr w:type="spellStart"/>
      <w:r w:rsidRPr="00436C38">
        <w:rPr>
          <w:i/>
          <w:sz w:val="22"/>
          <w:lang w:val="en-US"/>
        </w:rPr>
        <w:t>Vestnik</w:t>
      </w:r>
      <w:proofErr w:type="spellEnd"/>
      <w:r w:rsidRPr="00436C38">
        <w:rPr>
          <w:i/>
          <w:sz w:val="22"/>
          <w:lang w:val="en-US"/>
        </w:rPr>
        <w:t xml:space="preserve"> </w:t>
      </w:r>
      <w:proofErr w:type="spellStart"/>
      <w:r w:rsidRPr="00436C38">
        <w:rPr>
          <w:i/>
          <w:sz w:val="22"/>
          <w:lang w:val="en-US"/>
        </w:rPr>
        <w:t>YUUrGU</w:t>
      </w:r>
      <w:proofErr w:type="spellEnd"/>
      <w:r w:rsidRPr="00436C38">
        <w:rPr>
          <w:i/>
          <w:sz w:val="22"/>
          <w:lang w:val="en-US"/>
        </w:rPr>
        <w:t xml:space="preserve">. </w:t>
      </w:r>
      <w:proofErr w:type="spellStart"/>
      <w:r w:rsidRPr="00436C38">
        <w:rPr>
          <w:i/>
          <w:sz w:val="22"/>
          <w:lang w:val="en-US"/>
        </w:rPr>
        <w:t>Seriya</w:t>
      </w:r>
      <w:proofErr w:type="spellEnd"/>
      <w:r w:rsidRPr="00436C38">
        <w:rPr>
          <w:i/>
          <w:sz w:val="22"/>
          <w:lang w:val="en-US"/>
        </w:rPr>
        <w:t xml:space="preserve"> «</w:t>
      </w:r>
      <w:proofErr w:type="spellStart"/>
      <w:r w:rsidRPr="00436C38">
        <w:rPr>
          <w:i/>
          <w:sz w:val="22"/>
          <w:lang w:val="en-US"/>
        </w:rPr>
        <w:t>Vychislitel'naja</w:t>
      </w:r>
      <w:proofErr w:type="spellEnd"/>
      <w:r w:rsidRPr="00436C38">
        <w:rPr>
          <w:i/>
          <w:sz w:val="22"/>
          <w:lang w:val="en-US"/>
        </w:rPr>
        <w:t xml:space="preserve"> </w:t>
      </w:r>
      <w:proofErr w:type="spellStart"/>
      <w:r w:rsidRPr="00436C38">
        <w:rPr>
          <w:i/>
          <w:sz w:val="22"/>
          <w:lang w:val="en-US"/>
        </w:rPr>
        <w:t>matematika</w:t>
      </w:r>
      <w:proofErr w:type="spellEnd"/>
      <w:r w:rsidRPr="00436C38">
        <w:rPr>
          <w:i/>
          <w:sz w:val="22"/>
          <w:lang w:val="en-US"/>
        </w:rPr>
        <w:t xml:space="preserve"> i </w:t>
      </w:r>
      <w:proofErr w:type="spellStart"/>
      <w:r w:rsidRPr="00436C38">
        <w:rPr>
          <w:i/>
          <w:sz w:val="22"/>
          <w:lang w:val="en-US"/>
        </w:rPr>
        <w:t>informatika</w:t>
      </w:r>
      <w:proofErr w:type="spellEnd"/>
      <w:r w:rsidRPr="00436C38">
        <w:rPr>
          <w:i/>
          <w:sz w:val="22"/>
          <w:lang w:val="en-US"/>
        </w:rPr>
        <w:t>»</w:t>
      </w:r>
      <w:r w:rsidRPr="000449D1">
        <w:rPr>
          <w:sz w:val="22"/>
          <w:lang w:val="en-US"/>
        </w:rPr>
        <w:t xml:space="preserve"> [Bulletin of South Ural State University. Series: Mathematical Modeling, Programming &amp; Co</w:t>
      </w:r>
      <w:r w:rsidRPr="000449D1">
        <w:rPr>
          <w:sz w:val="22"/>
          <w:lang w:val="en-US"/>
        </w:rPr>
        <w:t>m</w:t>
      </w:r>
      <w:r w:rsidRPr="000449D1">
        <w:rPr>
          <w:sz w:val="22"/>
          <w:lang w:val="en-US"/>
        </w:rPr>
        <w:t>puter Software]. 2015. vol. 4, no. 3. pp. 24-39. DOI: 10.14529/cmse150202 (in Russian)</w:t>
      </w:r>
    </w:p>
    <w:p w:rsidR="00CD1A32" w:rsidRPr="000449D1" w:rsidRDefault="00CD1A32" w:rsidP="00F93E90">
      <w:pPr>
        <w:pStyle w:val="34"/>
        <w:ind w:left="425" w:hanging="425"/>
        <w:rPr>
          <w:sz w:val="22"/>
          <w:lang w:val="en-US"/>
        </w:rPr>
      </w:pPr>
      <w:proofErr w:type="spellStart"/>
      <w:r w:rsidRPr="000449D1">
        <w:rPr>
          <w:sz w:val="22"/>
          <w:lang w:val="en-US"/>
        </w:rPr>
        <w:t>Karepova</w:t>
      </w:r>
      <w:proofErr w:type="spellEnd"/>
      <w:r w:rsidRPr="000449D1">
        <w:rPr>
          <w:sz w:val="22"/>
          <w:lang w:val="en-US"/>
        </w:rPr>
        <w:t xml:space="preserve"> E.D., </w:t>
      </w:r>
      <w:proofErr w:type="spellStart"/>
      <w:r w:rsidRPr="000449D1">
        <w:rPr>
          <w:sz w:val="22"/>
          <w:lang w:val="en-US"/>
        </w:rPr>
        <w:t>SHajdurov</w:t>
      </w:r>
      <w:proofErr w:type="spellEnd"/>
      <w:r w:rsidRPr="000449D1">
        <w:rPr>
          <w:sz w:val="22"/>
          <w:lang w:val="en-US"/>
        </w:rPr>
        <w:t xml:space="preserve"> V.V., </w:t>
      </w:r>
      <w:proofErr w:type="spellStart"/>
      <w:r w:rsidRPr="000449D1">
        <w:rPr>
          <w:sz w:val="22"/>
          <w:lang w:val="en-US"/>
        </w:rPr>
        <w:t>Vdovenko</w:t>
      </w:r>
      <w:proofErr w:type="spellEnd"/>
      <w:r w:rsidRPr="000449D1">
        <w:rPr>
          <w:sz w:val="22"/>
          <w:lang w:val="en-US"/>
        </w:rPr>
        <w:t xml:space="preserve"> M.S. </w:t>
      </w:r>
      <w:proofErr w:type="spellStart"/>
      <w:r w:rsidRPr="000449D1">
        <w:rPr>
          <w:sz w:val="22"/>
          <w:lang w:val="en-US"/>
        </w:rPr>
        <w:t>Parallel'nye</w:t>
      </w:r>
      <w:proofErr w:type="spellEnd"/>
      <w:r w:rsidRPr="000449D1">
        <w:rPr>
          <w:sz w:val="22"/>
          <w:lang w:val="en-US"/>
        </w:rPr>
        <w:t xml:space="preserve"> </w:t>
      </w:r>
      <w:proofErr w:type="spellStart"/>
      <w:r w:rsidRPr="000449D1">
        <w:rPr>
          <w:sz w:val="22"/>
          <w:lang w:val="en-US"/>
        </w:rPr>
        <w:t>realizatsii</w:t>
      </w:r>
      <w:proofErr w:type="spellEnd"/>
      <w:r w:rsidRPr="000449D1">
        <w:rPr>
          <w:sz w:val="22"/>
          <w:lang w:val="en-US"/>
        </w:rPr>
        <w:t xml:space="preserve"> </w:t>
      </w:r>
      <w:proofErr w:type="spellStart"/>
      <w:r w:rsidRPr="000449D1">
        <w:rPr>
          <w:sz w:val="22"/>
          <w:lang w:val="en-US"/>
        </w:rPr>
        <w:t>metoda</w:t>
      </w:r>
      <w:proofErr w:type="spellEnd"/>
      <w:r w:rsidRPr="000449D1">
        <w:rPr>
          <w:sz w:val="22"/>
          <w:lang w:val="en-US"/>
        </w:rPr>
        <w:t xml:space="preserve"> </w:t>
      </w:r>
      <w:proofErr w:type="spellStart"/>
      <w:r w:rsidRPr="000449D1">
        <w:rPr>
          <w:sz w:val="22"/>
          <w:lang w:val="en-US"/>
        </w:rPr>
        <w:t>konec</w:t>
      </w:r>
      <w:r w:rsidRPr="000449D1">
        <w:rPr>
          <w:sz w:val="22"/>
          <w:lang w:val="en-US"/>
        </w:rPr>
        <w:t>h</w:t>
      </w:r>
      <w:r w:rsidRPr="000449D1">
        <w:rPr>
          <w:sz w:val="22"/>
          <w:lang w:val="en-US"/>
        </w:rPr>
        <w:t>nykh</w:t>
      </w:r>
      <w:proofErr w:type="spellEnd"/>
      <w:r w:rsidRPr="000449D1">
        <w:rPr>
          <w:sz w:val="22"/>
          <w:lang w:val="en-US"/>
        </w:rPr>
        <w:t xml:space="preserve"> </w:t>
      </w:r>
      <w:proofErr w:type="spellStart"/>
      <w:r w:rsidRPr="000449D1">
        <w:rPr>
          <w:sz w:val="22"/>
          <w:lang w:val="en-US"/>
        </w:rPr>
        <w:t>ehlementov</w:t>
      </w:r>
      <w:proofErr w:type="spellEnd"/>
      <w:r w:rsidRPr="000449D1">
        <w:rPr>
          <w:sz w:val="22"/>
          <w:lang w:val="en-US"/>
        </w:rPr>
        <w:t xml:space="preserve"> </w:t>
      </w:r>
      <w:proofErr w:type="spellStart"/>
      <w:r w:rsidRPr="000449D1">
        <w:rPr>
          <w:sz w:val="22"/>
          <w:lang w:val="en-US"/>
        </w:rPr>
        <w:t>dlya</w:t>
      </w:r>
      <w:proofErr w:type="spellEnd"/>
      <w:r w:rsidRPr="000449D1">
        <w:rPr>
          <w:sz w:val="22"/>
          <w:lang w:val="en-US"/>
        </w:rPr>
        <w:t xml:space="preserve"> </w:t>
      </w:r>
      <w:proofErr w:type="spellStart"/>
      <w:r w:rsidRPr="000449D1">
        <w:rPr>
          <w:sz w:val="22"/>
          <w:lang w:val="en-US"/>
        </w:rPr>
        <w:t>kraevoj</w:t>
      </w:r>
      <w:proofErr w:type="spellEnd"/>
      <w:r w:rsidRPr="000449D1">
        <w:rPr>
          <w:sz w:val="22"/>
          <w:lang w:val="en-US"/>
        </w:rPr>
        <w:t xml:space="preserve"> </w:t>
      </w:r>
      <w:proofErr w:type="spellStart"/>
      <w:r w:rsidRPr="000449D1">
        <w:rPr>
          <w:sz w:val="22"/>
          <w:lang w:val="en-US"/>
        </w:rPr>
        <w:t>zadachi</w:t>
      </w:r>
      <w:proofErr w:type="spellEnd"/>
      <w:r w:rsidRPr="000449D1">
        <w:rPr>
          <w:sz w:val="22"/>
          <w:lang w:val="en-US"/>
        </w:rPr>
        <w:t xml:space="preserve"> </w:t>
      </w:r>
      <w:proofErr w:type="spellStart"/>
      <w:r w:rsidRPr="000449D1">
        <w:rPr>
          <w:sz w:val="22"/>
          <w:lang w:val="en-US"/>
        </w:rPr>
        <w:t>dlya</w:t>
      </w:r>
      <w:proofErr w:type="spellEnd"/>
      <w:r w:rsidRPr="000449D1">
        <w:rPr>
          <w:sz w:val="22"/>
          <w:lang w:val="en-US"/>
        </w:rPr>
        <w:t xml:space="preserve"> </w:t>
      </w:r>
      <w:proofErr w:type="spellStart"/>
      <w:r w:rsidRPr="000449D1">
        <w:rPr>
          <w:sz w:val="22"/>
          <w:lang w:val="en-US"/>
        </w:rPr>
        <w:t>uravnenij</w:t>
      </w:r>
      <w:proofErr w:type="spellEnd"/>
      <w:r w:rsidRPr="000449D1">
        <w:rPr>
          <w:sz w:val="22"/>
          <w:lang w:val="en-US"/>
        </w:rPr>
        <w:t xml:space="preserve"> </w:t>
      </w:r>
      <w:proofErr w:type="spellStart"/>
      <w:r w:rsidRPr="000449D1">
        <w:rPr>
          <w:sz w:val="22"/>
          <w:lang w:val="en-US"/>
        </w:rPr>
        <w:t>melkoj</w:t>
      </w:r>
      <w:proofErr w:type="spellEnd"/>
      <w:r w:rsidRPr="000449D1">
        <w:rPr>
          <w:sz w:val="22"/>
          <w:lang w:val="en-US"/>
        </w:rPr>
        <w:t xml:space="preserve"> </w:t>
      </w:r>
      <w:proofErr w:type="spellStart"/>
      <w:r w:rsidRPr="000449D1">
        <w:rPr>
          <w:sz w:val="22"/>
          <w:lang w:val="en-US"/>
        </w:rPr>
        <w:t>vody</w:t>
      </w:r>
      <w:proofErr w:type="spellEnd"/>
      <w:r w:rsidRPr="000449D1">
        <w:rPr>
          <w:sz w:val="22"/>
          <w:lang w:val="en-US"/>
        </w:rPr>
        <w:t xml:space="preserve"> [Parallel realization of a method of final elements for a regional task for the equations of small water]</w:t>
      </w:r>
      <w:r w:rsidR="00436C38" w:rsidRPr="00436C38">
        <w:rPr>
          <w:sz w:val="22"/>
          <w:lang w:val="en-US"/>
        </w:rPr>
        <w:t>.</w:t>
      </w:r>
      <w:r w:rsidRPr="000449D1">
        <w:rPr>
          <w:sz w:val="22"/>
          <w:lang w:val="en-US"/>
        </w:rPr>
        <w:t xml:space="preserve"> </w:t>
      </w:r>
      <w:proofErr w:type="spellStart"/>
      <w:r w:rsidRPr="00436C38">
        <w:rPr>
          <w:i/>
          <w:sz w:val="22"/>
          <w:lang w:val="en-US"/>
        </w:rPr>
        <w:t>Vestnik</w:t>
      </w:r>
      <w:proofErr w:type="spellEnd"/>
      <w:r w:rsidRPr="00436C38">
        <w:rPr>
          <w:i/>
          <w:sz w:val="22"/>
          <w:lang w:val="en-US"/>
        </w:rPr>
        <w:t xml:space="preserve"> </w:t>
      </w:r>
      <w:proofErr w:type="spellStart"/>
      <w:r w:rsidRPr="00436C38">
        <w:rPr>
          <w:i/>
          <w:sz w:val="22"/>
          <w:lang w:val="en-US"/>
        </w:rPr>
        <w:t>YUUrGU</w:t>
      </w:r>
      <w:proofErr w:type="spellEnd"/>
      <w:r w:rsidRPr="00436C38">
        <w:rPr>
          <w:i/>
          <w:sz w:val="22"/>
          <w:lang w:val="en-US"/>
        </w:rPr>
        <w:t xml:space="preserve">. </w:t>
      </w:r>
      <w:proofErr w:type="spellStart"/>
      <w:r w:rsidRPr="00436C38">
        <w:rPr>
          <w:i/>
          <w:sz w:val="22"/>
          <w:lang w:val="en-US"/>
        </w:rPr>
        <w:t>Seriya</w:t>
      </w:r>
      <w:proofErr w:type="spellEnd"/>
      <w:r w:rsidRPr="00436C38">
        <w:rPr>
          <w:i/>
          <w:sz w:val="22"/>
          <w:lang w:val="en-US"/>
        </w:rPr>
        <w:t xml:space="preserve"> «</w:t>
      </w:r>
      <w:proofErr w:type="spellStart"/>
      <w:r w:rsidRPr="00436C38">
        <w:rPr>
          <w:i/>
          <w:sz w:val="22"/>
          <w:lang w:val="en-US"/>
        </w:rPr>
        <w:t>Matematicheskoe</w:t>
      </w:r>
      <w:proofErr w:type="spellEnd"/>
      <w:r w:rsidRPr="00436C38">
        <w:rPr>
          <w:i/>
          <w:sz w:val="22"/>
          <w:lang w:val="en-US"/>
        </w:rPr>
        <w:t xml:space="preserve"> </w:t>
      </w:r>
      <w:proofErr w:type="spellStart"/>
      <w:r w:rsidRPr="00436C38">
        <w:rPr>
          <w:i/>
          <w:sz w:val="22"/>
          <w:lang w:val="en-US"/>
        </w:rPr>
        <w:t>modelirovanie</w:t>
      </w:r>
      <w:proofErr w:type="spellEnd"/>
      <w:r w:rsidRPr="00436C38">
        <w:rPr>
          <w:i/>
          <w:sz w:val="22"/>
          <w:lang w:val="en-US"/>
        </w:rPr>
        <w:t xml:space="preserve"> i </w:t>
      </w:r>
      <w:proofErr w:type="spellStart"/>
      <w:r w:rsidRPr="00436C38">
        <w:rPr>
          <w:i/>
          <w:sz w:val="22"/>
          <w:lang w:val="en-US"/>
        </w:rPr>
        <w:t>programmirovanie</w:t>
      </w:r>
      <w:proofErr w:type="spellEnd"/>
      <w:r w:rsidRPr="00436C38">
        <w:rPr>
          <w:i/>
          <w:sz w:val="22"/>
          <w:lang w:val="en-US"/>
        </w:rPr>
        <w:t xml:space="preserve">» </w:t>
      </w:r>
      <w:r w:rsidRPr="000449D1">
        <w:rPr>
          <w:sz w:val="22"/>
          <w:lang w:val="en-US"/>
        </w:rPr>
        <w:t>[Bulletin of South Ural State University. Series: Mathematical Modeling, Programming &amp; Computer Software]. 2009. vol. 3, no. 17(150). pp. 73-85. (in Russian)</w:t>
      </w:r>
    </w:p>
    <w:p w:rsidR="001938EE" w:rsidRPr="00CD1A32" w:rsidRDefault="001938EE" w:rsidP="004A1BF7">
      <w:pPr>
        <w:ind w:firstLine="397"/>
        <w:rPr>
          <w:lang w:val="en-US"/>
        </w:rPr>
      </w:pPr>
    </w:p>
    <w:p w:rsidR="002023BC" w:rsidRPr="00CD1A32" w:rsidRDefault="002023BC" w:rsidP="004A1BF7">
      <w:pPr>
        <w:ind w:firstLine="397"/>
        <w:rPr>
          <w:lang w:val="en-US"/>
        </w:rPr>
      </w:pPr>
    </w:p>
    <w:p w:rsidR="002023BC" w:rsidRPr="00CD1A32" w:rsidRDefault="002023BC" w:rsidP="004A1BF7">
      <w:pPr>
        <w:ind w:firstLine="397"/>
        <w:rPr>
          <w:lang w:val="en-US"/>
        </w:rPr>
      </w:pPr>
    </w:p>
    <w:p w:rsidR="002023BC" w:rsidRPr="00CD1A32" w:rsidRDefault="002023BC" w:rsidP="004A1BF7">
      <w:pPr>
        <w:ind w:firstLine="397"/>
        <w:rPr>
          <w:lang w:val="en-US"/>
        </w:rPr>
      </w:pPr>
    </w:p>
    <w:p w:rsidR="002023BC" w:rsidRPr="00CD1A32" w:rsidRDefault="002023BC" w:rsidP="004A1BF7">
      <w:pPr>
        <w:ind w:firstLine="397"/>
        <w:rPr>
          <w:lang w:val="en-US"/>
        </w:rPr>
      </w:pPr>
    </w:p>
    <w:p w:rsidR="002023BC" w:rsidRPr="00CD1A32" w:rsidRDefault="002023BC" w:rsidP="004A1BF7">
      <w:pPr>
        <w:ind w:firstLine="397"/>
        <w:rPr>
          <w:lang w:val="en-US"/>
        </w:rPr>
      </w:pPr>
    </w:p>
    <w:sectPr w:rsidR="002023BC" w:rsidRPr="00CD1A32" w:rsidSect="00796C7A">
      <w:footnotePr>
        <w:numFmt w:val="chicago"/>
      </w:footnotePr>
      <w:type w:val="continuous"/>
      <w:pgSz w:w="11906" w:h="16838"/>
      <w:pgMar w:top="1418" w:right="1418" w:bottom="1418" w:left="1418" w:header="992" w:footer="10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237" w:rsidRDefault="00C92237" w:rsidP="00582102">
      <w:r>
        <w:separator/>
      </w:r>
    </w:p>
  </w:endnote>
  <w:endnote w:type="continuationSeparator" w:id="0">
    <w:p w:rsidR="00C92237" w:rsidRDefault="00C92237" w:rsidP="00582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embedRegular r:id="rId1" w:fontKey="{E181DE5C-58BD-43B4-8263-6351BC499B9A}"/>
    <w:embedBold r:id="rId2" w:fontKey="{298D15FF-1615-4033-B770-344BA56D7902}"/>
    <w:embedItalic r:id="rId3" w:fontKey="{0A8F9145-3043-4F48-A816-959E24C5A6DF}"/>
    <w:embedBoldItalic r:id="rId4" w:fontKey="{05388D65-8206-48C3-8BEF-DB736D030466}"/>
  </w:font>
  <w:font w:name="Courier New">
    <w:panose1 w:val="02070309020205020404"/>
    <w:charset w:val="CC"/>
    <w:family w:val="modern"/>
    <w:pitch w:val="fixed"/>
    <w:sig w:usb0="E0002AFF" w:usb1="C0007843" w:usb2="00000009" w:usb3="00000000" w:csb0="000001FF" w:csb1="00000000"/>
    <w:embedRegular r:id="rId5" w:fontKey="{77D4C054-5BC2-4769-BE5B-32A017961E2C}"/>
  </w:font>
  <w:font w:name="Wingdings">
    <w:panose1 w:val="05000000000000000000"/>
    <w:charset w:val="02"/>
    <w:family w:val="auto"/>
    <w:pitch w:val="variable"/>
    <w:sig w:usb0="00000000" w:usb1="10000000" w:usb2="00000000" w:usb3="00000000" w:csb0="80000000" w:csb1="00000000"/>
    <w:embedRegular r:id="rId6" w:fontKey="{5D0594D8-7BB2-4F10-B0C8-41D3C501B990}"/>
  </w:font>
  <w:font w:name="Symbol">
    <w:panose1 w:val="05050102010706020507"/>
    <w:charset w:val="02"/>
    <w:family w:val="roman"/>
    <w:pitch w:val="variable"/>
    <w:sig w:usb0="00000000" w:usb1="10000000" w:usb2="00000000" w:usb3="00000000" w:csb0="80000000" w:csb1="00000000"/>
    <w:embedRegular r:id="rId7" w:fontKey="{ACECF193-85AA-4224-8F02-2B4F00F31868}"/>
  </w:font>
  <w:font w:name="Calibri">
    <w:panose1 w:val="020F0502020204030204"/>
    <w:charset w:val="CC"/>
    <w:family w:val="swiss"/>
    <w:pitch w:val="variable"/>
    <w:sig w:usb0="E10002FF" w:usb1="4000ACFF" w:usb2="00000009" w:usb3="00000000" w:csb0="0000019F" w:csb1="00000000"/>
    <w:embedRegular r:id="rId8" w:fontKey="{A9E39FFB-B02E-43E4-9445-6B498723B39C}"/>
    <w:embedBold r:id="rId9" w:fontKey="{36BD2370-2F5D-4D45-8D26-A271CCCE32C2}"/>
    <w:embedItalic r:id="rId10" w:fontKey="{22E4CF61-24F9-4450-96CE-B25814C52870}"/>
  </w:font>
  <w:font w:name="CMU Serif">
    <w:altName w:val="Cambria Math"/>
    <w:charset w:val="CC"/>
    <w:family w:val="auto"/>
    <w:pitch w:val="variable"/>
    <w:sig w:usb0="00000001" w:usb1="5201E1EB" w:usb2="00020004" w:usb3="00000000" w:csb0="0000011F" w:csb1="00000000"/>
    <w:embedRegular r:id="rId11" w:fontKey="{E29557C8-A2D9-4C80-A32B-60242002EC10}"/>
    <w:embedBold r:id="rId12" w:fontKey="{9D740A11-556E-46BF-89BB-694D6808D7AD}"/>
    <w:embedItalic r:id="rId13" w:fontKey="{CD226122-2B16-4816-B7BE-8BA3E0CAFF51}"/>
  </w:font>
  <w:font w:name="Cambria">
    <w:panose1 w:val="02040503050406030204"/>
    <w:charset w:val="CC"/>
    <w:family w:val="roman"/>
    <w:pitch w:val="variable"/>
    <w:sig w:usb0="E00002FF" w:usb1="400004FF" w:usb2="00000000" w:usb3="00000000" w:csb0="0000019F" w:csb1="00000000"/>
    <w:embedRegular r:id="rId14" w:fontKey="{562E2F85-56FB-4989-8DB6-3C31A01B58DF}"/>
    <w:embedBold r:id="rId15" w:fontKey="{03928451-F246-4595-B24C-CBCE0007F402}"/>
    <w:embedItalic r:id="rId16" w:fontKey="{7A749785-A859-4753-9D98-41941C596CE0}"/>
    <w:embedBoldItalic r:id="rId17" w:fontKey="{07157ADA-996D-43FC-A2DB-D80FC2527B57}"/>
  </w:font>
  <w:font w:name="Tahoma">
    <w:panose1 w:val="020B0604030504040204"/>
    <w:charset w:val="CC"/>
    <w:family w:val="swiss"/>
    <w:pitch w:val="variable"/>
    <w:sig w:usb0="E1002EFF" w:usb1="C000605B" w:usb2="00000029" w:usb3="00000000" w:csb0="000101FF" w:csb1="00000000"/>
    <w:embedRegular r:id="rId18" w:fontKey="{DA164E30-7DEC-42CC-9543-2899103F0D91}"/>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embedRegular r:id="rId19" w:fontKey="{A3A0D8CB-42B2-4DC6-A1BB-D94139DF620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237" w:rsidRDefault="00C92237" w:rsidP="00582102">
      <w:r>
        <w:separator/>
      </w:r>
    </w:p>
  </w:footnote>
  <w:footnote w:type="continuationSeparator" w:id="0">
    <w:p w:rsidR="00C92237" w:rsidRDefault="00C92237" w:rsidP="005821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F4038"/>
    <w:multiLevelType w:val="multilevel"/>
    <w:tmpl w:val="429823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CA2B11"/>
    <w:multiLevelType w:val="multilevel"/>
    <w:tmpl w:val="2E4442E0"/>
    <w:numStyleLink w:val="2"/>
  </w:abstractNum>
  <w:abstractNum w:abstractNumId="2">
    <w:nsid w:val="13C81BFC"/>
    <w:multiLevelType w:val="hybridMultilevel"/>
    <w:tmpl w:val="C7128C46"/>
    <w:lvl w:ilvl="0" w:tplc="DCE4B058">
      <w:start w:val="1"/>
      <w:numFmt w:val="decimal"/>
      <w:pStyle w:val="34"/>
      <w:lvlText w:val="%1."/>
      <w:lvlJc w:val="left"/>
      <w:pPr>
        <w:ind w:left="1314" w:hanging="60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3">
    <w:nsid w:val="14971AE1"/>
    <w:multiLevelType w:val="multilevel"/>
    <w:tmpl w:val="17AA4084"/>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B2A5D9F"/>
    <w:multiLevelType w:val="multilevel"/>
    <w:tmpl w:val="59C43AE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27790FC1"/>
    <w:multiLevelType w:val="multilevel"/>
    <w:tmpl w:val="07FE0B88"/>
    <w:name w:val="Лемм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
    <w:nsid w:val="2D251AE2"/>
    <w:multiLevelType w:val="multilevel"/>
    <w:tmpl w:val="2E4442E0"/>
    <w:styleLink w:val="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F882F92"/>
    <w:multiLevelType w:val="multilevel"/>
    <w:tmpl w:val="321491AE"/>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4247B0A"/>
    <w:multiLevelType w:val="hybridMultilevel"/>
    <w:tmpl w:val="F85C81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4E9061F"/>
    <w:multiLevelType w:val="hybridMultilevel"/>
    <w:tmpl w:val="27926264"/>
    <w:lvl w:ilvl="0" w:tplc="1CCAB2B6">
      <w:start w:val="1"/>
      <w:numFmt w:val="bullet"/>
      <w:lvlText w:val="‒"/>
      <w:lvlJc w:val="left"/>
      <w:pPr>
        <w:ind w:left="1117" w:hanging="360"/>
      </w:pPr>
      <w:rPr>
        <w:rFonts w:ascii="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
    <w:nsid w:val="39C62D41"/>
    <w:multiLevelType w:val="multilevel"/>
    <w:tmpl w:val="BAAE2822"/>
    <w:lvl w:ilvl="0">
      <w:start w:val="1"/>
      <w:numFmt w:val="decimal"/>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3E7D7D05"/>
    <w:multiLevelType w:val="multilevel"/>
    <w:tmpl w:val="26CEF2E6"/>
    <w:name w:val="Определе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2">
    <w:nsid w:val="402879F7"/>
    <w:multiLevelType w:val="multilevel"/>
    <w:tmpl w:val="A488A1DE"/>
    <w:name w:val="Пример"/>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3">
    <w:nsid w:val="40F121AE"/>
    <w:multiLevelType w:val="hybridMultilevel"/>
    <w:tmpl w:val="ADFE8548"/>
    <w:lvl w:ilvl="0" w:tplc="CEC27E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A33DAE"/>
    <w:multiLevelType w:val="hybridMultilevel"/>
    <w:tmpl w:val="EDF42C44"/>
    <w:lvl w:ilvl="0" w:tplc="B7F840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E4291F"/>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470E3036"/>
    <w:multiLevelType w:val="hybridMultilevel"/>
    <w:tmpl w:val="E8B05FF4"/>
    <w:lvl w:ilvl="0" w:tplc="199A96FC">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3B5DFB"/>
    <w:multiLevelType w:val="hybridMultilevel"/>
    <w:tmpl w:val="454268DC"/>
    <w:name w:val="Определение2"/>
    <w:lvl w:ilvl="0" w:tplc="9334DC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740378"/>
    <w:multiLevelType w:val="multilevel"/>
    <w:tmpl w:val="FE243B36"/>
    <w:name w:val="Теорем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9">
    <w:nsid w:val="4CB037D5"/>
    <w:multiLevelType w:val="hybridMultilevel"/>
    <w:tmpl w:val="5442E048"/>
    <w:lvl w:ilvl="0" w:tplc="B7F840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D85E47"/>
    <w:multiLevelType w:val="multilevel"/>
    <w:tmpl w:val="3044060C"/>
    <w:name w:val="Предложе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1">
    <w:nsid w:val="51C361FA"/>
    <w:multiLevelType w:val="hybridMultilevel"/>
    <w:tmpl w:val="007CFEB0"/>
    <w:lvl w:ilvl="0" w:tplc="5A000F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0F37D1"/>
    <w:multiLevelType w:val="hybridMultilevel"/>
    <w:tmpl w:val="D5F0ECCE"/>
    <w:lvl w:ilvl="0" w:tplc="1CECD7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5BF412F"/>
    <w:multiLevelType w:val="multilevel"/>
    <w:tmpl w:val="63205C4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5D973C20"/>
    <w:multiLevelType w:val="multilevel"/>
    <w:tmpl w:val="321491AE"/>
    <w:numStyleLink w:val="1"/>
  </w:abstractNum>
  <w:abstractNum w:abstractNumId="25">
    <w:nsid w:val="60EF0F06"/>
    <w:multiLevelType w:val="multilevel"/>
    <w:tmpl w:val="60749E72"/>
    <w:name w:val="Формул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6">
    <w:nsid w:val="63587601"/>
    <w:multiLevelType w:val="hybridMultilevel"/>
    <w:tmpl w:val="D21895D0"/>
    <w:name w:val="Следствие2"/>
    <w:lvl w:ilvl="0" w:tplc="52AE3D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B9697D"/>
    <w:multiLevelType w:val="multilevel"/>
    <w:tmpl w:val="83D2AC3C"/>
    <w:name w:val="Литератур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8">
    <w:nsid w:val="65B10E82"/>
    <w:multiLevelType w:val="hybridMultilevel"/>
    <w:tmpl w:val="882A2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8614F4"/>
    <w:multiLevelType w:val="hybridMultilevel"/>
    <w:tmpl w:val="B714EB8E"/>
    <w:lvl w:ilvl="0" w:tplc="2676FF36">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873D45"/>
    <w:multiLevelType w:val="hybridMultilevel"/>
    <w:tmpl w:val="860260F0"/>
    <w:lvl w:ilvl="0" w:tplc="F8B6EC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3E55A2"/>
    <w:multiLevelType w:val="multilevel"/>
    <w:tmpl w:val="435C893A"/>
    <w:name w:val="Следств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2">
    <w:nsid w:val="784B297B"/>
    <w:multiLevelType w:val="multilevel"/>
    <w:tmpl w:val="9ABEECFA"/>
    <w:name w:val="Замеча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33">
    <w:nsid w:val="7A50334D"/>
    <w:multiLevelType w:val="multilevel"/>
    <w:tmpl w:val="4E5E05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8"/>
  </w:num>
  <w:num w:numId="2">
    <w:abstractNumId w:val="22"/>
  </w:num>
  <w:num w:numId="3">
    <w:abstractNumId w:val="22"/>
  </w:num>
  <w:num w:numId="4">
    <w:abstractNumId w:val="22"/>
  </w:num>
  <w:num w:numId="5">
    <w:abstractNumId w:val="22"/>
    <w:lvlOverride w:ilvl="0">
      <w:startOverride w:val="1"/>
    </w:lvlOverride>
  </w:num>
  <w:num w:numId="6">
    <w:abstractNumId w:val="22"/>
  </w:num>
  <w:num w:numId="7">
    <w:abstractNumId w:val="22"/>
  </w:num>
  <w:num w:numId="8">
    <w:abstractNumId w:val="22"/>
    <w:lvlOverride w:ilvl="0">
      <w:startOverride w:val="1"/>
    </w:lvlOverride>
  </w:num>
  <w:num w:numId="9">
    <w:abstractNumId w:val="22"/>
    <w:lvlOverride w:ilvl="0">
      <w:startOverride w:val="1"/>
    </w:lvlOverride>
  </w:num>
  <w:num w:numId="10">
    <w:abstractNumId w:val="19"/>
  </w:num>
  <w:num w:numId="11">
    <w:abstractNumId w:val="16"/>
  </w:num>
  <w:num w:numId="12">
    <w:abstractNumId w:val="23"/>
  </w:num>
  <w:num w:numId="13">
    <w:abstractNumId w:val="33"/>
  </w:num>
  <w:num w:numId="14">
    <w:abstractNumId w:val="23"/>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5">
    <w:abstractNumId w:val="23"/>
  </w:num>
  <w:num w:numId="16">
    <w:abstractNumId w:val="9"/>
  </w:num>
  <w:num w:numId="17">
    <w:abstractNumId w:val="23"/>
  </w:num>
  <w:num w:numId="18">
    <w:abstractNumId w:val="18"/>
  </w:num>
  <w:num w:numId="19">
    <w:abstractNumId w:val="5"/>
  </w:num>
  <w:num w:numId="20">
    <w:abstractNumId w:val="20"/>
  </w:num>
  <w:num w:numId="21">
    <w:abstractNumId w:val="31"/>
  </w:num>
  <w:num w:numId="22">
    <w:abstractNumId w:val="26"/>
  </w:num>
  <w:num w:numId="23">
    <w:abstractNumId w:val="11"/>
  </w:num>
  <w:num w:numId="24">
    <w:abstractNumId w:val="17"/>
  </w:num>
  <w:num w:numId="25">
    <w:abstractNumId w:val="32"/>
  </w:num>
  <w:num w:numId="26">
    <w:abstractNumId w:val="12"/>
  </w:num>
  <w:num w:numId="27">
    <w:abstractNumId w:val="25"/>
  </w:num>
  <w:num w:numId="28">
    <w:abstractNumId w:val="21"/>
  </w:num>
  <w:num w:numId="29">
    <w:abstractNumId w:val="14"/>
  </w:num>
  <w:num w:numId="30">
    <w:abstractNumId w:val="27"/>
  </w:num>
  <w:num w:numId="31">
    <w:abstractNumId w:val="29"/>
  </w:num>
  <w:num w:numId="32">
    <w:abstractNumId w:val="4"/>
  </w:num>
  <w:num w:numId="33">
    <w:abstractNumId w:val="0"/>
  </w:num>
  <w:num w:numId="34">
    <w:abstractNumId w:val="3"/>
  </w:num>
  <w:num w:numId="35">
    <w:abstractNumId w:val="7"/>
  </w:num>
  <w:num w:numId="36">
    <w:abstractNumId w:val="24"/>
  </w:num>
  <w:num w:numId="37">
    <w:abstractNumId w:val="15"/>
  </w:num>
  <w:num w:numId="38">
    <w:abstractNumId w:val="6"/>
  </w:num>
  <w:num w:numId="39">
    <w:abstractNumId w:val="1"/>
  </w:num>
  <w:num w:numId="40">
    <w:abstractNumId w:val="10"/>
  </w:num>
  <w:num w:numId="41">
    <w:abstractNumId w:val="10"/>
  </w:num>
  <w:num w:numId="42">
    <w:abstractNumId w:val="13"/>
  </w:num>
  <w:num w:numId="43">
    <w:abstractNumId w:val="8"/>
  </w:num>
  <w:num w:numId="44">
    <w:abstractNumId w:val="30"/>
  </w:num>
  <w:num w:numId="45">
    <w:abstractNumId w:val="29"/>
    <w:lvlOverride w:ilvl="0">
      <w:startOverride w:val="1"/>
    </w:lvlOverride>
  </w:num>
  <w:num w:numId="46">
    <w:abstractNumId w:val="29"/>
  </w:num>
  <w:num w:numId="47">
    <w:abstractNumId w:val="2"/>
  </w:num>
  <w:num w:numId="48">
    <w:abstractNumId w:val="2"/>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рия">
    <w15:presenceInfo w15:providerId="None" w15:userId="Мари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09"/>
  <w:autoHyphenation/>
  <w:hyphenationZone w:val="357"/>
  <w:doNotHyphenateCaps/>
  <w:evenAndOddHeaders/>
  <w:drawingGridHorizontalSpacing w:val="11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102"/>
    <w:rsid w:val="00003283"/>
    <w:rsid w:val="000227DD"/>
    <w:rsid w:val="000242B9"/>
    <w:rsid w:val="00043C56"/>
    <w:rsid w:val="000449D1"/>
    <w:rsid w:val="000502AF"/>
    <w:rsid w:val="0006602E"/>
    <w:rsid w:val="0007344A"/>
    <w:rsid w:val="0007372E"/>
    <w:rsid w:val="000824BD"/>
    <w:rsid w:val="00090485"/>
    <w:rsid w:val="00091A92"/>
    <w:rsid w:val="000A371B"/>
    <w:rsid w:val="000A79E3"/>
    <w:rsid w:val="000C6EF1"/>
    <w:rsid w:val="000E2554"/>
    <w:rsid w:val="000E3B7D"/>
    <w:rsid w:val="000E4CB6"/>
    <w:rsid w:val="000E50BE"/>
    <w:rsid w:val="000E5B03"/>
    <w:rsid w:val="000F3CDC"/>
    <w:rsid w:val="000F6010"/>
    <w:rsid w:val="0012298F"/>
    <w:rsid w:val="0012532B"/>
    <w:rsid w:val="001257FB"/>
    <w:rsid w:val="00131B8C"/>
    <w:rsid w:val="001348C5"/>
    <w:rsid w:val="00137127"/>
    <w:rsid w:val="00141E74"/>
    <w:rsid w:val="00153322"/>
    <w:rsid w:val="0015419D"/>
    <w:rsid w:val="00175C9C"/>
    <w:rsid w:val="0017785A"/>
    <w:rsid w:val="00180A33"/>
    <w:rsid w:val="001938EE"/>
    <w:rsid w:val="001944E4"/>
    <w:rsid w:val="00196163"/>
    <w:rsid w:val="001A4FCD"/>
    <w:rsid w:val="001A7C3A"/>
    <w:rsid w:val="001B7C1A"/>
    <w:rsid w:val="001C551A"/>
    <w:rsid w:val="001D2B9F"/>
    <w:rsid w:val="00200E91"/>
    <w:rsid w:val="002023BC"/>
    <w:rsid w:val="00202E0D"/>
    <w:rsid w:val="00205EFD"/>
    <w:rsid w:val="002121CB"/>
    <w:rsid w:val="00216CC5"/>
    <w:rsid w:val="0023156F"/>
    <w:rsid w:val="00231A24"/>
    <w:rsid w:val="002345A3"/>
    <w:rsid w:val="0024179D"/>
    <w:rsid w:val="0024691D"/>
    <w:rsid w:val="0025307E"/>
    <w:rsid w:val="00265FF0"/>
    <w:rsid w:val="0028411A"/>
    <w:rsid w:val="00293C6C"/>
    <w:rsid w:val="00293E30"/>
    <w:rsid w:val="00294B37"/>
    <w:rsid w:val="002A1131"/>
    <w:rsid w:val="002C06FE"/>
    <w:rsid w:val="002C114F"/>
    <w:rsid w:val="002C277E"/>
    <w:rsid w:val="002C42D5"/>
    <w:rsid w:val="002D46DF"/>
    <w:rsid w:val="002D4FF7"/>
    <w:rsid w:val="002E64B0"/>
    <w:rsid w:val="00305E34"/>
    <w:rsid w:val="003060FE"/>
    <w:rsid w:val="00307399"/>
    <w:rsid w:val="00310478"/>
    <w:rsid w:val="00323C1B"/>
    <w:rsid w:val="00327CA9"/>
    <w:rsid w:val="00330A91"/>
    <w:rsid w:val="00351343"/>
    <w:rsid w:val="00356102"/>
    <w:rsid w:val="0037310D"/>
    <w:rsid w:val="0037686B"/>
    <w:rsid w:val="003771CB"/>
    <w:rsid w:val="003A6F86"/>
    <w:rsid w:val="003B72F5"/>
    <w:rsid w:val="003C1F4D"/>
    <w:rsid w:val="003C7D63"/>
    <w:rsid w:val="003D73CB"/>
    <w:rsid w:val="003E3862"/>
    <w:rsid w:val="003F5F1B"/>
    <w:rsid w:val="0040043E"/>
    <w:rsid w:val="0040765D"/>
    <w:rsid w:val="00411C06"/>
    <w:rsid w:val="00412CCE"/>
    <w:rsid w:val="0041799A"/>
    <w:rsid w:val="0042130D"/>
    <w:rsid w:val="004349BC"/>
    <w:rsid w:val="00435599"/>
    <w:rsid w:val="00436C38"/>
    <w:rsid w:val="004375C4"/>
    <w:rsid w:val="00440668"/>
    <w:rsid w:val="00443A35"/>
    <w:rsid w:val="0045333A"/>
    <w:rsid w:val="00453F9E"/>
    <w:rsid w:val="00454644"/>
    <w:rsid w:val="004654D2"/>
    <w:rsid w:val="0047153E"/>
    <w:rsid w:val="00473930"/>
    <w:rsid w:val="0047527E"/>
    <w:rsid w:val="00475641"/>
    <w:rsid w:val="0047581A"/>
    <w:rsid w:val="004776FB"/>
    <w:rsid w:val="004801FA"/>
    <w:rsid w:val="00481BD8"/>
    <w:rsid w:val="0048531C"/>
    <w:rsid w:val="004913B2"/>
    <w:rsid w:val="004A1BF7"/>
    <w:rsid w:val="004B0E7E"/>
    <w:rsid w:val="004B0EF5"/>
    <w:rsid w:val="004B3167"/>
    <w:rsid w:val="004C21BD"/>
    <w:rsid w:val="004C5D31"/>
    <w:rsid w:val="004C7EB6"/>
    <w:rsid w:val="004D1991"/>
    <w:rsid w:val="004D5828"/>
    <w:rsid w:val="004E5963"/>
    <w:rsid w:val="004F03E2"/>
    <w:rsid w:val="005121FE"/>
    <w:rsid w:val="005132F7"/>
    <w:rsid w:val="0051514F"/>
    <w:rsid w:val="0051699B"/>
    <w:rsid w:val="0053496D"/>
    <w:rsid w:val="0053519E"/>
    <w:rsid w:val="00562E63"/>
    <w:rsid w:val="00564E17"/>
    <w:rsid w:val="00582102"/>
    <w:rsid w:val="00586BEB"/>
    <w:rsid w:val="00587567"/>
    <w:rsid w:val="005A00D2"/>
    <w:rsid w:val="005A4360"/>
    <w:rsid w:val="005A4A56"/>
    <w:rsid w:val="005A72B8"/>
    <w:rsid w:val="005B13A2"/>
    <w:rsid w:val="005C2BC7"/>
    <w:rsid w:val="005D55D7"/>
    <w:rsid w:val="005E417D"/>
    <w:rsid w:val="005F69B3"/>
    <w:rsid w:val="00611F64"/>
    <w:rsid w:val="0061321D"/>
    <w:rsid w:val="006215DE"/>
    <w:rsid w:val="0062416D"/>
    <w:rsid w:val="00631917"/>
    <w:rsid w:val="0063345C"/>
    <w:rsid w:val="006340FE"/>
    <w:rsid w:val="0063584C"/>
    <w:rsid w:val="00646A4E"/>
    <w:rsid w:val="00656794"/>
    <w:rsid w:val="00665E88"/>
    <w:rsid w:val="00667663"/>
    <w:rsid w:val="00692D83"/>
    <w:rsid w:val="006A20B2"/>
    <w:rsid w:val="006A6205"/>
    <w:rsid w:val="006B1A49"/>
    <w:rsid w:val="006E3FB9"/>
    <w:rsid w:val="006F712D"/>
    <w:rsid w:val="00706248"/>
    <w:rsid w:val="0070664A"/>
    <w:rsid w:val="00715CF3"/>
    <w:rsid w:val="00723DD6"/>
    <w:rsid w:val="00724AF1"/>
    <w:rsid w:val="00726E21"/>
    <w:rsid w:val="007322B9"/>
    <w:rsid w:val="00735D08"/>
    <w:rsid w:val="007447BB"/>
    <w:rsid w:val="00744BEB"/>
    <w:rsid w:val="0075035B"/>
    <w:rsid w:val="00753217"/>
    <w:rsid w:val="007564BC"/>
    <w:rsid w:val="00774A8B"/>
    <w:rsid w:val="00777529"/>
    <w:rsid w:val="00780356"/>
    <w:rsid w:val="00787681"/>
    <w:rsid w:val="00796C7A"/>
    <w:rsid w:val="007A1BC6"/>
    <w:rsid w:val="007A588E"/>
    <w:rsid w:val="007B6FF3"/>
    <w:rsid w:val="007C3790"/>
    <w:rsid w:val="007C5A68"/>
    <w:rsid w:val="007D2F9D"/>
    <w:rsid w:val="007D3DC4"/>
    <w:rsid w:val="007E1B71"/>
    <w:rsid w:val="007E5A09"/>
    <w:rsid w:val="007F39B2"/>
    <w:rsid w:val="007F4A71"/>
    <w:rsid w:val="00810CBA"/>
    <w:rsid w:val="00816055"/>
    <w:rsid w:val="00817826"/>
    <w:rsid w:val="00835768"/>
    <w:rsid w:val="00847AF3"/>
    <w:rsid w:val="008508BF"/>
    <w:rsid w:val="00852426"/>
    <w:rsid w:val="008573DE"/>
    <w:rsid w:val="00862CBB"/>
    <w:rsid w:val="0088165B"/>
    <w:rsid w:val="00885B57"/>
    <w:rsid w:val="0089265B"/>
    <w:rsid w:val="00892700"/>
    <w:rsid w:val="008C015B"/>
    <w:rsid w:val="008C01CA"/>
    <w:rsid w:val="008D3AD8"/>
    <w:rsid w:val="008E1ADE"/>
    <w:rsid w:val="008E392F"/>
    <w:rsid w:val="008F10F4"/>
    <w:rsid w:val="008F2E37"/>
    <w:rsid w:val="00905007"/>
    <w:rsid w:val="009062B2"/>
    <w:rsid w:val="00914560"/>
    <w:rsid w:val="00915684"/>
    <w:rsid w:val="00925D2F"/>
    <w:rsid w:val="00926BF0"/>
    <w:rsid w:val="00937C3E"/>
    <w:rsid w:val="0095021C"/>
    <w:rsid w:val="00950805"/>
    <w:rsid w:val="009652E9"/>
    <w:rsid w:val="00967E06"/>
    <w:rsid w:val="00971C7D"/>
    <w:rsid w:val="00995B43"/>
    <w:rsid w:val="009A2630"/>
    <w:rsid w:val="009B0156"/>
    <w:rsid w:val="009B1FC7"/>
    <w:rsid w:val="009B6AC9"/>
    <w:rsid w:val="009C204F"/>
    <w:rsid w:val="009C3A24"/>
    <w:rsid w:val="009C78E8"/>
    <w:rsid w:val="009D4F40"/>
    <w:rsid w:val="009E0B5A"/>
    <w:rsid w:val="009E56C7"/>
    <w:rsid w:val="009F0A65"/>
    <w:rsid w:val="009F45F5"/>
    <w:rsid w:val="00A0334E"/>
    <w:rsid w:val="00A04BCF"/>
    <w:rsid w:val="00A15C89"/>
    <w:rsid w:val="00A3619A"/>
    <w:rsid w:val="00A44A48"/>
    <w:rsid w:val="00A4521D"/>
    <w:rsid w:val="00A479F8"/>
    <w:rsid w:val="00A5268D"/>
    <w:rsid w:val="00A52989"/>
    <w:rsid w:val="00A57336"/>
    <w:rsid w:val="00A60FF9"/>
    <w:rsid w:val="00A62031"/>
    <w:rsid w:val="00A7309B"/>
    <w:rsid w:val="00A85E79"/>
    <w:rsid w:val="00A90C82"/>
    <w:rsid w:val="00A958D1"/>
    <w:rsid w:val="00AB0A84"/>
    <w:rsid w:val="00AB699D"/>
    <w:rsid w:val="00AC0D4B"/>
    <w:rsid w:val="00AC128E"/>
    <w:rsid w:val="00AC5784"/>
    <w:rsid w:val="00AE12C6"/>
    <w:rsid w:val="00AF3E67"/>
    <w:rsid w:val="00AF4010"/>
    <w:rsid w:val="00B020B9"/>
    <w:rsid w:val="00B109F7"/>
    <w:rsid w:val="00B14A4C"/>
    <w:rsid w:val="00B21B9E"/>
    <w:rsid w:val="00B240F9"/>
    <w:rsid w:val="00B569B6"/>
    <w:rsid w:val="00B63635"/>
    <w:rsid w:val="00B7098F"/>
    <w:rsid w:val="00B710CF"/>
    <w:rsid w:val="00B74BC0"/>
    <w:rsid w:val="00B74C95"/>
    <w:rsid w:val="00B925CD"/>
    <w:rsid w:val="00B93AA5"/>
    <w:rsid w:val="00B951A6"/>
    <w:rsid w:val="00B971A8"/>
    <w:rsid w:val="00BA5C62"/>
    <w:rsid w:val="00BA6510"/>
    <w:rsid w:val="00BB1D35"/>
    <w:rsid w:val="00BB26B5"/>
    <w:rsid w:val="00BC453C"/>
    <w:rsid w:val="00BD2970"/>
    <w:rsid w:val="00BD54C9"/>
    <w:rsid w:val="00BD54F3"/>
    <w:rsid w:val="00BD62ED"/>
    <w:rsid w:val="00BE067F"/>
    <w:rsid w:val="00BF01C3"/>
    <w:rsid w:val="00BF7DDC"/>
    <w:rsid w:val="00C1728E"/>
    <w:rsid w:val="00C22574"/>
    <w:rsid w:val="00C25589"/>
    <w:rsid w:val="00C31481"/>
    <w:rsid w:val="00C40628"/>
    <w:rsid w:val="00C44408"/>
    <w:rsid w:val="00C5102E"/>
    <w:rsid w:val="00C57260"/>
    <w:rsid w:val="00C7091D"/>
    <w:rsid w:val="00C70EAD"/>
    <w:rsid w:val="00C72ABA"/>
    <w:rsid w:val="00C83A87"/>
    <w:rsid w:val="00C90093"/>
    <w:rsid w:val="00C92237"/>
    <w:rsid w:val="00C955DB"/>
    <w:rsid w:val="00C96FEA"/>
    <w:rsid w:val="00CA43DA"/>
    <w:rsid w:val="00CB245D"/>
    <w:rsid w:val="00CB3AD8"/>
    <w:rsid w:val="00CB566D"/>
    <w:rsid w:val="00CD1A32"/>
    <w:rsid w:val="00CE115E"/>
    <w:rsid w:val="00CE78B8"/>
    <w:rsid w:val="00CF6D36"/>
    <w:rsid w:val="00D054ED"/>
    <w:rsid w:val="00D10927"/>
    <w:rsid w:val="00D12E69"/>
    <w:rsid w:val="00D1742D"/>
    <w:rsid w:val="00D210D2"/>
    <w:rsid w:val="00D24ECA"/>
    <w:rsid w:val="00D3509B"/>
    <w:rsid w:val="00D35716"/>
    <w:rsid w:val="00D50B2E"/>
    <w:rsid w:val="00D50CEF"/>
    <w:rsid w:val="00D531B3"/>
    <w:rsid w:val="00D645A4"/>
    <w:rsid w:val="00D70381"/>
    <w:rsid w:val="00D752E1"/>
    <w:rsid w:val="00DA495D"/>
    <w:rsid w:val="00DD1D52"/>
    <w:rsid w:val="00DD67EB"/>
    <w:rsid w:val="00DE2603"/>
    <w:rsid w:val="00E060CE"/>
    <w:rsid w:val="00E31E74"/>
    <w:rsid w:val="00E37A5B"/>
    <w:rsid w:val="00E44556"/>
    <w:rsid w:val="00E60697"/>
    <w:rsid w:val="00E62175"/>
    <w:rsid w:val="00E709CF"/>
    <w:rsid w:val="00E71FA1"/>
    <w:rsid w:val="00E80C89"/>
    <w:rsid w:val="00E960B9"/>
    <w:rsid w:val="00EA766E"/>
    <w:rsid w:val="00EB3AD9"/>
    <w:rsid w:val="00EB3D30"/>
    <w:rsid w:val="00EB432A"/>
    <w:rsid w:val="00EC0802"/>
    <w:rsid w:val="00ED057F"/>
    <w:rsid w:val="00ED5F93"/>
    <w:rsid w:val="00EE0C39"/>
    <w:rsid w:val="00EE5EC2"/>
    <w:rsid w:val="00EE609F"/>
    <w:rsid w:val="00EE7E02"/>
    <w:rsid w:val="00EF0EAF"/>
    <w:rsid w:val="00F0020B"/>
    <w:rsid w:val="00F03376"/>
    <w:rsid w:val="00F03FB6"/>
    <w:rsid w:val="00F10FC4"/>
    <w:rsid w:val="00F16611"/>
    <w:rsid w:val="00F33E0F"/>
    <w:rsid w:val="00F349E1"/>
    <w:rsid w:val="00F34D2F"/>
    <w:rsid w:val="00F35BB9"/>
    <w:rsid w:val="00F515AA"/>
    <w:rsid w:val="00F530B4"/>
    <w:rsid w:val="00F53469"/>
    <w:rsid w:val="00F60669"/>
    <w:rsid w:val="00F64AFC"/>
    <w:rsid w:val="00F70837"/>
    <w:rsid w:val="00F925CA"/>
    <w:rsid w:val="00F92FD6"/>
    <w:rsid w:val="00F93E90"/>
    <w:rsid w:val="00F944B8"/>
    <w:rsid w:val="00F95D04"/>
    <w:rsid w:val="00F9646E"/>
    <w:rsid w:val="00FA7403"/>
    <w:rsid w:val="00FB1D18"/>
    <w:rsid w:val="00FD0306"/>
    <w:rsid w:val="00FD4ADC"/>
    <w:rsid w:val="00FD5E92"/>
    <w:rsid w:val="00FE0C9C"/>
    <w:rsid w:val="00FE6C19"/>
    <w:rsid w:val="00FF0C82"/>
    <w:rsid w:val="00FF3255"/>
    <w:rsid w:val="00FF4F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27DD"/>
    <w:pPr>
      <w:spacing w:after="0" w:line="240" w:lineRule="auto"/>
      <w:jc w:val="both"/>
    </w:pPr>
    <w:rPr>
      <w:rFonts w:ascii="CMU Serif" w:hAnsi="CMU Serif"/>
    </w:rPr>
  </w:style>
  <w:style w:type="paragraph" w:styleId="10">
    <w:name w:val="heading 1"/>
    <w:basedOn w:val="a0"/>
    <w:next w:val="a0"/>
    <w:link w:val="11"/>
    <w:autoRedefine/>
    <w:uiPriority w:val="9"/>
    <w:qFormat/>
    <w:rsid w:val="00D10927"/>
    <w:pPr>
      <w:keepNext/>
      <w:keepLines/>
      <w:spacing w:before="120" w:after="120"/>
      <w:jc w:val="left"/>
      <w:outlineLvl w:val="0"/>
    </w:pPr>
    <w:rPr>
      <w:rFonts w:eastAsiaTheme="majorEastAsia" w:cstheme="majorBidi"/>
      <w:b/>
      <w:bCs/>
      <w:sz w:val="28"/>
      <w:szCs w:val="28"/>
    </w:rPr>
  </w:style>
  <w:style w:type="paragraph" w:styleId="20">
    <w:name w:val="heading 2"/>
    <w:basedOn w:val="a0"/>
    <w:next w:val="a0"/>
    <w:link w:val="21"/>
    <w:autoRedefine/>
    <w:uiPriority w:val="9"/>
    <w:unhideWhenUsed/>
    <w:qFormat/>
    <w:rsid w:val="00F03376"/>
    <w:pPr>
      <w:keepNext/>
      <w:keepLines/>
      <w:numPr>
        <w:ilvl w:val="1"/>
        <w:numId w:val="40"/>
      </w:numPr>
      <w:spacing w:before="120" w:after="120"/>
      <w:jc w:val="left"/>
      <w:outlineLvl w:val="1"/>
    </w:pPr>
    <w:rPr>
      <w:rFonts w:eastAsiaTheme="majorEastAsia" w:cs="CMU Serif"/>
      <w:b/>
      <w:bCs/>
      <w:sz w:val="24"/>
      <w:szCs w:val="26"/>
    </w:rPr>
  </w:style>
  <w:style w:type="paragraph" w:styleId="3">
    <w:name w:val="heading 3"/>
    <w:basedOn w:val="a0"/>
    <w:next w:val="a0"/>
    <w:link w:val="30"/>
    <w:uiPriority w:val="9"/>
    <w:semiHidden/>
    <w:unhideWhenUsed/>
    <w:qFormat/>
    <w:rsid w:val="00ED057F"/>
    <w:pPr>
      <w:keepNext/>
      <w:keepLines/>
      <w:numPr>
        <w:ilvl w:val="2"/>
        <w:numId w:val="37"/>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ED057F"/>
    <w:pPr>
      <w:keepNext/>
      <w:keepLines/>
      <w:numPr>
        <w:ilvl w:val="3"/>
        <w:numId w:val="37"/>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ED057F"/>
    <w:pPr>
      <w:keepNext/>
      <w:keepLines/>
      <w:numPr>
        <w:ilvl w:val="4"/>
        <w:numId w:val="3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ED057F"/>
    <w:pPr>
      <w:keepNext/>
      <w:keepLines/>
      <w:numPr>
        <w:ilvl w:val="5"/>
        <w:numId w:val="3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ED057F"/>
    <w:pPr>
      <w:keepNext/>
      <w:keepLines/>
      <w:numPr>
        <w:ilvl w:val="6"/>
        <w:numId w:val="3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ED057F"/>
    <w:pPr>
      <w:keepNext/>
      <w:keepLines/>
      <w:numPr>
        <w:ilvl w:val="7"/>
        <w:numId w:val="3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ED057F"/>
    <w:pPr>
      <w:keepNext/>
      <w:keepLines/>
      <w:numPr>
        <w:ilvl w:val="8"/>
        <w:numId w:val="3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2102"/>
    <w:pPr>
      <w:tabs>
        <w:tab w:val="center" w:pos="4677"/>
        <w:tab w:val="right" w:pos="9355"/>
      </w:tabs>
    </w:pPr>
  </w:style>
  <w:style w:type="character" w:customStyle="1" w:styleId="a5">
    <w:name w:val="Верхний колонтитул Знак"/>
    <w:basedOn w:val="a1"/>
    <w:link w:val="a4"/>
    <w:uiPriority w:val="99"/>
    <w:rsid w:val="00582102"/>
  </w:style>
  <w:style w:type="paragraph" w:styleId="a6">
    <w:name w:val="footer"/>
    <w:basedOn w:val="a0"/>
    <w:link w:val="a7"/>
    <w:uiPriority w:val="99"/>
    <w:unhideWhenUsed/>
    <w:rsid w:val="00582102"/>
    <w:pPr>
      <w:tabs>
        <w:tab w:val="center" w:pos="4677"/>
        <w:tab w:val="right" w:pos="9355"/>
      </w:tabs>
    </w:pPr>
  </w:style>
  <w:style w:type="character" w:customStyle="1" w:styleId="a7">
    <w:name w:val="Нижний колонтитул Знак"/>
    <w:basedOn w:val="a1"/>
    <w:link w:val="a6"/>
    <w:uiPriority w:val="99"/>
    <w:rsid w:val="00582102"/>
  </w:style>
  <w:style w:type="paragraph" w:styleId="a8">
    <w:name w:val="Balloon Text"/>
    <w:basedOn w:val="a0"/>
    <w:link w:val="a9"/>
    <w:uiPriority w:val="99"/>
    <w:semiHidden/>
    <w:unhideWhenUsed/>
    <w:rsid w:val="00582102"/>
    <w:rPr>
      <w:rFonts w:ascii="Tahoma" w:hAnsi="Tahoma" w:cs="Tahoma"/>
      <w:sz w:val="16"/>
      <w:szCs w:val="16"/>
    </w:rPr>
  </w:style>
  <w:style w:type="character" w:customStyle="1" w:styleId="a9">
    <w:name w:val="Текст выноски Знак"/>
    <w:basedOn w:val="a1"/>
    <w:link w:val="a8"/>
    <w:uiPriority w:val="99"/>
    <w:semiHidden/>
    <w:rsid w:val="00582102"/>
    <w:rPr>
      <w:rFonts w:ascii="Tahoma" w:hAnsi="Tahoma" w:cs="Tahoma"/>
      <w:sz w:val="16"/>
      <w:szCs w:val="16"/>
    </w:rPr>
  </w:style>
  <w:style w:type="table" w:styleId="aa">
    <w:name w:val="Table Grid"/>
    <w:basedOn w:val="a2"/>
    <w:uiPriority w:val="59"/>
    <w:rsid w:val="00323C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0"/>
    <w:link w:val="ac"/>
    <w:uiPriority w:val="34"/>
    <w:qFormat/>
    <w:rsid w:val="007322B9"/>
    <w:pPr>
      <w:ind w:left="720"/>
      <w:contextualSpacing/>
    </w:pPr>
  </w:style>
  <w:style w:type="paragraph" w:styleId="ad">
    <w:name w:val="footnote text"/>
    <w:basedOn w:val="a0"/>
    <w:link w:val="ae"/>
    <w:uiPriority w:val="99"/>
    <w:semiHidden/>
    <w:unhideWhenUsed/>
    <w:rsid w:val="006A6205"/>
    <w:rPr>
      <w:sz w:val="20"/>
      <w:szCs w:val="20"/>
    </w:rPr>
  </w:style>
  <w:style w:type="character" w:customStyle="1" w:styleId="ae">
    <w:name w:val="Текст сноски Знак"/>
    <w:basedOn w:val="a1"/>
    <w:link w:val="ad"/>
    <w:uiPriority w:val="99"/>
    <w:semiHidden/>
    <w:rsid w:val="006A6205"/>
    <w:rPr>
      <w:rFonts w:ascii="CMU Serif" w:hAnsi="CMU Serif"/>
      <w:sz w:val="20"/>
      <w:szCs w:val="20"/>
    </w:rPr>
  </w:style>
  <w:style w:type="character" w:styleId="af">
    <w:name w:val="footnote reference"/>
    <w:basedOn w:val="a1"/>
    <w:uiPriority w:val="99"/>
    <w:semiHidden/>
    <w:unhideWhenUsed/>
    <w:rsid w:val="006A6205"/>
    <w:rPr>
      <w:vertAlign w:val="superscript"/>
    </w:rPr>
  </w:style>
  <w:style w:type="paragraph" w:customStyle="1" w:styleId="af0">
    <w:name w:val="Название статьи"/>
    <w:basedOn w:val="a0"/>
    <w:next w:val="a0"/>
    <w:link w:val="af1"/>
    <w:autoRedefine/>
    <w:qFormat/>
    <w:rsid w:val="00AB699D"/>
    <w:pPr>
      <w:keepLines/>
      <w:ind w:right="-142"/>
      <w:jc w:val="center"/>
    </w:pPr>
    <w:rPr>
      <w:b/>
      <w:caps/>
      <w:sz w:val="28"/>
      <w:szCs w:val="28"/>
    </w:rPr>
  </w:style>
  <w:style w:type="paragraph" w:customStyle="1" w:styleId="af2">
    <w:name w:val="Аннотация"/>
    <w:basedOn w:val="a0"/>
    <w:next w:val="a0"/>
    <w:link w:val="af3"/>
    <w:autoRedefine/>
    <w:qFormat/>
    <w:rsid w:val="00EA766E"/>
    <w:pPr>
      <w:ind w:left="1276" w:firstLine="397"/>
    </w:pPr>
    <w:rPr>
      <w:sz w:val="18"/>
    </w:rPr>
  </w:style>
  <w:style w:type="character" w:customStyle="1" w:styleId="af1">
    <w:name w:val="Название статьи Знак"/>
    <w:basedOn w:val="a1"/>
    <w:link w:val="af0"/>
    <w:rsid w:val="00AB699D"/>
    <w:rPr>
      <w:rFonts w:ascii="CMU Serif" w:hAnsi="CMU Serif"/>
      <w:b/>
      <w:caps/>
      <w:sz w:val="28"/>
      <w:szCs w:val="28"/>
    </w:rPr>
  </w:style>
  <w:style w:type="paragraph" w:customStyle="1" w:styleId="af4">
    <w:name w:val="Список авторов"/>
    <w:basedOn w:val="a0"/>
    <w:next w:val="a0"/>
    <w:link w:val="af5"/>
    <w:autoRedefine/>
    <w:qFormat/>
    <w:rsid w:val="00796C7A"/>
    <w:pPr>
      <w:jc w:val="center"/>
    </w:pPr>
    <w:rPr>
      <w:b/>
    </w:rPr>
  </w:style>
  <w:style w:type="character" w:customStyle="1" w:styleId="af3">
    <w:name w:val="Аннотация Знак"/>
    <w:basedOn w:val="a1"/>
    <w:link w:val="af2"/>
    <w:rsid w:val="00EA766E"/>
    <w:rPr>
      <w:rFonts w:ascii="CMU Serif" w:hAnsi="CMU Serif"/>
      <w:sz w:val="18"/>
    </w:rPr>
  </w:style>
  <w:style w:type="paragraph" w:customStyle="1" w:styleId="af6">
    <w:name w:val="Список ключевых слов"/>
    <w:basedOn w:val="a0"/>
    <w:link w:val="af7"/>
    <w:autoRedefine/>
    <w:qFormat/>
    <w:rsid w:val="00E960B9"/>
    <w:pPr>
      <w:ind w:firstLine="397"/>
    </w:pPr>
    <w:rPr>
      <w:i/>
      <w:sz w:val="18"/>
    </w:rPr>
  </w:style>
  <w:style w:type="character" w:customStyle="1" w:styleId="af5">
    <w:name w:val="Список авторов Знак"/>
    <w:basedOn w:val="a1"/>
    <w:link w:val="af4"/>
    <w:rsid w:val="00796C7A"/>
    <w:rPr>
      <w:rFonts w:ascii="CMU Serif" w:hAnsi="CMU Serif"/>
      <w:b/>
    </w:rPr>
  </w:style>
  <w:style w:type="paragraph" w:customStyle="1" w:styleId="af8">
    <w:name w:val="Код УДК"/>
    <w:basedOn w:val="a0"/>
    <w:link w:val="af9"/>
    <w:qFormat/>
    <w:rsid w:val="00FE6C19"/>
    <w:pPr>
      <w:spacing w:after="240"/>
    </w:pPr>
    <w:rPr>
      <w:b/>
    </w:rPr>
  </w:style>
  <w:style w:type="character" w:customStyle="1" w:styleId="af7">
    <w:name w:val="Список ключевых слов Знак"/>
    <w:basedOn w:val="a1"/>
    <w:link w:val="af6"/>
    <w:rsid w:val="00E960B9"/>
    <w:rPr>
      <w:rFonts w:ascii="CMU Serif" w:hAnsi="CMU Serif"/>
      <w:i/>
      <w:sz w:val="18"/>
    </w:rPr>
  </w:style>
  <w:style w:type="paragraph" w:customStyle="1" w:styleId="afa">
    <w:name w:val="Название статьи английское"/>
    <w:basedOn w:val="a0"/>
    <w:next w:val="a0"/>
    <w:link w:val="afb"/>
    <w:autoRedefine/>
    <w:qFormat/>
    <w:rsid w:val="006A20B2"/>
    <w:pPr>
      <w:keepLines/>
      <w:spacing w:before="120"/>
      <w:jc w:val="center"/>
    </w:pPr>
    <w:rPr>
      <w:b/>
      <w:caps/>
      <w:sz w:val="28"/>
      <w:szCs w:val="28"/>
      <w:lang w:val="en-US"/>
    </w:rPr>
  </w:style>
  <w:style w:type="character" w:customStyle="1" w:styleId="af9">
    <w:name w:val="Код УДК Знак"/>
    <w:basedOn w:val="a1"/>
    <w:link w:val="af8"/>
    <w:rsid w:val="00FE6C19"/>
    <w:rPr>
      <w:rFonts w:ascii="CMU Serif" w:hAnsi="CMU Serif"/>
      <w:b/>
      <w:sz w:val="24"/>
    </w:rPr>
  </w:style>
  <w:style w:type="paragraph" w:customStyle="1" w:styleId="afc">
    <w:name w:val="Благодарность"/>
    <w:basedOn w:val="a0"/>
    <w:next w:val="a0"/>
    <w:link w:val="afd"/>
    <w:autoRedefine/>
    <w:qFormat/>
    <w:rsid w:val="00FE0C9C"/>
    <w:pPr>
      <w:ind w:firstLine="397"/>
    </w:pPr>
    <w:rPr>
      <w:i/>
    </w:rPr>
  </w:style>
  <w:style w:type="character" w:customStyle="1" w:styleId="afb">
    <w:name w:val="Название статьи английское Знак"/>
    <w:basedOn w:val="a1"/>
    <w:link w:val="afa"/>
    <w:rsid w:val="006A20B2"/>
    <w:rPr>
      <w:rFonts w:ascii="CMU Serif" w:hAnsi="CMU Serif"/>
      <w:b/>
      <w:caps/>
      <w:sz w:val="28"/>
      <w:szCs w:val="28"/>
      <w:lang w:val="en-US"/>
    </w:rPr>
  </w:style>
  <w:style w:type="paragraph" w:customStyle="1" w:styleId="a">
    <w:name w:val="Литература"/>
    <w:basedOn w:val="ab"/>
    <w:link w:val="afe"/>
    <w:autoRedefine/>
    <w:qFormat/>
    <w:rsid w:val="00780356"/>
    <w:pPr>
      <w:numPr>
        <w:numId w:val="31"/>
      </w:numPr>
      <w:tabs>
        <w:tab w:val="left" w:pos="426"/>
      </w:tabs>
    </w:pPr>
    <w:rPr>
      <w:lang w:val="en-US"/>
    </w:rPr>
  </w:style>
  <w:style w:type="character" w:customStyle="1" w:styleId="afd">
    <w:name w:val="Благодарность Знак"/>
    <w:basedOn w:val="a1"/>
    <w:link w:val="afc"/>
    <w:rsid w:val="00FE0C9C"/>
    <w:rPr>
      <w:rFonts w:ascii="CMU Serif" w:hAnsi="CMU Serif"/>
      <w:i/>
    </w:rPr>
  </w:style>
  <w:style w:type="character" w:customStyle="1" w:styleId="11">
    <w:name w:val="Заголовок 1 Знак"/>
    <w:basedOn w:val="a1"/>
    <w:link w:val="10"/>
    <w:uiPriority w:val="9"/>
    <w:rsid w:val="00D10927"/>
    <w:rPr>
      <w:rFonts w:ascii="CMU Serif" w:eastAsiaTheme="majorEastAsia" w:hAnsi="CMU Serif" w:cstheme="majorBidi"/>
      <w:b/>
      <w:bCs/>
      <w:sz w:val="28"/>
      <w:szCs w:val="28"/>
    </w:rPr>
  </w:style>
  <w:style w:type="character" w:customStyle="1" w:styleId="ac">
    <w:name w:val="Абзац списка Знак"/>
    <w:basedOn w:val="a1"/>
    <w:link w:val="ab"/>
    <w:uiPriority w:val="34"/>
    <w:rsid w:val="00BD54C9"/>
    <w:rPr>
      <w:rFonts w:ascii="CMU Serif" w:hAnsi="CMU Serif"/>
      <w:sz w:val="24"/>
    </w:rPr>
  </w:style>
  <w:style w:type="character" w:customStyle="1" w:styleId="afe">
    <w:name w:val="Литература Знак"/>
    <w:basedOn w:val="ac"/>
    <w:link w:val="a"/>
    <w:rsid w:val="00780356"/>
    <w:rPr>
      <w:rFonts w:ascii="CMU Serif" w:hAnsi="CMU Serif"/>
      <w:sz w:val="24"/>
      <w:lang w:val="en-US"/>
    </w:rPr>
  </w:style>
  <w:style w:type="paragraph" w:styleId="aff">
    <w:name w:val="caption"/>
    <w:basedOn w:val="a0"/>
    <w:next w:val="a0"/>
    <w:uiPriority w:val="35"/>
    <w:unhideWhenUsed/>
    <w:qFormat/>
    <w:rsid w:val="00F349E1"/>
    <w:pPr>
      <w:spacing w:after="200"/>
    </w:pPr>
    <w:rPr>
      <w:b/>
      <w:bCs/>
      <w:color w:val="4F81BD" w:themeColor="accent1"/>
      <w:sz w:val="18"/>
      <w:szCs w:val="18"/>
    </w:rPr>
  </w:style>
  <w:style w:type="paragraph" w:customStyle="1" w:styleId="aff0">
    <w:name w:val="Содержимое рисунка"/>
    <w:basedOn w:val="a0"/>
    <w:next w:val="a0"/>
    <w:link w:val="aff1"/>
    <w:autoRedefine/>
    <w:qFormat/>
    <w:rsid w:val="00F530B4"/>
    <w:pPr>
      <w:keepNext/>
      <w:keepLines/>
      <w:spacing w:before="240"/>
      <w:jc w:val="center"/>
    </w:pPr>
  </w:style>
  <w:style w:type="character" w:customStyle="1" w:styleId="21">
    <w:name w:val="Заголовок 2 Знак"/>
    <w:basedOn w:val="a1"/>
    <w:link w:val="20"/>
    <w:uiPriority w:val="9"/>
    <w:rsid w:val="00F03376"/>
    <w:rPr>
      <w:rFonts w:ascii="CMU Serif" w:eastAsiaTheme="majorEastAsia" w:hAnsi="CMU Serif" w:cs="CMU Serif"/>
      <w:b/>
      <w:bCs/>
      <w:sz w:val="24"/>
      <w:szCs w:val="26"/>
    </w:rPr>
  </w:style>
  <w:style w:type="character" w:customStyle="1" w:styleId="aff1">
    <w:name w:val="Содержимое рисунка Знак"/>
    <w:basedOn w:val="a1"/>
    <w:link w:val="aff0"/>
    <w:rsid w:val="00F530B4"/>
    <w:rPr>
      <w:rFonts w:ascii="CMU Serif" w:hAnsi="CMU Serif"/>
    </w:rPr>
  </w:style>
  <w:style w:type="character" w:customStyle="1" w:styleId="30">
    <w:name w:val="Заголовок 3 Знак"/>
    <w:basedOn w:val="a1"/>
    <w:link w:val="3"/>
    <w:uiPriority w:val="9"/>
    <w:semiHidden/>
    <w:rsid w:val="00ED057F"/>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ED057F"/>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ED057F"/>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ED057F"/>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semiHidden/>
    <w:rsid w:val="00ED057F"/>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ED057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ED057F"/>
    <w:rPr>
      <w:rFonts w:asciiTheme="majorHAnsi" w:eastAsiaTheme="majorEastAsia" w:hAnsiTheme="majorHAnsi" w:cstheme="majorBidi"/>
      <w:i/>
      <w:iCs/>
      <w:color w:val="404040" w:themeColor="text1" w:themeTint="BF"/>
      <w:sz w:val="20"/>
      <w:szCs w:val="20"/>
    </w:rPr>
  </w:style>
  <w:style w:type="paragraph" w:styleId="aff2">
    <w:name w:val="Title"/>
    <w:basedOn w:val="aff"/>
    <w:next w:val="a0"/>
    <w:link w:val="aff3"/>
    <w:uiPriority w:val="10"/>
    <w:qFormat/>
    <w:rsid w:val="003C7D63"/>
    <w:pPr>
      <w:spacing w:before="120" w:after="120"/>
      <w:jc w:val="center"/>
    </w:pPr>
    <w:rPr>
      <w:color w:val="auto"/>
      <w:sz w:val="22"/>
      <w:szCs w:val="22"/>
    </w:rPr>
  </w:style>
  <w:style w:type="character" w:customStyle="1" w:styleId="aff3">
    <w:name w:val="Название Знак"/>
    <w:basedOn w:val="a1"/>
    <w:link w:val="aff2"/>
    <w:uiPriority w:val="10"/>
    <w:rsid w:val="003C7D63"/>
    <w:rPr>
      <w:rFonts w:ascii="CMU Serif" w:hAnsi="CMU Serif"/>
      <w:b/>
      <w:bCs/>
    </w:rPr>
  </w:style>
  <w:style w:type="character" w:styleId="aff4">
    <w:name w:val="Emphasis"/>
    <w:uiPriority w:val="20"/>
    <w:qFormat/>
    <w:rsid w:val="00EF0EAF"/>
    <w:rPr>
      <w:i/>
    </w:rPr>
  </w:style>
  <w:style w:type="character" w:styleId="aff5">
    <w:name w:val="Intense Emphasis"/>
    <w:basedOn w:val="a1"/>
    <w:uiPriority w:val="21"/>
    <w:qFormat/>
    <w:rsid w:val="00EF0EAF"/>
    <w:rPr>
      <w:b/>
      <w:bCs/>
      <w:i/>
      <w:iCs/>
    </w:rPr>
  </w:style>
  <w:style w:type="character" w:styleId="aff6">
    <w:name w:val="Placeholder Text"/>
    <w:basedOn w:val="a1"/>
    <w:uiPriority w:val="99"/>
    <w:semiHidden/>
    <w:rsid w:val="00F03FB6"/>
    <w:rPr>
      <w:color w:val="808080"/>
    </w:rPr>
  </w:style>
  <w:style w:type="paragraph" w:styleId="aff7">
    <w:name w:val="Body Text"/>
    <w:basedOn w:val="a0"/>
    <w:link w:val="aff8"/>
    <w:rsid w:val="002C277E"/>
    <w:pPr>
      <w:ind w:firstLine="397"/>
    </w:pPr>
    <w:rPr>
      <w:rFonts w:ascii="Times New Roman" w:eastAsia="Times New Roman" w:hAnsi="Times New Roman" w:cs="Times New Roman"/>
      <w:lang w:eastAsia="ar-SA"/>
    </w:rPr>
  </w:style>
  <w:style w:type="character" w:customStyle="1" w:styleId="aff8">
    <w:name w:val="Основной текст Знак"/>
    <w:basedOn w:val="a1"/>
    <w:link w:val="aff7"/>
    <w:rsid w:val="002C277E"/>
    <w:rPr>
      <w:rFonts w:ascii="Times New Roman" w:eastAsia="Times New Roman" w:hAnsi="Times New Roman" w:cs="Times New Roman"/>
      <w:lang w:eastAsia="ar-SA"/>
    </w:rPr>
  </w:style>
  <w:style w:type="paragraph" w:customStyle="1" w:styleId="12">
    <w:name w:val="Название объекта1"/>
    <w:basedOn w:val="a0"/>
    <w:next w:val="a0"/>
    <w:rsid w:val="004C21BD"/>
    <w:pPr>
      <w:jc w:val="left"/>
    </w:pPr>
    <w:rPr>
      <w:rFonts w:ascii="Times New Roman" w:eastAsia="Times New Roman" w:hAnsi="Times New Roman" w:cs="Times New Roman"/>
      <w:b/>
      <w:bCs/>
      <w:sz w:val="20"/>
      <w:szCs w:val="20"/>
      <w:lang w:eastAsia="ar-SA"/>
    </w:rPr>
  </w:style>
  <w:style w:type="paragraph" w:styleId="HTML">
    <w:name w:val="HTML Preformatted"/>
    <w:basedOn w:val="a0"/>
    <w:link w:val="HTML0"/>
    <w:rsid w:val="004C2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rsid w:val="004C21BD"/>
    <w:rPr>
      <w:rFonts w:ascii="Courier New" w:eastAsia="Times New Roman" w:hAnsi="Courier New" w:cs="Courier New"/>
      <w:sz w:val="20"/>
      <w:szCs w:val="20"/>
      <w:lang w:eastAsia="ar-SA"/>
    </w:rPr>
  </w:style>
  <w:style w:type="character" w:styleId="aff9">
    <w:name w:val="Hyperlink"/>
    <w:basedOn w:val="a1"/>
    <w:uiPriority w:val="99"/>
    <w:unhideWhenUsed/>
    <w:rsid w:val="0040765D"/>
    <w:rPr>
      <w:color w:val="0000FF" w:themeColor="hyperlink"/>
      <w:u w:val="single"/>
    </w:rPr>
  </w:style>
  <w:style w:type="numbering" w:customStyle="1" w:styleId="1">
    <w:name w:val="Стиль1"/>
    <w:uiPriority w:val="99"/>
    <w:rsid w:val="00F03376"/>
    <w:pPr>
      <w:numPr>
        <w:numId w:val="35"/>
      </w:numPr>
    </w:pPr>
  </w:style>
  <w:style w:type="numbering" w:customStyle="1" w:styleId="2">
    <w:name w:val="Стиль2"/>
    <w:uiPriority w:val="99"/>
    <w:rsid w:val="00F03376"/>
    <w:pPr>
      <w:numPr>
        <w:numId w:val="38"/>
      </w:numPr>
    </w:pPr>
  </w:style>
  <w:style w:type="paragraph" w:styleId="affa">
    <w:name w:val="Revision"/>
    <w:hidden/>
    <w:uiPriority w:val="99"/>
    <w:semiHidden/>
    <w:rsid w:val="00744BEB"/>
    <w:pPr>
      <w:spacing w:after="0" w:line="240" w:lineRule="auto"/>
    </w:pPr>
    <w:rPr>
      <w:rFonts w:ascii="CMU Serif" w:hAnsi="CMU Serif"/>
    </w:rPr>
  </w:style>
  <w:style w:type="character" w:styleId="affb">
    <w:name w:val="FollowedHyperlink"/>
    <w:basedOn w:val="a1"/>
    <w:uiPriority w:val="99"/>
    <w:semiHidden/>
    <w:unhideWhenUsed/>
    <w:rsid w:val="00587567"/>
    <w:rPr>
      <w:color w:val="800080" w:themeColor="followedHyperlink"/>
      <w:u w:val="single"/>
    </w:rPr>
  </w:style>
  <w:style w:type="character" w:customStyle="1" w:styleId="apple-converted-space">
    <w:name w:val="apple-converted-space"/>
    <w:basedOn w:val="a1"/>
    <w:rsid w:val="00CD1A32"/>
  </w:style>
  <w:style w:type="paragraph" w:customStyle="1" w:styleId="34">
    <w:name w:val="Стиль34"/>
    <w:basedOn w:val="ab"/>
    <w:link w:val="340"/>
    <w:qFormat/>
    <w:rsid w:val="00CD1A32"/>
    <w:pPr>
      <w:numPr>
        <w:numId w:val="47"/>
      </w:numPr>
    </w:pPr>
    <w:rPr>
      <w:sz w:val="24"/>
    </w:rPr>
  </w:style>
  <w:style w:type="character" w:customStyle="1" w:styleId="340">
    <w:name w:val="Стиль34 Знак"/>
    <w:basedOn w:val="ac"/>
    <w:link w:val="34"/>
    <w:rsid w:val="00CD1A32"/>
    <w:rPr>
      <w:rFonts w:ascii="CMU Serif" w:hAnsi="CMU Seri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27DD"/>
    <w:pPr>
      <w:spacing w:after="0" w:line="240" w:lineRule="auto"/>
      <w:jc w:val="both"/>
    </w:pPr>
    <w:rPr>
      <w:rFonts w:ascii="CMU Serif" w:hAnsi="CMU Serif"/>
    </w:rPr>
  </w:style>
  <w:style w:type="paragraph" w:styleId="10">
    <w:name w:val="heading 1"/>
    <w:basedOn w:val="a0"/>
    <w:next w:val="a0"/>
    <w:link w:val="11"/>
    <w:autoRedefine/>
    <w:uiPriority w:val="9"/>
    <w:qFormat/>
    <w:rsid w:val="00D10927"/>
    <w:pPr>
      <w:keepNext/>
      <w:keepLines/>
      <w:spacing w:before="120" w:after="120"/>
      <w:jc w:val="left"/>
      <w:outlineLvl w:val="0"/>
    </w:pPr>
    <w:rPr>
      <w:rFonts w:eastAsiaTheme="majorEastAsia" w:cstheme="majorBidi"/>
      <w:b/>
      <w:bCs/>
      <w:sz w:val="28"/>
      <w:szCs w:val="28"/>
    </w:rPr>
  </w:style>
  <w:style w:type="paragraph" w:styleId="20">
    <w:name w:val="heading 2"/>
    <w:basedOn w:val="a0"/>
    <w:next w:val="a0"/>
    <w:link w:val="21"/>
    <w:autoRedefine/>
    <w:uiPriority w:val="9"/>
    <w:unhideWhenUsed/>
    <w:qFormat/>
    <w:rsid w:val="00F03376"/>
    <w:pPr>
      <w:keepNext/>
      <w:keepLines/>
      <w:numPr>
        <w:ilvl w:val="1"/>
        <w:numId w:val="40"/>
      </w:numPr>
      <w:spacing w:before="120" w:after="120"/>
      <w:jc w:val="left"/>
      <w:outlineLvl w:val="1"/>
    </w:pPr>
    <w:rPr>
      <w:rFonts w:eastAsiaTheme="majorEastAsia" w:cs="CMU Serif"/>
      <w:b/>
      <w:bCs/>
      <w:sz w:val="24"/>
      <w:szCs w:val="26"/>
    </w:rPr>
  </w:style>
  <w:style w:type="paragraph" w:styleId="3">
    <w:name w:val="heading 3"/>
    <w:basedOn w:val="a0"/>
    <w:next w:val="a0"/>
    <w:link w:val="30"/>
    <w:uiPriority w:val="9"/>
    <w:semiHidden/>
    <w:unhideWhenUsed/>
    <w:qFormat/>
    <w:rsid w:val="00ED057F"/>
    <w:pPr>
      <w:keepNext/>
      <w:keepLines/>
      <w:numPr>
        <w:ilvl w:val="2"/>
        <w:numId w:val="37"/>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ED057F"/>
    <w:pPr>
      <w:keepNext/>
      <w:keepLines/>
      <w:numPr>
        <w:ilvl w:val="3"/>
        <w:numId w:val="37"/>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ED057F"/>
    <w:pPr>
      <w:keepNext/>
      <w:keepLines/>
      <w:numPr>
        <w:ilvl w:val="4"/>
        <w:numId w:val="37"/>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ED057F"/>
    <w:pPr>
      <w:keepNext/>
      <w:keepLines/>
      <w:numPr>
        <w:ilvl w:val="5"/>
        <w:numId w:val="37"/>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ED057F"/>
    <w:pPr>
      <w:keepNext/>
      <w:keepLines/>
      <w:numPr>
        <w:ilvl w:val="6"/>
        <w:numId w:val="37"/>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ED057F"/>
    <w:pPr>
      <w:keepNext/>
      <w:keepLines/>
      <w:numPr>
        <w:ilvl w:val="7"/>
        <w:numId w:val="3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ED057F"/>
    <w:pPr>
      <w:keepNext/>
      <w:keepLines/>
      <w:numPr>
        <w:ilvl w:val="8"/>
        <w:numId w:val="3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2102"/>
    <w:pPr>
      <w:tabs>
        <w:tab w:val="center" w:pos="4677"/>
        <w:tab w:val="right" w:pos="9355"/>
      </w:tabs>
    </w:pPr>
  </w:style>
  <w:style w:type="character" w:customStyle="1" w:styleId="a5">
    <w:name w:val="Верхний колонтитул Знак"/>
    <w:basedOn w:val="a1"/>
    <w:link w:val="a4"/>
    <w:uiPriority w:val="99"/>
    <w:rsid w:val="00582102"/>
  </w:style>
  <w:style w:type="paragraph" w:styleId="a6">
    <w:name w:val="footer"/>
    <w:basedOn w:val="a0"/>
    <w:link w:val="a7"/>
    <w:uiPriority w:val="99"/>
    <w:unhideWhenUsed/>
    <w:rsid w:val="00582102"/>
    <w:pPr>
      <w:tabs>
        <w:tab w:val="center" w:pos="4677"/>
        <w:tab w:val="right" w:pos="9355"/>
      </w:tabs>
    </w:pPr>
  </w:style>
  <w:style w:type="character" w:customStyle="1" w:styleId="a7">
    <w:name w:val="Нижний колонтитул Знак"/>
    <w:basedOn w:val="a1"/>
    <w:link w:val="a6"/>
    <w:uiPriority w:val="99"/>
    <w:rsid w:val="00582102"/>
  </w:style>
  <w:style w:type="paragraph" w:styleId="a8">
    <w:name w:val="Balloon Text"/>
    <w:basedOn w:val="a0"/>
    <w:link w:val="a9"/>
    <w:uiPriority w:val="99"/>
    <w:semiHidden/>
    <w:unhideWhenUsed/>
    <w:rsid w:val="00582102"/>
    <w:rPr>
      <w:rFonts w:ascii="Tahoma" w:hAnsi="Tahoma" w:cs="Tahoma"/>
      <w:sz w:val="16"/>
      <w:szCs w:val="16"/>
    </w:rPr>
  </w:style>
  <w:style w:type="character" w:customStyle="1" w:styleId="a9">
    <w:name w:val="Текст выноски Знак"/>
    <w:basedOn w:val="a1"/>
    <w:link w:val="a8"/>
    <w:uiPriority w:val="99"/>
    <w:semiHidden/>
    <w:rsid w:val="00582102"/>
    <w:rPr>
      <w:rFonts w:ascii="Tahoma" w:hAnsi="Tahoma" w:cs="Tahoma"/>
      <w:sz w:val="16"/>
      <w:szCs w:val="16"/>
    </w:rPr>
  </w:style>
  <w:style w:type="table" w:styleId="aa">
    <w:name w:val="Table Grid"/>
    <w:basedOn w:val="a2"/>
    <w:uiPriority w:val="59"/>
    <w:rsid w:val="00323C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0"/>
    <w:link w:val="ac"/>
    <w:uiPriority w:val="34"/>
    <w:qFormat/>
    <w:rsid w:val="007322B9"/>
    <w:pPr>
      <w:ind w:left="720"/>
      <w:contextualSpacing/>
    </w:pPr>
  </w:style>
  <w:style w:type="paragraph" w:styleId="ad">
    <w:name w:val="footnote text"/>
    <w:basedOn w:val="a0"/>
    <w:link w:val="ae"/>
    <w:uiPriority w:val="99"/>
    <w:semiHidden/>
    <w:unhideWhenUsed/>
    <w:rsid w:val="006A6205"/>
    <w:rPr>
      <w:sz w:val="20"/>
      <w:szCs w:val="20"/>
    </w:rPr>
  </w:style>
  <w:style w:type="character" w:customStyle="1" w:styleId="ae">
    <w:name w:val="Текст сноски Знак"/>
    <w:basedOn w:val="a1"/>
    <w:link w:val="ad"/>
    <w:uiPriority w:val="99"/>
    <w:semiHidden/>
    <w:rsid w:val="006A6205"/>
    <w:rPr>
      <w:rFonts w:ascii="CMU Serif" w:hAnsi="CMU Serif"/>
      <w:sz w:val="20"/>
      <w:szCs w:val="20"/>
    </w:rPr>
  </w:style>
  <w:style w:type="character" w:styleId="af">
    <w:name w:val="footnote reference"/>
    <w:basedOn w:val="a1"/>
    <w:uiPriority w:val="99"/>
    <w:semiHidden/>
    <w:unhideWhenUsed/>
    <w:rsid w:val="006A6205"/>
    <w:rPr>
      <w:vertAlign w:val="superscript"/>
    </w:rPr>
  </w:style>
  <w:style w:type="paragraph" w:customStyle="1" w:styleId="af0">
    <w:name w:val="Название статьи"/>
    <w:basedOn w:val="a0"/>
    <w:next w:val="a0"/>
    <w:link w:val="af1"/>
    <w:autoRedefine/>
    <w:qFormat/>
    <w:rsid w:val="00AB699D"/>
    <w:pPr>
      <w:keepLines/>
      <w:ind w:right="-142"/>
      <w:jc w:val="center"/>
    </w:pPr>
    <w:rPr>
      <w:b/>
      <w:caps/>
      <w:sz w:val="28"/>
      <w:szCs w:val="28"/>
    </w:rPr>
  </w:style>
  <w:style w:type="paragraph" w:customStyle="1" w:styleId="af2">
    <w:name w:val="Аннотация"/>
    <w:basedOn w:val="a0"/>
    <w:next w:val="a0"/>
    <w:link w:val="af3"/>
    <w:autoRedefine/>
    <w:qFormat/>
    <w:rsid w:val="00EA766E"/>
    <w:pPr>
      <w:ind w:left="1276" w:firstLine="397"/>
    </w:pPr>
    <w:rPr>
      <w:sz w:val="18"/>
    </w:rPr>
  </w:style>
  <w:style w:type="character" w:customStyle="1" w:styleId="af1">
    <w:name w:val="Название статьи Знак"/>
    <w:basedOn w:val="a1"/>
    <w:link w:val="af0"/>
    <w:rsid w:val="00AB699D"/>
    <w:rPr>
      <w:rFonts w:ascii="CMU Serif" w:hAnsi="CMU Serif"/>
      <w:b/>
      <w:caps/>
      <w:sz w:val="28"/>
      <w:szCs w:val="28"/>
    </w:rPr>
  </w:style>
  <w:style w:type="paragraph" w:customStyle="1" w:styleId="af4">
    <w:name w:val="Список авторов"/>
    <w:basedOn w:val="a0"/>
    <w:next w:val="a0"/>
    <w:link w:val="af5"/>
    <w:autoRedefine/>
    <w:qFormat/>
    <w:rsid w:val="00796C7A"/>
    <w:pPr>
      <w:jc w:val="center"/>
    </w:pPr>
    <w:rPr>
      <w:b/>
    </w:rPr>
  </w:style>
  <w:style w:type="character" w:customStyle="1" w:styleId="af3">
    <w:name w:val="Аннотация Знак"/>
    <w:basedOn w:val="a1"/>
    <w:link w:val="af2"/>
    <w:rsid w:val="00EA766E"/>
    <w:rPr>
      <w:rFonts w:ascii="CMU Serif" w:hAnsi="CMU Serif"/>
      <w:sz w:val="18"/>
    </w:rPr>
  </w:style>
  <w:style w:type="paragraph" w:customStyle="1" w:styleId="af6">
    <w:name w:val="Список ключевых слов"/>
    <w:basedOn w:val="a0"/>
    <w:link w:val="af7"/>
    <w:autoRedefine/>
    <w:qFormat/>
    <w:rsid w:val="00E960B9"/>
    <w:pPr>
      <w:ind w:firstLine="397"/>
    </w:pPr>
    <w:rPr>
      <w:i/>
      <w:sz w:val="18"/>
    </w:rPr>
  </w:style>
  <w:style w:type="character" w:customStyle="1" w:styleId="af5">
    <w:name w:val="Список авторов Знак"/>
    <w:basedOn w:val="a1"/>
    <w:link w:val="af4"/>
    <w:rsid w:val="00796C7A"/>
    <w:rPr>
      <w:rFonts w:ascii="CMU Serif" w:hAnsi="CMU Serif"/>
      <w:b/>
    </w:rPr>
  </w:style>
  <w:style w:type="paragraph" w:customStyle="1" w:styleId="af8">
    <w:name w:val="Код УДК"/>
    <w:basedOn w:val="a0"/>
    <w:link w:val="af9"/>
    <w:qFormat/>
    <w:rsid w:val="00FE6C19"/>
    <w:pPr>
      <w:spacing w:after="240"/>
    </w:pPr>
    <w:rPr>
      <w:b/>
    </w:rPr>
  </w:style>
  <w:style w:type="character" w:customStyle="1" w:styleId="af7">
    <w:name w:val="Список ключевых слов Знак"/>
    <w:basedOn w:val="a1"/>
    <w:link w:val="af6"/>
    <w:rsid w:val="00E960B9"/>
    <w:rPr>
      <w:rFonts w:ascii="CMU Serif" w:hAnsi="CMU Serif"/>
      <w:i/>
      <w:sz w:val="18"/>
    </w:rPr>
  </w:style>
  <w:style w:type="paragraph" w:customStyle="1" w:styleId="afa">
    <w:name w:val="Название статьи английское"/>
    <w:basedOn w:val="a0"/>
    <w:next w:val="a0"/>
    <w:link w:val="afb"/>
    <w:autoRedefine/>
    <w:qFormat/>
    <w:rsid w:val="006A20B2"/>
    <w:pPr>
      <w:keepLines/>
      <w:spacing w:before="120"/>
      <w:jc w:val="center"/>
    </w:pPr>
    <w:rPr>
      <w:b/>
      <w:caps/>
      <w:sz w:val="28"/>
      <w:szCs w:val="28"/>
      <w:lang w:val="en-US"/>
    </w:rPr>
  </w:style>
  <w:style w:type="character" w:customStyle="1" w:styleId="af9">
    <w:name w:val="Код УДК Знак"/>
    <w:basedOn w:val="a1"/>
    <w:link w:val="af8"/>
    <w:rsid w:val="00FE6C19"/>
    <w:rPr>
      <w:rFonts w:ascii="CMU Serif" w:hAnsi="CMU Serif"/>
      <w:b/>
      <w:sz w:val="24"/>
    </w:rPr>
  </w:style>
  <w:style w:type="paragraph" w:customStyle="1" w:styleId="afc">
    <w:name w:val="Благодарность"/>
    <w:basedOn w:val="a0"/>
    <w:next w:val="a0"/>
    <w:link w:val="afd"/>
    <w:autoRedefine/>
    <w:qFormat/>
    <w:rsid w:val="00FE0C9C"/>
    <w:pPr>
      <w:ind w:firstLine="397"/>
    </w:pPr>
    <w:rPr>
      <w:i/>
    </w:rPr>
  </w:style>
  <w:style w:type="character" w:customStyle="1" w:styleId="afb">
    <w:name w:val="Название статьи английское Знак"/>
    <w:basedOn w:val="a1"/>
    <w:link w:val="afa"/>
    <w:rsid w:val="006A20B2"/>
    <w:rPr>
      <w:rFonts w:ascii="CMU Serif" w:hAnsi="CMU Serif"/>
      <w:b/>
      <w:caps/>
      <w:sz w:val="28"/>
      <w:szCs w:val="28"/>
      <w:lang w:val="en-US"/>
    </w:rPr>
  </w:style>
  <w:style w:type="paragraph" w:customStyle="1" w:styleId="a">
    <w:name w:val="Литература"/>
    <w:basedOn w:val="ab"/>
    <w:link w:val="afe"/>
    <w:autoRedefine/>
    <w:qFormat/>
    <w:rsid w:val="00780356"/>
    <w:pPr>
      <w:numPr>
        <w:numId w:val="31"/>
      </w:numPr>
      <w:tabs>
        <w:tab w:val="left" w:pos="426"/>
      </w:tabs>
    </w:pPr>
    <w:rPr>
      <w:lang w:val="en-US"/>
    </w:rPr>
  </w:style>
  <w:style w:type="character" w:customStyle="1" w:styleId="afd">
    <w:name w:val="Благодарность Знак"/>
    <w:basedOn w:val="a1"/>
    <w:link w:val="afc"/>
    <w:rsid w:val="00FE0C9C"/>
    <w:rPr>
      <w:rFonts w:ascii="CMU Serif" w:hAnsi="CMU Serif"/>
      <w:i/>
    </w:rPr>
  </w:style>
  <w:style w:type="character" w:customStyle="1" w:styleId="11">
    <w:name w:val="Заголовок 1 Знак"/>
    <w:basedOn w:val="a1"/>
    <w:link w:val="10"/>
    <w:uiPriority w:val="9"/>
    <w:rsid w:val="00D10927"/>
    <w:rPr>
      <w:rFonts w:ascii="CMU Serif" w:eastAsiaTheme="majorEastAsia" w:hAnsi="CMU Serif" w:cstheme="majorBidi"/>
      <w:b/>
      <w:bCs/>
      <w:sz w:val="28"/>
      <w:szCs w:val="28"/>
    </w:rPr>
  </w:style>
  <w:style w:type="character" w:customStyle="1" w:styleId="ac">
    <w:name w:val="Абзац списка Знак"/>
    <w:basedOn w:val="a1"/>
    <w:link w:val="ab"/>
    <w:uiPriority w:val="34"/>
    <w:rsid w:val="00BD54C9"/>
    <w:rPr>
      <w:rFonts w:ascii="CMU Serif" w:hAnsi="CMU Serif"/>
      <w:sz w:val="24"/>
    </w:rPr>
  </w:style>
  <w:style w:type="character" w:customStyle="1" w:styleId="afe">
    <w:name w:val="Литература Знак"/>
    <w:basedOn w:val="ac"/>
    <w:link w:val="a"/>
    <w:rsid w:val="00780356"/>
    <w:rPr>
      <w:rFonts w:ascii="CMU Serif" w:hAnsi="CMU Serif"/>
      <w:sz w:val="24"/>
      <w:lang w:val="en-US"/>
    </w:rPr>
  </w:style>
  <w:style w:type="paragraph" w:styleId="aff">
    <w:name w:val="caption"/>
    <w:basedOn w:val="a0"/>
    <w:next w:val="a0"/>
    <w:uiPriority w:val="35"/>
    <w:unhideWhenUsed/>
    <w:qFormat/>
    <w:rsid w:val="00F349E1"/>
    <w:pPr>
      <w:spacing w:after="200"/>
    </w:pPr>
    <w:rPr>
      <w:b/>
      <w:bCs/>
      <w:color w:val="4F81BD" w:themeColor="accent1"/>
      <w:sz w:val="18"/>
      <w:szCs w:val="18"/>
    </w:rPr>
  </w:style>
  <w:style w:type="paragraph" w:customStyle="1" w:styleId="aff0">
    <w:name w:val="Содержимое рисунка"/>
    <w:basedOn w:val="a0"/>
    <w:next w:val="a0"/>
    <w:link w:val="aff1"/>
    <w:autoRedefine/>
    <w:qFormat/>
    <w:rsid w:val="00F530B4"/>
    <w:pPr>
      <w:keepNext/>
      <w:keepLines/>
      <w:spacing w:before="240"/>
      <w:jc w:val="center"/>
    </w:pPr>
  </w:style>
  <w:style w:type="character" w:customStyle="1" w:styleId="21">
    <w:name w:val="Заголовок 2 Знак"/>
    <w:basedOn w:val="a1"/>
    <w:link w:val="20"/>
    <w:uiPriority w:val="9"/>
    <w:rsid w:val="00F03376"/>
    <w:rPr>
      <w:rFonts w:ascii="CMU Serif" w:eastAsiaTheme="majorEastAsia" w:hAnsi="CMU Serif" w:cs="CMU Serif"/>
      <w:b/>
      <w:bCs/>
      <w:sz w:val="24"/>
      <w:szCs w:val="26"/>
    </w:rPr>
  </w:style>
  <w:style w:type="character" w:customStyle="1" w:styleId="aff1">
    <w:name w:val="Содержимое рисунка Знак"/>
    <w:basedOn w:val="a1"/>
    <w:link w:val="aff0"/>
    <w:rsid w:val="00F530B4"/>
    <w:rPr>
      <w:rFonts w:ascii="CMU Serif" w:hAnsi="CMU Serif"/>
    </w:rPr>
  </w:style>
  <w:style w:type="character" w:customStyle="1" w:styleId="30">
    <w:name w:val="Заголовок 3 Знак"/>
    <w:basedOn w:val="a1"/>
    <w:link w:val="3"/>
    <w:uiPriority w:val="9"/>
    <w:semiHidden/>
    <w:rsid w:val="00ED057F"/>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ED057F"/>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ED057F"/>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ED057F"/>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semiHidden/>
    <w:rsid w:val="00ED057F"/>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ED057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ED057F"/>
    <w:rPr>
      <w:rFonts w:asciiTheme="majorHAnsi" w:eastAsiaTheme="majorEastAsia" w:hAnsiTheme="majorHAnsi" w:cstheme="majorBidi"/>
      <w:i/>
      <w:iCs/>
      <w:color w:val="404040" w:themeColor="text1" w:themeTint="BF"/>
      <w:sz w:val="20"/>
      <w:szCs w:val="20"/>
    </w:rPr>
  </w:style>
  <w:style w:type="paragraph" w:styleId="aff2">
    <w:name w:val="Title"/>
    <w:basedOn w:val="aff"/>
    <w:next w:val="a0"/>
    <w:link w:val="aff3"/>
    <w:uiPriority w:val="10"/>
    <w:qFormat/>
    <w:rsid w:val="003C7D63"/>
    <w:pPr>
      <w:spacing w:before="120" w:after="120"/>
      <w:jc w:val="center"/>
    </w:pPr>
    <w:rPr>
      <w:color w:val="auto"/>
      <w:sz w:val="22"/>
      <w:szCs w:val="22"/>
    </w:rPr>
  </w:style>
  <w:style w:type="character" w:customStyle="1" w:styleId="aff3">
    <w:name w:val="Название Знак"/>
    <w:basedOn w:val="a1"/>
    <w:link w:val="aff2"/>
    <w:uiPriority w:val="10"/>
    <w:rsid w:val="003C7D63"/>
    <w:rPr>
      <w:rFonts w:ascii="CMU Serif" w:hAnsi="CMU Serif"/>
      <w:b/>
      <w:bCs/>
    </w:rPr>
  </w:style>
  <w:style w:type="character" w:styleId="aff4">
    <w:name w:val="Emphasis"/>
    <w:uiPriority w:val="20"/>
    <w:qFormat/>
    <w:rsid w:val="00EF0EAF"/>
    <w:rPr>
      <w:i/>
    </w:rPr>
  </w:style>
  <w:style w:type="character" w:styleId="aff5">
    <w:name w:val="Intense Emphasis"/>
    <w:basedOn w:val="a1"/>
    <w:uiPriority w:val="21"/>
    <w:qFormat/>
    <w:rsid w:val="00EF0EAF"/>
    <w:rPr>
      <w:b/>
      <w:bCs/>
      <w:i/>
      <w:iCs/>
    </w:rPr>
  </w:style>
  <w:style w:type="character" w:styleId="aff6">
    <w:name w:val="Placeholder Text"/>
    <w:basedOn w:val="a1"/>
    <w:uiPriority w:val="99"/>
    <w:semiHidden/>
    <w:rsid w:val="00F03FB6"/>
    <w:rPr>
      <w:color w:val="808080"/>
    </w:rPr>
  </w:style>
  <w:style w:type="paragraph" w:styleId="aff7">
    <w:name w:val="Body Text"/>
    <w:basedOn w:val="a0"/>
    <w:link w:val="aff8"/>
    <w:rsid w:val="002C277E"/>
    <w:pPr>
      <w:ind w:firstLine="397"/>
    </w:pPr>
    <w:rPr>
      <w:rFonts w:ascii="Times New Roman" w:eastAsia="Times New Roman" w:hAnsi="Times New Roman" w:cs="Times New Roman"/>
      <w:lang w:eastAsia="ar-SA"/>
    </w:rPr>
  </w:style>
  <w:style w:type="character" w:customStyle="1" w:styleId="aff8">
    <w:name w:val="Основной текст Знак"/>
    <w:basedOn w:val="a1"/>
    <w:link w:val="aff7"/>
    <w:rsid w:val="002C277E"/>
    <w:rPr>
      <w:rFonts w:ascii="Times New Roman" w:eastAsia="Times New Roman" w:hAnsi="Times New Roman" w:cs="Times New Roman"/>
      <w:lang w:eastAsia="ar-SA"/>
    </w:rPr>
  </w:style>
  <w:style w:type="paragraph" w:customStyle="1" w:styleId="12">
    <w:name w:val="Название объекта1"/>
    <w:basedOn w:val="a0"/>
    <w:next w:val="a0"/>
    <w:rsid w:val="004C21BD"/>
    <w:pPr>
      <w:jc w:val="left"/>
    </w:pPr>
    <w:rPr>
      <w:rFonts w:ascii="Times New Roman" w:eastAsia="Times New Roman" w:hAnsi="Times New Roman" w:cs="Times New Roman"/>
      <w:b/>
      <w:bCs/>
      <w:sz w:val="20"/>
      <w:szCs w:val="20"/>
      <w:lang w:eastAsia="ar-SA"/>
    </w:rPr>
  </w:style>
  <w:style w:type="paragraph" w:styleId="HTML">
    <w:name w:val="HTML Preformatted"/>
    <w:basedOn w:val="a0"/>
    <w:link w:val="HTML0"/>
    <w:rsid w:val="004C2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rsid w:val="004C21BD"/>
    <w:rPr>
      <w:rFonts w:ascii="Courier New" w:eastAsia="Times New Roman" w:hAnsi="Courier New" w:cs="Courier New"/>
      <w:sz w:val="20"/>
      <w:szCs w:val="20"/>
      <w:lang w:eastAsia="ar-SA"/>
    </w:rPr>
  </w:style>
  <w:style w:type="character" w:styleId="aff9">
    <w:name w:val="Hyperlink"/>
    <w:basedOn w:val="a1"/>
    <w:uiPriority w:val="99"/>
    <w:unhideWhenUsed/>
    <w:rsid w:val="0040765D"/>
    <w:rPr>
      <w:color w:val="0000FF" w:themeColor="hyperlink"/>
      <w:u w:val="single"/>
    </w:rPr>
  </w:style>
  <w:style w:type="numbering" w:customStyle="1" w:styleId="1">
    <w:name w:val="Стиль1"/>
    <w:uiPriority w:val="99"/>
    <w:rsid w:val="00F03376"/>
    <w:pPr>
      <w:numPr>
        <w:numId w:val="35"/>
      </w:numPr>
    </w:pPr>
  </w:style>
  <w:style w:type="numbering" w:customStyle="1" w:styleId="2">
    <w:name w:val="Стиль2"/>
    <w:uiPriority w:val="99"/>
    <w:rsid w:val="00F03376"/>
    <w:pPr>
      <w:numPr>
        <w:numId w:val="38"/>
      </w:numPr>
    </w:pPr>
  </w:style>
  <w:style w:type="paragraph" w:styleId="affa">
    <w:name w:val="Revision"/>
    <w:hidden/>
    <w:uiPriority w:val="99"/>
    <w:semiHidden/>
    <w:rsid w:val="00744BEB"/>
    <w:pPr>
      <w:spacing w:after="0" w:line="240" w:lineRule="auto"/>
    </w:pPr>
    <w:rPr>
      <w:rFonts w:ascii="CMU Serif" w:hAnsi="CMU Serif"/>
    </w:rPr>
  </w:style>
  <w:style w:type="character" w:styleId="affb">
    <w:name w:val="FollowedHyperlink"/>
    <w:basedOn w:val="a1"/>
    <w:uiPriority w:val="99"/>
    <w:semiHidden/>
    <w:unhideWhenUsed/>
    <w:rsid w:val="00587567"/>
    <w:rPr>
      <w:color w:val="800080" w:themeColor="followedHyperlink"/>
      <w:u w:val="single"/>
    </w:rPr>
  </w:style>
  <w:style w:type="character" w:customStyle="1" w:styleId="apple-converted-space">
    <w:name w:val="apple-converted-space"/>
    <w:basedOn w:val="a1"/>
    <w:rsid w:val="00CD1A32"/>
  </w:style>
  <w:style w:type="paragraph" w:customStyle="1" w:styleId="34">
    <w:name w:val="Стиль34"/>
    <w:basedOn w:val="ab"/>
    <w:link w:val="340"/>
    <w:qFormat/>
    <w:rsid w:val="00CD1A32"/>
    <w:pPr>
      <w:numPr>
        <w:numId w:val="47"/>
      </w:numPr>
    </w:pPr>
    <w:rPr>
      <w:sz w:val="24"/>
    </w:rPr>
  </w:style>
  <w:style w:type="character" w:customStyle="1" w:styleId="340">
    <w:name w:val="Стиль34 Знак"/>
    <w:basedOn w:val="ac"/>
    <w:link w:val="34"/>
    <w:rsid w:val="00CD1A32"/>
    <w:rPr>
      <w:rFonts w:ascii="CMU Serif" w:hAnsi="CMU Seri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24244">
      <w:bodyDiv w:val="1"/>
      <w:marLeft w:val="0"/>
      <w:marRight w:val="0"/>
      <w:marTop w:val="0"/>
      <w:marBottom w:val="0"/>
      <w:divBdr>
        <w:top w:val="none" w:sz="0" w:space="0" w:color="auto"/>
        <w:left w:val="none" w:sz="0" w:space="0" w:color="auto"/>
        <w:bottom w:val="none" w:sz="0" w:space="0" w:color="auto"/>
        <w:right w:val="none" w:sz="0" w:space="0" w:color="auto"/>
      </w:divBdr>
    </w:div>
    <w:div w:id="1310596853">
      <w:bodyDiv w:val="1"/>
      <w:marLeft w:val="0"/>
      <w:marRight w:val="0"/>
      <w:marTop w:val="0"/>
      <w:marBottom w:val="0"/>
      <w:divBdr>
        <w:top w:val="none" w:sz="0" w:space="0" w:color="auto"/>
        <w:left w:val="none" w:sz="0" w:space="0" w:color="auto"/>
        <w:bottom w:val="none" w:sz="0" w:space="0" w:color="auto"/>
        <w:right w:val="none" w:sz="0" w:space="0" w:color="auto"/>
      </w:divBdr>
    </w:div>
    <w:div w:id="1912734792">
      <w:bodyDiv w:val="1"/>
      <w:marLeft w:val="0"/>
      <w:marRight w:val="0"/>
      <w:marTop w:val="0"/>
      <w:marBottom w:val="0"/>
      <w:divBdr>
        <w:top w:val="none" w:sz="0" w:space="0" w:color="auto"/>
        <w:left w:val="none" w:sz="0" w:space="0" w:color="auto"/>
        <w:bottom w:val="none" w:sz="0" w:space="0" w:color="auto"/>
        <w:right w:val="none" w:sz="0" w:space="0" w:color="auto"/>
      </w:divBdr>
    </w:div>
    <w:div w:id="209335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image" Target="media/image7.wmf"/><Relationship Id="rId42" Type="http://schemas.openxmlformats.org/officeDocument/2006/relationships/oleObject" Target="embeddings/oleObject19.bin"/><Relationship Id="rId47" Type="http://schemas.openxmlformats.org/officeDocument/2006/relationships/image" Target="media/image17.emf"/><Relationship Id="rId63" Type="http://schemas.openxmlformats.org/officeDocument/2006/relationships/oleObject" Target="embeddings/oleObject32.bin"/><Relationship Id="rId68" Type="http://schemas.openxmlformats.org/officeDocument/2006/relationships/oleObject" Target="embeddings/oleObject35.bin"/><Relationship Id="rId16" Type="http://schemas.openxmlformats.org/officeDocument/2006/relationships/oleObject" Target="embeddings/oleObject4.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6.emf"/><Relationship Id="rId53" Type="http://schemas.openxmlformats.org/officeDocument/2006/relationships/image" Target="media/image20.wmf"/><Relationship Id="rId58" Type="http://schemas.openxmlformats.org/officeDocument/2006/relationships/image" Target="media/image22.wmf"/><Relationship Id="rId66" Type="http://schemas.openxmlformats.org/officeDocument/2006/relationships/image" Target="media/image25.emf"/><Relationship Id="rId74" Type="http://schemas.openxmlformats.org/officeDocument/2006/relationships/oleObject" Target="embeddings/oleObject38.bin"/><Relationship Id="rId79"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23.emf"/><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4.bin"/><Relationship Id="rId43" Type="http://schemas.openxmlformats.org/officeDocument/2006/relationships/oleObject" Target="embeddings/oleObject20.bin"/><Relationship Id="rId48" Type="http://schemas.openxmlformats.org/officeDocument/2006/relationships/oleObject" Target="embeddings/oleObject23.bin"/><Relationship Id="rId56" Type="http://schemas.openxmlformats.org/officeDocument/2006/relationships/image" Target="media/image21.wmf"/><Relationship Id="rId64" Type="http://schemas.openxmlformats.org/officeDocument/2006/relationships/image" Target="media/image24.wmf"/><Relationship Id="rId69" Type="http://schemas.openxmlformats.org/officeDocument/2006/relationships/image" Target="media/image26.w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37.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oleObject" Target="embeddings/oleObject29.bin"/><Relationship Id="rId67" Type="http://schemas.openxmlformats.org/officeDocument/2006/relationships/oleObject" Target="embeddings/oleObject34.bin"/><Relationship Id="rId20" Type="http://schemas.openxmlformats.org/officeDocument/2006/relationships/oleObject" Target="embeddings/oleObject6.bin"/><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oleObject" Target="embeddings/oleObject31.bin"/><Relationship Id="rId70" Type="http://schemas.openxmlformats.org/officeDocument/2006/relationships/oleObject" Target="embeddings/oleObject36.bin"/><Relationship Id="rId75"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18.wmf"/><Relationship Id="rId57" Type="http://schemas.openxmlformats.org/officeDocument/2006/relationships/oleObject" Target="embeddings/oleObject28.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oleObject" Target="embeddings/oleObject25.bin"/><Relationship Id="rId60" Type="http://schemas.openxmlformats.org/officeDocument/2006/relationships/oleObject" Target="embeddings/oleObject30.bin"/><Relationship Id="rId65" Type="http://schemas.openxmlformats.org/officeDocument/2006/relationships/oleObject" Target="embeddings/oleObject33.bin"/><Relationship Id="rId73" Type="http://schemas.openxmlformats.org/officeDocument/2006/relationships/image" Target="media/image28.e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oleObject" Target="embeddings/oleObject16.bin"/><Relationship Id="rId34" Type="http://schemas.openxmlformats.org/officeDocument/2006/relationships/image" Target="media/image13.wmf"/><Relationship Id="rId50" Type="http://schemas.openxmlformats.org/officeDocument/2006/relationships/oleObject" Target="embeddings/oleObject24.bin"/><Relationship Id="rId55" Type="http://schemas.openxmlformats.org/officeDocument/2006/relationships/oleObject" Target="embeddings/oleObject27.bin"/><Relationship Id="rId76" Type="http://schemas.openxmlformats.org/officeDocument/2006/relationships/chart" Target="charts/chart2.xml"/><Relationship Id="rId7" Type="http://schemas.openxmlformats.org/officeDocument/2006/relationships/footnotes" Target="footnotes.xml"/><Relationship Id="rId71" Type="http://schemas.openxmlformats.org/officeDocument/2006/relationships/image" Target="media/image27.emf"/><Relationship Id="rId2" Type="http://schemas.openxmlformats.org/officeDocument/2006/relationships/numbering" Target="numbering.xml"/><Relationship Id="rId29" Type="http://schemas.openxmlformats.org/officeDocument/2006/relationships/oleObject" Target="embeddings/oleObject1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oleObject" Target="file:///G:\Users\Pelipets\&#1040;&#1089;&#1087;&#1080;&#1088;&#1072;&#1085;&#1090;&#1091;&#1088;&#1072;\_&#1044;&#1080;&#1089;&#1089;&#1077;&#1088;&#1090;&#1072;&#1094;&#1080;&#1103;\&#1071;&#1082;&#1086;&#1073;&#1080;\&#1043;&#1088;&#1072;&#1092;&#1080;&#1082;&#1080;_&#1071;&#1082;&#1086;&#1073;&#1080;_&#1084;&#1072;&#1090;&#1092;&#1080;&#1079;&#1080;&#1082;&#1072;_&#1091;&#1089;&#1082;&#1086;&#1088;&#1077;&#1085;&#1080;&#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Users\Pelipets\&#1040;&#1089;&#1087;&#1080;&#1088;&#1072;&#1085;&#1090;&#1091;&#1088;&#1072;\_&#1044;&#1080;&#1089;&#1089;&#1077;&#1088;&#1090;&#1072;&#1094;&#1080;&#1103;\&#1071;&#1082;&#1086;&#1073;&#1080;\&#1043;&#1088;&#1072;&#1092;&#1080;&#1082;&#1080;_&#1071;&#1082;&#1086;&#1073;&#1080;_&#1084;&#1072;&#1090;&#1092;&#1080;&#1079;&#1080;&#1082;&#1072;_&#1091;&#1089;&#1082;&#1086;&#1088;&#1077;&#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0"/>
          <c:order val="0"/>
          <c:dLbls>
            <c:delete val="1"/>
          </c:dLbls>
          <c:val>
            <c:numRef>
              <c:f>Лист1!$A$1:$A$32</c:f>
              <c:numCache>
                <c:formatCode>0.00</c:formatCode>
                <c:ptCount val="32"/>
                <c:pt idx="0">
                  <c:v>0.22</c:v>
                </c:pt>
                <c:pt idx="1">
                  <c:v>0.12000000000000002</c:v>
                </c:pt>
                <c:pt idx="2">
                  <c:v>7.571157042857489E-2</c:v>
                </c:pt>
                <c:pt idx="3">
                  <c:v>6.0000000000000026E-2</c:v>
                </c:pt>
                <c:pt idx="4">
                  <c:v>5.1681186968807143E-2</c:v>
                </c:pt>
                <c:pt idx="5">
                  <c:v>4.6422336868145009E-2</c:v>
                </c:pt>
                <c:pt idx="6">
                  <c:v>4.2744862452962662E-2</c:v>
                </c:pt>
                <c:pt idx="7">
                  <c:v>4.0000000000000022E-2</c:v>
                </c:pt>
                <c:pt idx="8">
                  <c:v>3.8755785214287443E-2</c:v>
                </c:pt>
                <c:pt idx="9">
                  <c:v>3.6123599479677762E-2</c:v>
                </c:pt>
                <c:pt idx="10">
                  <c:v>3.4687779158146546E-2</c:v>
                </c:pt>
                <c:pt idx="11">
                  <c:v>3.3473153478135599E-2</c:v>
                </c:pt>
                <c:pt idx="12">
                  <c:v>3.2428578531278382E-2</c:v>
                </c:pt>
                <c:pt idx="13">
                  <c:v>3.1517944204463251E-2</c:v>
                </c:pt>
                <c:pt idx="14">
                  <c:v>3.0714962977177868E-2</c:v>
                </c:pt>
                <c:pt idx="15">
                  <c:v>3.0099000000000008E-2</c:v>
                </c:pt>
                <c:pt idx="16">
                  <c:v>2.9358065054187105E-2</c:v>
                </c:pt>
                <c:pt idx="17">
                  <c:v>2.8777495988175795E-2</c:v>
                </c:pt>
                <c:pt idx="18">
                  <c:v>2.8249069603996591E-2</c:v>
                </c:pt>
                <c:pt idx="19">
                  <c:v>2.7765385579171128E-2</c:v>
                </c:pt>
                <c:pt idx="20">
                  <c:v>2.7410429843634357E-2</c:v>
                </c:pt>
                <c:pt idx="21">
                  <c:v>2.6909258906109061E-2</c:v>
                </c:pt>
                <c:pt idx="22">
                  <c:v>2.6527767534900451E-2</c:v>
                </c:pt>
                <c:pt idx="23">
                  <c:v>2.6271515038263808E-2</c:v>
                </c:pt>
                <c:pt idx="24">
                  <c:v>2.5840593484403613E-2</c:v>
                </c:pt>
                <c:pt idx="25">
                  <c:v>2.552952642640359E-2</c:v>
                </c:pt>
                <c:pt idx="26">
                  <c:v>2.5237190142858294E-2</c:v>
                </c:pt>
                <c:pt idx="27">
                  <c:v>2.4961751721181133E-2</c:v>
                </c:pt>
                <c:pt idx="28">
                  <c:v>2.470161989525213E-2</c:v>
                </c:pt>
                <c:pt idx="29">
                  <c:v>2.4455405650860754E-2</c:v>
                </c:pt>
                <c:pt idx="30">
                  <c:v>2.4221890389851994E-2</c:v>
                </c:pt>
                <c:pt idx="31">
                  <c:v>2.409E-2</c:v>
                </c:pt>
              </c:numCache>
            </c:numRef>
          </c:val>
          <c:smooth val="0"/>
        </c:ser>
        <c:dLbls>
          <c:showLegendKey val="0"/>
          <c:showVal val="1"/>
          <c:showCatName val="0"/>
          <c:showSerName val="0"/>
          <c:showPercent val="0"/>
          <c:showBubbleSize val="0"/>
        </c:dLbls>
        <c:marker val="1"/>
        <c:smooth val="0"/>
        <c:axId val="71429632"/>
        <c:axId val="234791488"/>
      </c:lineChart>
      <c:catAx>
        <c:axId val="71429632"/>
        <c:scaling>
          <c:orientation val="minMax"/>
        </c:scaling>
        <c:delete val="0"/>
        <c:axPos val="b"/>
        <c:title>
          <c:tx>
            <c:rich>
              <a:bodyPr/>
              <a:lstStyle/>
              <a:p>
                <a:pPr>
                  <a:defRPr>
                    <a:latin typeface="CMU Serif"/>
                  </a:defRPr>
                </a:pPr>
                <a:r>
                  <a:rPr lang="ru-RU">
                    <a:latin typeface="CMU Serif"/>
                  </a:rPr>
                  <a:t>Количество ПЛИС</a:t>
                </a:r>
              </a:p>
            </c:rich>
          </c:tx>
          <c:overlay val="0"/>
        </c:title>
        <c:majorTickMark val="none"/>
        <c:minorTickMark val="none"/>
        <c:tickLblPos val="nextTo"/>
        <c:txPr>
          <a:bodyPr/>
          <a:lstStyle/>
          <a:p>
            <a:pPr>
              <a:defRPr>
                <a:latin typeface="CMU Serif"/>
              </a:defRPr>
            </a:pPr>
            <a:endParaRPr lang="ru-RU"/>
          </a:p>
        </c:txPr>
        <c:crossAx val="234791488"/>
        <c:crosses val="autoZero"/>
        <c:auto val="1"/>
        <c:lblAlgn val="ctr"/>
        <c:lblOffset val="100"/>
        <c:noMultiLvlLbl val="0"/>
      </c:catAx>
      <c:valAx>
        <c:axId val="234791488"/>
        <c:scaling>
          <c:orientation val="minMax"/>
        </c:scaling>
        <c:delete val="0"/>
        <c:axPos val="l"/>
        <c:majorGridlines/>
        <c:title>
          <c:tx>
            <c:rich>
              <a:bodyPr rot="-5400000" vert="horz"/>
              <a:lstStyle/>
              <a:p>
                <a:pPr>
                  <a:defRPr>
                    <a:latin typeface="CMU Serif"/>
                  </a:defRPr>
                </a:pPr>
                <a:r>
                  <a:rPr lang="ru-RU">
                    <a:latin typeface="CMU Serif"/>
                  </a:rPr>
                  <a:t>Время, с</a:t>
                </a:r>
              </a:p>
            </c:rich>
          </c:tx>
          <c:overlay val="0"/>
        </c:title>
        <c:numFmt formatCode="0.00" sourceLinked="1"/>
        <c:majorTickMark val="none"/>
        <c:minorTickMark val="none"/>
        <c:tickLblPos val="nextTo"/>
        <c:txPr>
          <a:bodyPr/>
          <a:lstStyle/>
          <a:p>
            <a:pPr>
              <a:defRPr>
                <a:latin typeface="CMU Serif"/>
              </a:defRPr>
            </a:pPr>
            <a:endParaRPr lang="ru-RU"/>
          </a:p>
        </c:txPr>
        <c:crossAx val="714296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2"/>
          <c:order val="0"/>
          <c:dLbls>
            <c:delete val="1"/>
          </c:dLbls>
          <c:val>
            <c:numRef>
              <c:f>Лист1!$C$1:$C$32</c:f>
              <c:numCache>
                <c:formatCode>0.00</c:formatCode>
                <c:ptCount val="32"/>
                <c:pt idx="0">
                  <c:v>20.954545454545457</c:v>
                </c:pt>
                <c:pt idx="1">
                  <c:v>38.416666666666607</c:v>
                </c:pt>
                <c:pt idx="2">
                  <c:v>60.88897606937109</c:v>
                </c:pt>
                <c:pt idx="3">
                  <c:v>76.8333333333333</c:v>
                </c:pt>
                <c:pt idx="4">
                  <c:v>89.200737645256169</c:v>
                </c:pt>
                <c:pt idx="5">
                  <c:v>99.305642736037726</c:v>
                </c:pt>
                <c:pt idx="6">
                  <c:v>107.84921825571301</c:v>
                </c:pt>
                <c:pt idx="7">
                  <c:v>115.25</c:v>
                </c:pt>
                <c:pt idx="8">
                  <c:v>118.9499831963283</c:v>
                </c:pt>
                <c:pt idx="9">
                  <c:v>127.61740431192285</c:v>
                </c:pt>
                <c:pt idx="10">
                  <c:v>132.8998313493162</c:v>
                </c:pt>
                <c:pt idx="11">
                  <c:v>137.72230940270455</c:v>
                </c:pt>
                <c:pt idx="12">
                  <c:v>142.1585591719203</c:v>
                </c:pt>
                <c:pt idx="13">
                  <c:v>146.26588492237954</c:v>
                </c:pt>
                <c:pt idx="14">
                  <c:v>150.08971371462718</c:v>
                </c:pt>
                <c:pt idx="15">
                  <c:v>153.16123459251139</c:v>
                </c:pt>
                <c:pt idx="16">
                  <c:v>157.02669748470061</c:v>
                </c:pt>
                <c:pt idx="17">
                  <c:v>160.19461880540885</c:v>
                </c:pt>
                <c:pt idx="18">
                  <c:v>163.19121530812441</c:v>
                </c:pt>
                <c:pt idx="19">
                  <c:v>166.03407097858954</c:v>
                </c:pt>
                <c:pt idx="20">
                  <c:v>168.18415567717182</c:v>
                </c:pt>
                <c:pt idx="21">
                  <c:v>171.31649801598297</c:v>
                </c:pt>
                <c:pt idx="22">
                  <c:v>173.78017181185695</c:v>
                </c:pt>
                <c:pt idx="23">
                  <c:v>175.4752245268555</c:v>
                </c:pt>
                <c:pt idx="24">
                  <c:v>178.40147529051225</c:v>
                </c:pt>
                <c:pt idx="25">
                  <c:v>180.57522583858699</c:v>
                </c:pt>
                <c:pt idx="26">
                  <c:v>182.66692820811329</c:v>
                </c:pt>
                <c:pt idx="27">
                  <c:v>184.6825515890462</c:v>
                </c:pt>
                <c:pt idx="28">
                  <c:v>186.62743656281771</c:v>
                </c:pt>
                <c:pt idx="29">
                  <c:v>188.50638038129406</c:v>
                </c:pt>
                <c:pt idx="30">
                  <c:v>190.32370825736248</c:v>
                </c:pt>
                <c:pt idx="31">
                  <c:v>191.36571191365721</c:v>
                </c:pt>
              </c:numCache>
            </c:numRef>
          </c:val>
          <c:smooth val="0"/>
        </c:ser>
        <c:dLbls>
          <c:showLegendKey val="0"/>
          <c:showVal val="1"/>
          <c:showCatName val="0"/>
          <c:showSerName val="0"/>
          <c:showPercent val="0"/>
          <c:showBubbleSize val="0"/>
        </c:dLbls>
        <c:marker val="1"/>
        <c:smooth val="0"/>
        <c:axId val="78049280"/>
        <c:axId val="234793216"/>
      </c:lineChart>
      <c:catAx>
        <c:axId val="78049280"/>
        <c:scaling>
          <c:orientation val="minMax"/>
        </c:scaling>
        <c:delete val="0"/>
        <c:axPos val="b"/>
        <c:title>
          <c:tx>
            <c:rich>
              <a:bodyPr/>
              <a:lstStyle/>
              <a:p>
                <a:pPr>
                  <a:defRPr>
                    <a:latin typeface="CMU Serif"/>
                  </a:defRPr>
                </a:pPr>
                <a:r>
                  <a:rPr lang="ru-RU">
                    <a:latin typeface="CMU Serif"/>
                  </a:rPr>
                  <a:t>Количество ПЛИС</a:t>
                </a:r>
              </a:p>
            </c:rich>
          </c:tx>
          <c:overlay val="0"/>
        </c:title>
        <c:majorTickMark val="none"/>
        <c:minorTickMark val="none"/>
        <c:tickLblPos val="nextTo"/>
        <c:txPr>
          <a:bodyPr/>
          <a:lstStyle/>
          <a:p>
            <a:pPr>
              <a:defRPr>
                <a:latin typeface="CMU Serif"/>
              </a:defRPr>
            </a:pPr>
            <a:endParaRPr lang="ru-RU"/>
          </a:p>
        </c:txPr>
        <c:crossAx val="234793216"/>
        <c:crosses val="autoZero"/>
        <c:auto val="1"/>
        <c:lblAlgn val="ctr"/>
        <c:lblOffset val="100"/>
        <c:noMultiLvlLbl val="0"/>
      </c:catAx>
      <c:valAx>
        <c:axId val="234793216"/>
        <c:scaling>
          <c:orientation val="minMax"/>
        </c:scaling>
        <c:delete val="0"/>
        <c:axPos val="l"/>
        <c:majorGridlines/>
        <c:title>
          <c:tx>
            <c:rich>
              <a:bodyPr rot="-5400000" vert="horz"/>
              <a:lstStyle/>
              <a:p>
                <a:pPr>
                  <a:defRPr>
                    <a:latin typeface="CMU Serif"/>
                  </a:defRPr>
                </a:pPr>
                <a:r>
                  <a:rPr lang="ru-RU">
                    <a:latin typeface="CMU Serif"/>
                  </a:rPr>
                  <a:t>Ускорение</a:t>
                </a:r>
              </a:p>
            </c:rich>
          </c:tx>
          <c:overlay val="0"/>
        </c:title>
        <c:numFmt formatCode="0.00" sourceLinked="1"/>
        <c:majorTickMark val="none"/>
        <c:minorTickMark val="none"/>
        <c:tickLblPos val="nextTo"/>
        <c:txPr>
          <a:bodyPr/>
          <a:lstStyle/>
          <a:p>
            <a:pPr>
              <a:defRPr>
                <a:latin typeface="CMU Serif"/>
              </a:defRPr>
            </a:pPr>
            <a:endParaRPr lang="ru-RU"/>
          </a:p>
        </c:txPr>
        <c:crossAx val="780492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9D733-B2C4-435B-B1D8-700BE12FF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4952</Words>
  <Characters>28230</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Шаблон оформления статей в редактор MS Word для серии "Вычислительная математика и информатика"</vt:lpstr>
    </vt:vector>
  </TitlesOfParts>
  <Company>ЮУрГУ</Company>
  <LinksUpToDate>false</LinksUpToDate>
  <CharactersWithSpaces>33116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оформления статей в редактор MS Word для серии "Вычислительная математика и информатика"</dc:title>
  <dc:creator>Вестник ЮУрГУ (серия "Вычислительная математика и информатика")</dc:creator>
  <cp:keywords>шаблон, MS Word</cp:keywords>
  <cp:lastModifiedBy>Дордопуло Алексей Игоревич</cp:lastModifiedBy>
  <cp:revision>9</cp:revision>
  <cp:lastPrinted>2016-09-24T03:22:00Z</cp:lastPrinted>
  <dcterms:created xsi:type="dcterms:W3CDTF">2016-10-13T07:07:00Z</dcterms:created>
  <dcterms:modified xsi:type="dcterms:W3CDTF">2016-10-13T08:48:00Z</dcterms:modified>
</cp:coreProperties>
</file>