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7345" w:rsidRPr="00A343EF" w:rsidRDefault="00BA5467" w:rsidP="00517345">
      <w:pPr>
        <w:widowControl w:val="0"/>
        <w:shd w:val="clear" w:color="auto" w:fill="FFFFFF"/>
        <w:ind w:firstLine="397"/>
        <w:rPr>
          <w:b/>
        </w:rPr>
      </w:pPr>
      <w:bookmarkStart w:id="0" w:name="_Toc501421219"/>
      <w:bookmarkStart w:id="1" w:name="_Toc499467395"/>
      <w:r w:rsidRPr="00BA5467">
        <w:rPr>
          <w:b/>
          <w:noProof/>
          <w:spacing w:val="-2"/>
          <w:sz w:val="21"/>
          <w:szCs w:val="21"/>
        </w:rPr>
        <w:pict>
          <v:shapetype id="_x0000_t202" coordsize="21600,21600" o:spt="202" path="m,l,21600r21600,l21600,xe">
            <v:stroke joinstyle="miter"/>
            <v:path gradientshapeok="t" o:connecttype="rect"/>
          </v:shapetype>
          <v:shape id="Text Box 3" o:spid="_x0000_s1027" type="#_x0000_t202" style="position:absolute;left:0;text-align:left;margin-left:-1.45pt;margin-top:-15.4pt;width:460.45pt;height:313.55pt;z-index:251656704;visibility:visible;mso-position-horizontal-relative:margin;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" filled="f" stroked="f">
            <v:textbox inset="0,0,0,0">
              <w:txbxContent>
                <w:p w:rsidR="00036B20" w:rsidRPr="00ED788C" w:rsidRDefault="00036B20" w:rsidP="00517345">
                  <w:pPr>
                    <w:jc w:val="left"/>
                    <w:rPr>
                      <w:rFonts w:ascii="Arial" w:hAnsi="Arial" w:cs="Arial"/>
                      <w:b/>
                    </w:rPr>
                  </w:pPr>
                  <w:proofErr w:type="spellStart"/>
                  <w:r w:rsidRPr="00ED788C">
                    <w:rPr>
                      <w:rFonts w:ascii="Arial" w:hAnsi="Arial" w:cs="Arial"/>
                      <w:b/>
                    </w:rPr>
                    <w:t>УДК</w:t>
                  </w:r>
                  <w:proofErr w:type="spellEnd"/>
                  <w:r w:rsidRPr="00ED788C">
                    <w:rPr>
                      <w:rFonts w:ascii="Arial" w:hAnsi="Arial" w:cs="Arial"/>
                      <w:b/>
                    </w:rPr>
                    <w:t xml:space="preserve"> 332.12</w:t>
                  </w:r>
                  <w:r w:rsidRPr="00ED788C">
                    <w:rPr>
                      <w:rFonts w:ascii="Arial" w:hAnsi="Arial" w:cs="Arial"/>
                      <w:b/>
                    </w:rPr>
                    <w:tab/>
                  </w:r>
                  <w:r w:rsidRPr="007A6CF8">
                    <w:rPr>
                      <w:rFonts w:ascii="Arial" w:hAnsi="Arial" w:cs="Arial"/>
                      <w:b/>
                    </w:rPr>
                    <w:tab/>
                  </w:r>
                  <w:r w:rsidRPr="007A6CF8">
                    <w:rPr>
                      <w:rFonts w:ascii="Arial" w:hAnsi="Arial" w:cs="Arial"/>
                      <w:b/>
                    </w:rPr>
                    <w:tab/>
                  </w:r>
                  <w:r w:rsidRPr="007A6CF8">
                    <w:rPr>
                      <w:rFonts w:ascii="Arial" w:hAnsi="Arial" w:cs="Arial"/>
                      <w:b/>
                    </w:rPr>
                    <w:tab/>
                  </w:r>
                  <w:r w:rsidRPr="007A6CF8">
                    <w:rPr>
                      <w:rFonts w:ascii="Arial" w:hAnsi="Arial" w:cs="Arial"/>
                      <w:b/>
                    </w:rPr>
                    <w:tab/>
                  </w:r>
                  <w:r w:rsidRPr="007A6CF8">
                    <w:rPr>
                      <w:rFonts w:ascii="Arial" w:hAnsi="Arial" w:cs="Arial"/>
                      <w:b/>
                    </w:rPr>
                    <w:tab/>
                  </w:r>
                  <w:r w:rsidRPr="007A6CF8">
                    <w:rPr>
                      <w:rFonts w:ascii="Arial" w:hAnsi="Arial" w:cs="Arial"/>
                      <w:b/>
                    </w:rPr>
                    <w:tab/>
                  </w:r>
                  <w:r w:rsidRPr="007A6CF8">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 xml:space="preserve"> </w:t>
                  </w:r>
                  <w:proofErr w:type="spellStart"/>
                  <w:r w:rsidRPr="00ED788C">
                    <w:rPr>
                      <w:rFonts w:ascii="Arial" w:hAnsi="Arial" w:cs="Arial"/>
                      <w:b/>
                      <w:lang w:val="en-US"/>
                    </w:rPr>
                    <w:t>DOI</w:t>
                  </w:r>
                  <w:proofErr w:type="spellEnd"/>
                  <w:r w:rsidRPr="00ED788C">
                    <w:rPr>
                      <w:rFonts w:ascii="Arial" w:hAnsi="Arial" w:cs="Arial"/>
                      <w:b/>
                    </w:rPr>
                    <w:t>: 10.14529/</w:t>
                  </w:r>
                  <w:proofErr w:type="spellStart"/>
                  <w:r w:rsidRPr="00ED788C">
                    <w:rPr>
                      <w:rFonts w:ascii="Arial" w:hAnsi="Arial" w:cs="Arial"/>
                      <w:b/>
                      <w:lang w:val="en-US"/>
                    </w:rPr>
                    <w:t>em</w:t>
                  </w:r>
                  <w:proofErr w:type="spellEnd"/>
                  <w:r w:rsidRPr="00ED788C">
                    <w:rPr>
                      <w:rFonts w:ascii="Arial" w:hAnsi="Arial" w:cs="Arial"/>
                      <w:b/>
                    </w:rPr>
                    <w:t>210405</w:t>
                  </w:r>
                </w:p>
                <w:p w:rsidR="00036B20" w:rsidRPr="00ED788C" w:rsidRDefault="00036B20" w:rsidP="00517345">
                  <w:pPr>
                    <w:spacing w:before="120" w:after="120"/>
                    <w:jc w:val="left"/>
                    <w:rPr>
                      <w:rFonts w:ascii="Arial" w:hAnsi="Arial" w:cs="Arial"/>
                      <w:b/>
                      <w:sz w:val="28"/>
                      <w:szCs w:val="28"/>
                    </w:rPr>
                  </w:pPr>
                  <w:r w:rsidRPr="00ED788C">
                    <w:rPr>
                      <w:rFonts w:ascii="Arial" w:hAnsi="Arial" w:cs="Arial"/>
                      <w:b/>
                      <w:sz w:val="28"/>
                      <w:szCs w:val="28"/>
                    </w:rPr>
                    <w:t xml:space="preserve">ПРОСТРАНСТВЕННЫЕ ЭКОНОМИЧЕСКИЕ СИСТЕМЫ: </w:t>
                  </w:r>
                  <w:r w:rsidRPr="00ED788C">
                    <w:rPr>
                      <w:rFonts w:ascii="Arial" w:hAnsi="Arial" w:cs="Arial"/>
                      <w:b/>
                      <w:sz w:val="28"/>
                      <w:szCs w:val="28"/>
                    </w:rPr>
                    <w:br/>
                    <w:t>МЕТОДИЧЕСКИЙ ИНСТРУМЕНТАРИЙ И ПРИКЛАДНЫЕ РЕШЕНИЯ</w:t>
                  </w:r>
                </w:p>
                <w:p w:rsidR="00036B20" w:rsidRPr="00ED788C" w:rsidRDefault="00036B20" w:rsidP="00517345">
                  <w:pPr>
                    <w:spacing w:after="60"/>
                    <w:jc w:val="left"/>
                    <w:rPr>
                      <w:rFonts w:ascii="Arial" w:hAnsi="Arial" w:cs="Arial"/>
                      <w:b/>
                      <w:i/>
                      <w:sz w:val="24"/>
                      <w:szCs w:val="28"/>
                    </w:rPr>
                  </w:pPr>
                  <w:r w:rsidRPr="00ED788C">
                    <w:rPr>
                      <w:rFonts w:ascii="Arial" w:hAnsi="Arial" w:cs="Arial"/>
                      <w:b/>
                      <w:i/>
                      <w:sz w:val="24"/>
                      <w:szCs w:val="28"/>
                    </w:rPr>
                    <w:t>А.В. </w:t>
                  </w:r>
                  <w:proofErr w:type="spellStart"/>
                  <w:r w:rsidRPr="00ED788C">
                    <w:rPr>
                      <w:rFonts w:ascii="Arial" w:hAnsi="Arial" w:cs="Arial"/>
                      <w:b/>
                      <w:i/>
                      <w:sz w:val="24"/>
                      <w:szCs w:val="28"/>
                    </w:rPr>
                    <w:t>Резепин</w:t>
                  </w:r>
                  <w:proofErr w:type="spellEnd"/>
                </w:p>
                <w:p w:rsidR="00036B20" w:rsidRPr="00517345" w:rsidRDefault="00036B20" w:rsidP="00517345">
                  <w:pPr>
                    <w:jc w:val="left"/>
                    <w:rPr>
                      <w:rFonts w:ascii="Arial" w:hAnsi="Arial" w:cs="Arial"/>
                      <w:i/>
                      <w:sz w:val="22"/>
                      <w:szCs w:val="28"/>
                    </w:rPr>
                  </w:pPr>
                  <w:r w:rsidRPr="00517345">
                    <w:rPr>
                      <w:rFonts w:ascii="Arial" w:hAnsi="Arial" w:cs="Arial"/>
                      <w:i/>
                      <w:sz w:val="22"/>
                      <w:szCs w:val="28"/>
                    </w:rPr>
                    <w:t>Южно-Уральский государственный университет, г. Челябинск, Россия</w:t>
                  </w:r>
                </w:p>
                <w:p w:rsidR="00036B20" w:rsidRDefault="00036B20" w:rsidP="00517345">
                  <w:pPr>
                    <w:ind w:left="1134" w:firstLine="397"/>
                    <w:rPr>
                      <w:sz w:val="19"/>
                      <w:szCs w:val="19"/>
                    </w:rPr>
                  </w:pPr>
                </w:p>
                <w:p w:rsidR="00036B20" w:rsidRPr="00ED788C" w:rsidRDefault="00036B20" w:rsidP="00517345">
                  <w:pPr>
                    <w:ind w:left="1134" w:firstLine="397"/>
                    <w:rPr>
                      <w:sz w:val="19"/>
                      <w:szCs w:val="19"/>
                    </w:rPr>
                  </w:pPr>
                </w:p>
                <w:p w:rsidR="00036B20" w:rsidRPr="00ED788C" w:rsidRDefault="00036B20" w:rsidP="00517345">
                  <w:pPr>
                    <w:ind w:left="1134" w:firstLine="397"/>
                    <w:rPr>
                      <w:sz w:val="19"/>
                      <w:szCs w:val="19"/>
                    </w:rPr>
                  </w:pPr>
                  <w:r w:rsidRPr="00ED788C">
                    <w:rPr>
                      <w:sz w:val="19"/>
                      <w:szCs w:val="19"/>
                    </w:rPr>
                    <w:t xml:space="preserve">Несмотря на высокую прикладную </w:t>
                  </w:r>
                  <w:proofErr w:type="spellStart"/>
                  <w:r w:rsidRPr="00ED788C">
                    <w:rPr>
                      <w:sz w:val="19"/>
                      <w:szCs w:val="19"/>
                    </w:rPr>
                    <w:t>востребованность</w:t>
                  </w:r>
                  <w:proofErr w:type="spellEnd"/>
                  <w:r w:rsidRPr="00ED788C">
                    <w:rPr>
                      <w:sz w:val="19"/>
                      <w:szCs w:val="19"/>
                    </w:rPr>
                    <w:t xml:space="preserve"> проблемы развития пространственных экономических систем, это научное направление является наименее разработанным блоком в о</w:t>
                  </w:r>
                  <w:r w:rsidRPr="00ED788C">
                    <w:rPr>
                      <w:sz w:val="19"/>
                      <w:szCs w:val="19"/>
                    </w:rPr>
                    <w:t>б</w:t>
                  </w:r>
                  <w:r w:rsidRPr="00ED788C">
                    <w:rPr>
                      <w:sz w:val="19"/>
                      <w:szCs w:val="19"/>
                    </w:rPr>
                    <w:t>ласти исследований территориальной организации экономики. Анализ пространственных экон</w:t>
                  </w:r>
                  <w:r w:rsidRPr="00ED788C">
                    <w:rPr>
                      <w:sz w:val="19"/>
                      <w:szCs w:val="19"/>
                    </w:rPr>
                    <w:t>о</w:t>
                  </w:r>
                  <w:r w:rsidRPr="00ED788C">
                    <w:rPr>
                      <w:sz w:val="19"/>
                      <w:szCs w:val="19"/>
                    </w:rPr>
                    <w:t xml:space="preserve">мических систем требует особого инструментария? отличного от методов регионального анализа. Комбинация методологических принципов новой экономической географии, методологии «новой локальности», системно-динамического и синергетического подходов позволяет получить новые научно значимые результаты. </w:t>
                  </w:r>
                  <w:proofErr w:type="gramStart"/>
                  <w:r w:rsidRPr="00ED788C">
                    <w:rPr>
                      <w:sz w:val="19"/>
                      <w:szCs w:val="19"/>
                    </w:rPr>
                    <w:t>В рамках расширения прикладного потенциала в статье представл</w:t>
                  </w:r>
                  <w:r w:rsidRPr="00ED788C">
                    <w:rPr>
                      <w:sz w:val="19"/>
                      <w:szCs w:val="19"/>
                    </w:rPr>
                    <w:t>е</w:t>
                  </w:r>
                  <w:r w:rsidRPr="00ED788C">
                    <w:rPr>
                      <w:sz w:val="19"/>
                      <w:szCs w:val="19"/>
                    </w:rPr>
                    <w:t>но исследование динамических характеристик пространственных экономических систем, а именно темпов экономического роста и их устойчивости, включенности региона в экономическое пр</w:t>
                  </w:r>
                  <w:r w:rsidRPr="00ED788C">
                    <w:rPr>
                      <w:sz w:val="19"/>
                      <w:szCs w:val="19"/>
                    </w:rPr>
                    <w:t>о</w:t>
                  </w:r>
                  <w:r w:rsidRPr="00ED788C">
                    <w:rPr>
                      <w:sz w:val="19"/>
                      <w:szCs w:val="19"/>
                    </w:rPr>
                    <w:t>странство страны и гибкости отраслевой структуры производства.</w:t>
                  </w:r>
                  <w:proofErr w:type="gramEnd"/>
                  <w:r w:rsidRPr="00ED788C">
                    <w:rPr>
                      <w:sz w:val="19"/>
                      <w:szCs w:val="19"/>
                    </w:rPr>
                    <w:t xml:space="preserve"> По результатам исследования выявлены четыре паттерна экономической динамики регионов. Установлено, что в качестве во</w:t>
                  </w:r>
                  <w:r w:rsidRPr="00ED788C">
                    <w:rPr>
                      <w:sz w:val="19"/>
                      <w:szCs w:val="19"/>
                    </w:rPr>
                    <w:t>з</w:t>
                  </w:r>
                  <w:r w:rsidRPr="00ED788C">
                    <w:rPr>
                      <w:sz w:val="19"/>
                      <w:szCs w:val="19"/>
                    </w:rPr>
                    <w:t>можных механизмов адаптации региональной экономики к новым условиям и источников восст</w:t>
                  </w:r>
                  <w:r w:rsidRPr="00ED788C">
                    <w:rPr>
                      <w:sz w:val="19"/>
                      <w:szCs w:val="19"/>
                    </w:rPr>
                    <w:t>а</w:t>
                  </w:r>
                  <w:r w:rsidRPr="00ED788C">
                    <w:rPr>
                      <w:sz w:val="19"/>
                      <w:szCs w:val="19"/>
                    </w:rPr>
                    <w:t>новительного роста могут выступать усиление пространственной связанности и включение в пр</w:t>
                  </w:r>
                  <w:r w:rsidRPr="00ED788C">
                    <w:rPr>
                      <w:sz w:val="19"/>
                      <w:szCs w:val="19"/>
                    </w:rPr>
                    <w:t>о</w:t>
                  </w:r>
                  <w:r w:rsidRPr="00ED788C">
                    <w:rPr>
                      <w:sz w:val="19"/>
                      <w:szCs w:val="19"/>
                    </w:rPr>
                    <w:t>изводственные цепочки, а также диверсификация производства и развитие новых отраслей.</w:t>
                  </w:r>
                </w:p>
                <w:p w:rsidR="00036B20" w:rsidRPr="00ED788C" w:rsidRDefault="00036B20" w:rsidP="00517345">
                  <w:pPr>
                    <w:ind w:left="1134" w:firstLine="397"/>
                    <w:rPr>
                      <w:sz w:val="19"/>
                      <w:szCs w:val="19"/>
                    </w:rPr>
                  </w:pPr>
                  <w:r w:rsidRPr="00ED788C">
                    <w:rPr>
                      <w:b/>
                      <w:sz w:val="19"/>
                      <w:szCs w:val="19"/>
                    </w:rPr>
                    <w:t xml:space="preserve">Ключевые слова: </w:t>
                  </w:r>
                  <w:r w:rsidRPr="00ED788C">
                    <w:rPr>
                      <w:sz w:val="19"/>
                      <w:szCs w:val="19"/>
                    </w:rPr>
                    <w:t>экономика региона, экономическое пространство, пространственная св</w:t>
                  </w:r>
                  <w:r w:rsidRPr="00ED788C">
                    <w:rPr>
                      <w:sz w:val="19"/>
                      <w:szCs w:val="19"/>
                    </w:rPr>
                    <w:t>я</w:t>
                  </w:r>
                  <w:r w:rsidRPr="00ED788C">
                    <w:rPr>
                      <w:sz w:val="19"/>
                      <w:szCs w:val="19"/>
                    </w:rPr>
                    <w:t xml:space="preserve">занность, структурные сдвиги, </w:t>
                  </w:r>
                  <w:proofErr w:type="spellStart"/>
                  <w:r w:rsidRPr="00ED788C">
                    <w:rPr>
                      <w:sz w:val="19"/>
                      <w:szCs w:val="19"/>
                    </w:rPr>
                    <w:t>волатильность</w:t>
                  </w:r>
                  <w:proofErr w:type="spellEnd"/>
                  <w:r w:rsidRPr="00ED788C">
                    <w:rPr>
                      <w:sz w:val="19"/>
                      <w:szCs w:val="19"/>
                    </w:rPr>
                    <w:t xml:space="preserve"> экономического роста, индекс </w:t>
                  </w:r>
                  <w:proofErr w:type="spellStart"/>
                  <w:r w:rsidRPr="00ED788C">
                    <w:rPr>
                      <w:sz w:val="19"/>
                      <w:szCs w:val="19"/>
                    </w:rPr>
                    <w:t>Морана</w:t>
                  </w:r>
                  <w:proofErr w:type="spellEnd"/>
                  <w:r w:rsidRPr="00ED788C">
                    <w:rPr>
                      <w:sz w:val="19"/>
                      <w:szCs w:val="19"/>
                    </w:rPr>
                    <w:t>, коэффиц</w:t>
                  </w:r>
                  <w:r w:rsidRPr="00ED788C">
                    <w:rPr>
                      <w:sz w:val="19"/>
                      <w:szCs w:val="19"/>
                    </w:rPr>
                    <w:t>и</w:t>
                  </w:r>
                  <w:r w:rsidRPr="00ED788C">
                    <w:rPr>
                      <w:sz w:val="19"/>
                      <w:szCs w:val="19"/>
                    </w:rPr>
                    <w:t xml:space="preserve">ент </w:t>
                  </w:r>
                  <w:proofErr w:type="spellStart"/>
                  <w:r w:rsidRPr="00ED788C">
                    <w:rPr>
                      <w:sz w:val="19"/>
                      <w:szCs w:val="19"/>
                    </w:rPr>
                    <w:t>Салаи</w:t>
                  </w:r>
                  <w:proofErr w:type="spellEnd"/>
                  <w:r w:rsidRPr="00ED788C">
                    <w:rPr>
                      <w:sz w:val="19"/>
                      <w:szCs w:val="19"/>
                    </w:rPr>
                    <w:t>, экономическая динамика, паттерны экономической динамики.</w:t>
                  </w:r>
                </w:p>
                <w:p w:rsidR="00036B20" w:rsidRDefault="00036B20" w:rsidP="00517345">
                  <w:pPr>
                    <w:ind w:left="1134" w:firstLine="397"/>
                    <w:rPr>
                      <w:b/>
                      <w:sz w:val="19"/>
                      <w:szCs w:val="19"/>
                    </w:rPr>
                  </w:pPr>
                </w:p>
                <w:p w:rsidR="00036B20" w:rsidRPr="00ED788C" w:rsidRDefault="00036B20" w:rsidP="00517345">
                  <w:pPr>
                    <w:ind w:left="1134" w:firstLine="397"/>
                    <w:rPr>
                      <w:b/>
                      <w:sz w:val="19"/>
                      <w:szCs w:val="19"/>
                    </w:rPr>
                  </w:pPr>
                </w:p>
                <w:p w:rsidR="00036B20" w:rsidRPr="000220F2" w:rsidRDefault="00036B20" w:rsidP="000220F2">
                  <w:pPr>
                    <w:ind w:left="1134" w:firstLine="397"/>
                    <w:rPr>
                      <w:i/>
                      <w:color w:val="000000"/>
                      <w:sz w:val="19"/>
                      <w:szCs w:val="19"/>
                    </w:rPr>
                  </w:pPr>
                </w:p>
                <w:p w:rsidR="00036B20" w:rsidRDefault="00036B20" w:rsidP="00D47402">
                  <w:pPr>
                    <w:ind w:left="1134" w:firstLine="397"/>
                    <w:rPr>
                      <w:sz w:val="19"/>
                      <w:szCs w:val="19"/>
                    </w:rPr>
                  </w:pPr>
                </w:p>
                <w:p w:rsidR="00036B20" w:rsidRDefault="00036B20" w:rsidP="004B7FC0">
                  <w:pPr>
                    <w:ind w:left="1134" w:firstLine="397"/>
                  </w:pPr>
                </w:p>
                <w:p w:rsidR="00036B20" w:rsidRPr="00D34DB1" w:rsidRDefault="00036B20" w:rsidP="004B7FC0">
                  <w:pPr>
                    <w:ind w:left="1134" w:firstLine="397"/>
                  </w:pPr>
                </w:p>
              </w:txbxContent>
            </v:textbox>
            <w10:wrap type="topAndBottom" anchorx="margin" anchory="margin"/>
          </v:shape>
        </w:pict>
      </w:r>
      <w:bookmarkEnd w:id="0"/>
      <w:bookmarkEnd w:id="1"/>
      <w:r w:rsidR="00517345" w:rsidRPr="00A343EF">
        <w:rPr>
          <w:b/>
        </w:rPr>
        <w:t>Введение</w:t>
      </w:r>
    </w:p>
    <w:p w:rsidR="00517345" w:rsidRPr="00A343EF" w:rsidRDefault="00517345" w:rsidP="00517345">
      <w:pPr>
        <w:ind w:firstLine="397"/>
      </w:pPr>
      <w:r w:rsidRPr="00A343EF">
        <w:t>Проблемы пространственных экономических систем, закономерности развития (переформат</w:t>
      </w:r>
      <w:r w:rsidRPr="00A343EF">
        <w:t>и</w:t>
      </w:r>
      <w:r w:rsidRPr="00A343EF">
        <w:t>рование, модернизация и трансформация) являю</w:t>
      </w:r>
      <w:r w:rsidRPr="00A343EF">
        <w:t>т</w:t>
      </w:r>
      <w:r w:rsidRPr="00A343EF">
        <w:t>ся наименее разработанным блоком в области и</w:t>
      </w:r>
      <w:r w:rsidRPr="00A343EF">
        <w:t>с</w:t>
      </w:r>
      <w:r w:rsidRPr="00A343EF">
        <w:t>следований территориальной организации экон</w:t>
      </w:r>
      <w:r w:rsidRPr="00A343EF">
        <w:t>о</w:t>
      </w:r>
      <w:r w:rsidRPr="00A343EF">
        <w:t xml:space="preserve">мики, несмотря на </w:t>
      </w:r>
      <w:proofErr w:type="gramStart"/>
      <w:r w:rsidRPr="00A343EF">
        <w:t>высокую</w:t>
      </w:r>
      <w:proofErr w:type="gramEnd"/>
      <w:r w:rsidRPr="00A343EF">
        <w:t xml:space="preserve"> прикладную </w:t>
      </w:r>
      <w:proofErr w:type="spellStart"/>
      <w:r w:rsidRPr="00A343EF">
        <w:t>востр</w:t>
      </w:r>
      <w:r w:rsidRPr="00A343EF">
        <w:t>е</w:t>
      </w:r>
      <w:r w:rsidRPr="00A343EF">
        <w:t>бованность</w:t>
      </w:r>
      <w:proofErr w:type="spellEnd"/>
      <w:r w:rsidRPr="00A343EF">
        <w:t xml:space="preserve"> в интересах стратегической перспе</w:t>
      </w:r>
      <w:r w:rsidRPr="00A343EF">
        <w:t>к</w:t>
      </w:r>
      <w:r w:rsidRPr="00A343EF">
        <w:t>тивы. К основным пространственным вызовам РФ отнесены диспропорции в социально-экономи</w:t>
      </w:r>
      <w:r>
        <w:softHyphen/>
      </w:r>
      <w:r w:rsidRPr="00A343EF">
        <w:t xml:space="preserve">ческом развитии, слабая межрегиональная и </w:t>
      </w:r>
      <w:proofErr w:type="spellStart"/>
      <w:r w:rsidRPr="00A343EF">
        <w:t>вну</w:t>
      </w:r>
      <w:r w:rsidRPr="00A343EF">
        <w:t>т</w:t>
      </w:r>
      <w:r w:rsidRPr="00A343EF">
        <w:t>рирегиональная</w:t>
      </w:r>
      <w:proofErr w:type="spellEnd"/>
      <w:r w:rsidRPr="00A343EF">
        <w:t xml:space="preserve"> связанность, фрагментарность производственных, транспортных, информацио</w:t>
      </w:r>
      <w:r w:rsidRPr="00A343EF">
        <w:t>н</w:t>
      </w:r>
      <w:r w:rsidRPr="00A343EF">
        <w:t>но-коммуникационных и инфраструктурных св</w:t>
      </w:r>
      <w:r w:rsidRPr="00A343EF">
        <w:t>я</w:t>
      </w:r>
      <w:r w:rsidRPr="00A343EF">
        <w:t>зей, диффузия инноваций и технологий, решение данных проблем требует оценки состояния и м</w:t>
      </w:r>
      <w:r w:rsidRPr="00A343EF">
        <w:t>о</w:t>
      </w:r>
      <w:r w:rsidRPr="00A343EF">
        <w:t>делирования процессов изменений пространстве</w:t>
      </w:r>
      <w:r w:rsidRPr="00A343EF">
        <w:t>н</w:t>
      </w:r>
      <w:r w:rsidRPr="00A343EF">
        <w:t xml:space="preserve">ных экономических систем. </w:t>
      </w:r>
      <w:proofErr w:type="gramStart"/>
      <w:r w:rsidRPr="00A343EF">
        <w:t>Стратегия простра</w:t>
      </w:r>
      <w:r w:rsidRPr="00A343EF">
        <w:t>н</w:t>
      </w:r>
      <w:r w:rsidRPr="00A343EF">
        <w:t>ственного развития РФ, с одной стороны, зафи</w:t>
      </w:r>
      <w:r w:rsidRPr="00A343EF">
        <w:t>к</w:t>
      </w:r>
      <w:r w:rsidRPr="00A343EF">
        <w:t>сировала концептуальные основы изменения ландшафта территории страны, а с другой – акту</w:t>
      </w:r>
      <w:r w:rsidRPr="00A343EF">
        <w:t>а</w:t>
      </w:r>
      <w:r w:rsidRPr="00A343EF">
        <w:t>лизировала нерешенные проблемы, и, прежде вс</w:t>
      </w:r>
      <w:r w:rsidRPr="00A343EF">
        <w:t>е</w:t>
      </w:r>
      <w:r w:rsidRPr="00A343EF">
        <w:t>го, применение традиционного регионального анализа для обоснования стратегий социально-экономического развития субъектов РФ и форм</w:t>
      </w:r>
      <w:r w:rsidRPr="00A343EF">
        <w:t>и</w:t>
      </w:r>
      <w:r w:rsidRPr="00A343EF">
        <w:t>рования блока основных направлений пространс</w:t>
      </w:r>
      <w:r w:rsidRPr="00A343EF">
        <w:t>т</w:t>
      </w:r>
      <w:r w:rsidRPr="00A343EF">
        <w:t>венного развития субъекта РФ</w:t>
      </w:r>
      <w:r w:rsidRPr="00A343EF">
        <w:rPr>
          <w:rStyle w:val="af8"/>
        </w:rPr>
        <w:footnoteReference w:id="1"/>
      </w:r>
      <w:r w:rsidRPr="00A343EF">
        <w:t>. В то же время м</w:t>
      </w:r>
      <w:r w:rsidRPr="00A343EF">
        <w:t>е</w:t>
      </w:r>
      <w:r w:rsidRPr="00A343EF">
        <w:t>тодические требования концентрируют внимание не только на расселении и размещении производ</w:t>
      </w:r>
      <w:r w:rsidRPr="00A343EF">
        <w:t>и</w:t>
      </w:r>
      <w:r w:rsidRPr="00A343EF">
        <w:t>тельных сил, привязку</w:t>
      </w:r>
      <w:proofErr w:type="gramEnd"/>
      <w:r w:rsidRPr="00A343EF">
        <w:t xml:space="preserve"> к отраслевым специализ</w:t>
      </w:r>
      <w:r w:rsidRPr="00A343EF">
        <w:t>а</w:t>
      </w:r>
      <w:r w:rsidRPr="00A343EF">
        <w:t>циям перспективных муниципальных территорий, но и на межрегиональных связях с учетом экон</w:t>
      </w:r>
      <w:r w:rsidRPr="00A343EF">
        <w:t>о</w:t>
      </w:r>
      <w:r w:rsidRPr="00A343EF">
        <w:t>мико-географического положения региона, агл</w:t>
      </w:r>
      <w:r w:rsidRPr="00A343EF">
        <w:t>о</w:t>
      </w:r>
      <w:r w:rsidRPr="00A343EF">
        <w:t>мерационные процессы и др.</w:t>
      </w:r>
    </w:p>
    <w:p w:rsidR="00517345" w:rsidRPr="00A343EF" w:rsidRDefault="00517345" w:rsidP="00517345">
      <w:pPr>
        <w:ind w:firstLine="426"/>
        <w:rPr>
          <w:b/>
        </w:rPr>
      </w:pPr>
      <w:r w:rsidRPr="00A343EF">
        <w:rPr>
          <w:b/>
        </w:rPr>
        <w:t>Теория</w:t>
      </w:r>
    </w:p>
    <w:p w:rsidR="00517345" w:rsidRPr="00A343EF" w:rsidRDefault="00517345" w:rsidP="00517345">
      <w:pPr>
        <w:ind w:firstLine="426"/>
      </w:pPr>
      <w:r w:rsidRPr="00A343EF">
        <w:t>Слабость инструментального комплекса, а</w:t>
      </w:r>
      <w:r w:rsidRPr="00A343EF">
        <w:t>п</w:t>
      </w:r>
      <w:r w:rsidRPr="00A343EF">
        <w:t>робированных приемов и алгоритмов пространс</w:t>
      </w:r>
      <w:r w:rsidRPr="00A343EF">
        <w:t>т</w:t>
      </w:r>
      <w:r w:rsidRPr="00A343EF">
        <w:t>венного анализа ограничивает горизонт, не позв</w:t>
      </w:r>
      <w:r w:rsidRPr="00A343EF">
        <w:t>о</w:t>
      </w:r>
      <w:r w:rsidRPr="00A343EF">
        <w:t>ляет сканировать сложившуюся ситуацию и реал</w:t>
      </w:r>
      <w:r w:rsidRPr="00A343EF">
        <w:t>и</w:t>
      </w:r>
      <w:r w:rsidRPr="00A343EF">
        <w:t xml:space="preserve">зовать </w:t>
      </w:r>
      <w:proofErr w:type="gramStart"/>
      <w:r w:rsidRPr="00A343EF">
        <w:t>эффективное</w:t>
      </w:r>
      <w:proofErr w:type="gramEnd"/>
      <w:r w:rsidRPr="00A343EF">
        <w:t xml:space="preserve"> пространственное </w:t>
      </w:r>
      <w:proofErr w:type="spellStart"/>
      <w:r w:rsidRPr="00A343EF">
        <w:t>стратегир</w:t>
      </w:r>
      <w:r w:rsidRPr="00A343EF">
        <w:t>о</w:t>
      </w:r>
      <w:r w:rsidRPr="00A343EF">
        <w:t>вание</w:t>
      </w:r>
      <w:proofErr w:type="spellEnd"/>
      <w:r w:rsidRPr="00A343EF">
        <w:t>. Данные проблемы обозначены давно, а «</w:t>
      </w:r>
      <w:proofErr w:type="spellStart"/>
      <w:r w:rsidRPr="00A343EF">
        <w:t>р</w:t>
      </w:r>
      <w:r w:rsidRPr="00A343EF">
        <w:t>е</w:t>
      </w:r>
      <w:r w:rsidRPr="00A343EF">
        <w:t>перные</w:t>
      </w:r>
      <w:proofErr w:type="spellEnd"/>
      <w:r w:rsidRPr="00A343EF">
        <w:t>» точки активности достаточно понятны: диагностика факторов пространственного разв</w:t>
      </w:r>
      <w:r w:rsidRPr="00A343EF">
        <w:t>и</w:t>
      </w:r>
      <w:r w:rsidRPr="00A343EF">
        <w:t>тия, идентификация «</w:t>
      </w:r>
      <w:proofErr w:type="spellStart"/>
      <w:r w:rsidRPr="00A343EF">
        <w:t>комплементарности</w:t>
      </w:r>
      <w:proofErr w:type="spellEnd"/>
      <w:r w:rsidRPr="00A343EF">
        <w:t>» и вза</w:t>
      </w:r>
      <w:r w:rsidRPr="00A343EF">
        <w:t>и</w:t>
      </w:r>
      <w:r w:rsidRPr="00A343EF">
        <w:t>мосвязанности между параметрами социально-экономических систем ниж</w:t>
      </w:r>
      <w:proofErr w:type="gramStart"/>
      <w:r w:rsidRPr="00A343EF">
        <w:t>е-</w:t>
      </w:r>
      <w:proofErr w:type="gramEnd"/>
      <w:r w:rsidRPr="00A343EF">
        <w:t xml:space="preserve"> и вышестоящих уровней [1], определение наиболее результати</w:t>
      </w:r>
      <w:r w:rsidRPr="00A343EF">
        <w:t>в</w:t>
      </w:r>
      <w:r w:rsidRPr="00A343EF">
        <w:t>ных каналов, сфер, сегментов, межтерриториал</w:t>
      </w:r>
      <w:r w:rsidRPr="00A343EF">
        <w:t>ь</w:t>
      </w:r>
      <w:r w:rsidRPr="00A343EF">
        <w:t>ной и межрегиональной связанности в развитии и пр. Считаем целесообразным расширение не тол</w:t>
      </w:r>
      <w:r w:rsidRPr="00A343EF">
        <w:t>ь</w:t>
      </w:r>
      <w:r w:rsidRPr="00A343EF">
        <w:t>ко методологии анализа природы пространстве</w:t>
      </w:r>
      <w:r w:rsidRPr="00A343EF">
        <w:t>н</w:t>
      </w:r>
      <w:r w:rsidRPr="00A343EF">
        <w:t xml:space="preserve">ных систем, но и обобщение комплекса </w:t>
      </w:r>
      <w:proofErr w:type="gramStart"/>
      <w:r w:rsidRPr="00A343EF">
        <w:t>методич</w:t>
      </w:r>
      <w:r w:rsidRPr="00A343EF">
        <w:t>е</w:t>
      </w:r>
      <w:r w:rsidRPr="00A343EF">
        <w:t>ских подходов</w:t>
      </w:r>
      <w:proofErr w:type="gramEnd"/>
      <w:r w:rsidRPr="00A343EF">
        <w:t xml:space="preserve">, инструментального аппарата и формирования блока первоочередных прикладных кейсов (решений) для проведения стратегической диагностики в интересах процесса управления, в том числе применения проектного подхода [2, 3]. </w:t>
      </w:r>
      <w:proofErr w:type="gramStart"/>
      <w:r w:rsidRPr="00A343EF">
        <w:rPr>
          <w:rFonts w:eastAsia="+mj-ea"/>
          <w:color w:val="000000"/>
          <w:kern w:val="24"/>
        </w:rPr>
        <w:lastRenderedPageBreak/>
        <w:t xml:space="preserve">Наиболее активно ведутся исследования в этом направлении в </w:t>
      </w:r>
      <w:proofErr w:type="spellStart"/>
      <w:r w:rsidRPr="00A343EF">
        <w:rPr>
          <w:rFonts w:eastAsiaTheme="minorEastAsia"/>
          <w:bCs/>
          <w:color w:val="000000" w:themeColor="text1"/>
          <w:kern w:val="24"/>
        </w:rPr>
        <w:t>НИУ</w:t>
      </w:r>
      <w:proofErr w:type="spellEnd"/>
      <w:r w:rsidRPr="00A343EF">
        <w:rPr>
          <w:rFonts w:eastAsiaTheme="minorEastAsia"/>
          <w:bCs/>
          <w:color w:val="000000" w:themeColor="text1"/>
          <w:kern w:val="24"/>
        </w:rPr>
        <w:t xml:space="preserve"> </w:t>
      </w:r>
      <w:proofErr w:type="spellStart"/>
      <w:r w:rsidRPr="00A343EF">
        <w:rPr>
          <w:rFonts w:eastAsiaTheme="minorEastAsia"/>
          <w:bCs/>
          <w:color w:val="000000" w:themeColor="text1"/>
          <w:kern w:val="24"/>
        </w:rPr>
        <w:t>ВШЭ</w:t>
      </w:r>
      <w:proofErr w:type="spellEnd"/>
      <w:r w:rsidRPr="00A343EF">
        <w:rPr>
          <w:rFonts w:eastAsiaTheme="minorEastAsia"/>
          <w:bCs/>
          <w:color w:val="000000" w:themeColor="text1"/>
          <w:kern w:val="24"/>
        </w:rPr>
        <w:t xml:space="preserve"> (</w:t>
      </w:r>
      <w:proofErr w:type="spellStart"/>
      <w:r w:rsidRPr="00A343EF">
        <w:rPr>
          <w:rFonts w:eastAsiaTheme="minorEastAsia"/>
          <w:bCs/>
          <w:color w:val="000000" w:themeColor="text1"/>
          <w:kern w:val="24"/>
        </w:rPr>
        <w:t>Бехренс</w:t>
      </w:r>
      <w:proofErr w:type="spellEnd"/>
      <w:r w:rsidRPr="00A343EF">
        <w:rPr>
          <w:rFonts w:eastAsiaTheme="minorEastAsia"/>
          <w:bCs/>
          <w:color w:val="000000" w:themeColor="text1"/>
          <w:kern w:val="24"/>
        </w:rPr>
        <w:t> К., Алексан</w:t>
      </w:r>
      <w:r w:rsidRPr="00A343EF">
        <w:rPr>
          <w:rFonts w:eastAsiaTheme="minorEastAsia"/>
          <w:bCs/>
          <w:color w:val="000000" w:themeColor="text1"/>
          <w:kern w:val="24"/>
        </w:rPr>
        <w:t>д</w:t>
      </w:r>
      <w:r w:rsidRPr="00A343EF">
        <w:rPr>
          <w:rFonts w:eastAsiaTheme="minorEastAsia"/>
          <w:bCs/>
          <w:color w:val="000000" w:themeColor="text1"/>
          <w:kern w:val="24"/>
        </w:rPr>
        <w:t xml:space="preserve">рова Е., Кузнецова М. [4, 5], </w:t>
      </w:r>
      <w:proofErr w:type="spellStart"/>
      <w:r w:rsidRPr="00A343EF">
        <w:rPr>
          <w:rFonts w:eastAsiaTheme="minorEastAsia"/>
          <w:bCs/>
          <w:color w:val="000000" w:themeColor="text1"/>
          <w:kern w:val="24"/>
        </w:rPr>
        <w:t>Тисс</w:t>
      </w:r>
      <w:proofErr w:type="spellEnd"/>
      <w:r w:rsidRPr="00A343EF">
        <w:rPr>
          <w:rFonts w:eastAsiaTheme="minorEastAsia"/>
          <w:bCs/>
          <w:color w:val="000000" w:themeColor="text1"/>
          <w:kern w:val="24"/>
          <w:lang w:val="en-US"/>
        </w:rPr>
        <w:t> </w:t>
      </w:r>
      <w:r w:rsidRPr="00A343EF">
        <w:rPr>
          <w:rFonts w:eastAsiaTheme="minorEastAsia"/>
          <w:bCs/>
          <w:color w:val="000000" w:themeColor="text1"/>
          <w:kern w:val="24"/>
        </w:rPr>
        <w:t>Ж.-Ф. [</w:t>
      </w:r>
      <w:r w:rsidRPr="00A343EF">
        <w:t>6</w:t>
      </w:r>
      <w:r w:rsidRPr="00A343EF">
        <w:rPr>
          <w:rFonts w:eastAsiaTheme="minorEastAsia"/>
          <w:bCs/>
          <w:color w:val="000000" w:themeColor="text1"/>
          <w:kern w:val="24"/>
        </w:rPr>
        <w:t>], Дем</w:t>
      </w:r>
      <w:r w:rsidRPr="00A343EF">
        <w:rPr>
          <w:rFonts w:eastAsiaTheme="minorEastAsia"/>
          <w:bCs/>
          <w:color w:val="000000" w:themeColor="text1"/>
          <w:kern w:val="24"/>
        </w:rPr>
        <w:t>и</w:t>
      </w:r>
      <w:r w:rsidRPr="00A343EF">
        <w:rPr>
          <w:rFonts w:eastAsiaTheme="minorEastAsia"/>
          <w:bCs/>
          <w:color w:val="000000" w:themeColor="text1"/>
          <w:kern w:val="24"/>
        </w:rPr>
        <w:t>дова О.А., Иванов Д.С. [7], Куценко Е.С. [</w:t>
      </w:r>
      <w:r w:rsidRPr="00A343EF">
        <w:t>8</w:t>
      </w:r>
      <w:r w:rsidRPr="00A343EF">
        <w:rPr>
          <w:rFonts w:eastAsiaTheme="minorEastAsia"/>
          <w:bCs/>
          <w:color w:val="000000" w:themeColor="text1"/>
          <w:kern w:val="24"/>
        </w:rPr>
        <w:t>]), И</w:t>
      </w:r>
      <w:r w:rsidRPr="00A343EF">
        <w:rPr>
          <w:rFonts w:eastAsiaTheme="minorEastAsia"/>
          <w:bCs/>
          <w:color w:val="000000" w:themeColor="text1"/>
          <w:kern w:val="24"/>
        </w:rPr>
        <w:t>н</w:t>
      </w:r>
      <w:r w:rsidRPr="00A343EF">
        <w:rPr>
          <w:rFonts w:eastAsiaTheme="minorEastAsia"/>
          <w:bCs/>
          <w:color w:val="000000" w:themeColor="text1"/>
          <w:kern w:val="24"/>
        </w:rPr>
        <w:t>ститут экономических исследований Дальнев</w:t>
      </w:r>
      <w:r w:rsidRPr="00A343EF">
        <w:rPr>
          <w:rFonts w:eastAsiaTheme="minorEastAsia"/>
          <w:bCs/>
          <w:color w:val="000000" w:themeColor="text1"/>
          <w:kern w:val="24"/>
        </w:rPr>
        <w:t>о</w:t>
      </w:r>
      <w:r w:rsidRPr="00A343EF">
        <w:rPr>
          <w:rFonts w:eastAsiaTheme="minorEastAsia"/>
          <w:bCs/>
          <w:color w:val="000000" w:themeColor="text1"/>
          <w:kern w:val="24"/>
        </w:rPr>
        <w:t>сточного отделения РАН (</w:t>
      </w:r>
      <w:proofErr w:type="spellStart"/>
      <w:r w:rsidRPr="00A343EF">
        <w:rPr>
          <w:rFonts w:eastAsiaTheme="minorEastAsia"/>
          <w:bCs/>
          <w:color w:val="000000" w:themeColor="text1"/>
          <w:kern w:val="24"/>
        </w:rPr>
        <w:t>Минакир</w:t>
      </w:r>
      <w:proofErr w:type="spellEnd"/>
      <w:r w:rsidRPr="00A343EF">
        <w:rPr>
          <w:rFonts w:eastAsiaTheme="minorEastAsia"/>
          <w:bCs/>
          <w:color w:val="000000" w:themeColor="text1"/>
          <w:kern w:val="24"/>
        </w:rPr>
        <w:t xml:space="preserve"> П.А. [9–11], </w:t>
      </w:r>
      <w:proofErr w:type="spellStart"/>
      <w:r w:rsidRPr="00A343EF">
        <w:t>Демьяненко</w:t>
      </w:r>
      <w:proofErr w:type="spellEnd"/>
      <w:r w:rsidRPr="00A343EF">
        <w:t> А.Н., Прокапало О.М. [12]</w:t>
      </w:r>
      <w:r w:rsidRPr="00A343EF">
        <w:rPr>
          <w:rFonts w:eastAsiaTheme="minorEastAsia"/>
          <w:bCs/>
          <w:color w:val="000000" w:themeColor="text1"/>
          <w:kern w:val="24"/>
        </w:rPr>
        <w:t>), Институт экономики и организации промышленного прои</w:t>
      </w:r>
      <w:r w:rsidRPr="00A343EF">
        <w:rPr>
          <w:rFonts w:eastAsiaTheme="minorEastAsia"/>
          <w:bCs/>
          <w:color w:val="000000" w:themeColor="text1"/>
          <w:kern w:val="24"/>
        </w:rPr>
        <w:t>з</w:t>
      </w:r>
      <w:r w:rsidRPr="00A343EF">
        <w:rPr>
          <w:rFonts w:eastAsiaTheme="minorEastAsia"/>
          <w:bCs/>
          <w:color w:val="000000" w:themeColor="text1"/>
          <w:kern w:val="24"/>
        </w:rPr>
        <w:t>водства Сибирского отделения</w:t>
      </w:r>
      <w:r w:rsidRPr="00A343EF">
        <w:rPr>
          <w:rStyle w:val="af8"/>
          <w:rFonts w:eastAsiaTheme="minorEastAsia"/>
          <w:bCs/>
          <w:color w:val="000000" w:themeColor="text1"/>
          <w:kern w:val="24"/>
        </w:rPr>
        <w:t xml:space="preserve"> </w:t>
      </w:r>
      <w:r w:rsidRPr="00A343EF">
        <w:rPr>
          <w:rFonts w:eastAsiaTheme="minorEastAsia"/>
          <w:bCs/>
          <w:color w:val="000000" w:themeColor="text1"/>
          <w:kern w:val="24"/>
        </w:rPr>
        <w:t>РАН (Суслов</w:t>
      </w:r>
      <w:proofErr w:type="gramEnd"/>
      <w:r w:rsidRPr="00A343EF">
        <w:rPr>
          <w:rFonts w:eastAsiaTheme="minorEastAsia"/>
          <w:bCs/>
          <w:color w:val="000000" w:themeColor="text1"/>
          <w:kern w:val="24"/>
        </w:rPr>
        <w:t> В.И., Ершов Ю.С. [13], Коломак Е.А. [14]), в то же вр</w:t>
      </w:r>
      <w:r w:rsidRPr="00A343EF">
        <w:rPr>
          <w:rFonts w:eastAsiaTheme="minorEastAsia"/>
          <w:bCs/>
          <w:color w:val="000000" w:themeColor="text1"/>
          <w:kern w:val="24"/>
        </w:rPr>
        <w:t>е</w:t>
      </w:r>
      <w:r w:rsidRPr="00A343EF">
        <w:rPr>
          <w:rFonts w:eastAsiaTheme="minorEastAsia"/>
          <w:bCs/>
          <w:color w:val="000000" w:themeColor="text1"/>
          <w:kern w:val="24"/>
        </w:rPr>
        <w:t>мя в целом публикации инструментального плана и прикладных ситуаций не достаточны и по-прежнему преобладает региональный анализ.</w:t>
      </w:r>
    </w:p>
    <w:p w:rsidR="00517345" w:rsidRPr="00A343EF" w:rsidRDefault="00517345" w:rsidP="00517345">
      <w:pPr>
        <w:pStyle w:val="aff"/>
        <w:spacing w:before="0" w:beforeAutospacing="0" w:after="0" w:afterAutospacing="0"/>
        <w:ind w:firstLine="397"/>
        <w:rPr>
          <w:rFonts w:eastAsia="TimesNewRomanPSMT"/>
          <w:sz w:val="20"/>
          <w:szCs w:val="20"/>
        </w:rPr>
      </w:pPr>
      <w:proofErr w:type="gramStart"/>
      <w:r w:rsidRPr="00A343EF">
        <w:rPr>
          <w:sz w:val="20"/>
          <w:szCs w:val="20"/>
        </w:rPr>
        <w:t>Экономическое пространство как объект и</w:t>
      </w:r>
      <w:r w:rsidRPr="00A343EF">
        <w:rPr>
          <w:sz w:val="20"/>
          <w:szCs w:val="20"/>
        </w:rPr>
        <w:t>с</w:t>
      </w:r>
      <w:r w:rsidRPr="00A343EF">
        <w:rPr>
          <w:sz w:val="20"/>
          <w:szCs w:val="20"/>
        </w:rPr>
        <w:t>следования имеет четко систематизированные о</w:t>
      </w:r>
      <w:r w:rsidRPr="00A343EF">
        <w:rPr>
          <w:sz w:val="20"/>
          <w:szCs w:val="20"/>
        </w:rPr>
        <w:t>т</w:t>
      </w:r>
      <w:r w:rsidRPr="00A343EF">
        <w:rPr>
          <w:sz w:val="20"/>
          <w:szCs w:val="20"/>
        </w:rPr>
        <w:t>личительные грани, типично формулируемые в экономических публикациях как свойства пр</w:t>
      </w:r>
      <w:r w:rsidRPr="00A343EF">
        <w:rPr>
          <w:sz w:val="20"/>
          <w:szCs w:val="20"/>
        </w:rPr>
        <w:t>о</w:t>
      </w:r>
      <w:r w:rsidRPr="00A343EF">
        <w:rPr>
          <w:sz w:val="20"/>
          <w:szCs w:val="20"/>
        </w:rPr>
        <w:t xml:space="preserve">странства, отмечают, во-первых, географическую протяженность, где важным являются координаты местоположения и </w:t>
      </w:r>
      <w:proofErr w:type="spellStart"/>
      <w:r w:rsidRPr="00A343EF">
        <w:rPr>
          <w:sz w:val="20"/>
          <w:szCs w:val="20"/>
        </w:rPr>
        <w:t>локализованность</w:t>
      </w:r>
      <w:proofErr w:type="spellEnd"/>
      <w:r w:rsidRPr="00A343EF">
        <w:rPr>
          <w:sz w:val="20"/>
          <w:szCs w:val="20"/>
        </w:rPr>
        <w:t>, связанность и расположенность относительно других террит</w:t>
      </w:r>
      <w:r w:rsidRPr="00A343EF">
        <w:rPr>
          <w:sz w:val="20"/>
          <w:szCs w:val="20"/>
        </w:rPr>
        <w:t>о</w:t>
      </w:r>
      <w:r w:rsidRPr="00A343EF">
        <w:rPr>
          <w:sz w:val="20"/>
          <w:szCs w:val="20"/>
        </w:rPr>
        <w:t xml:space="preserve">рий, во-вторых, плотность или </w:t>
      </w:r>
      <w:r w:rsidRPr="00A343EF">
        <w:rPr>
          <w:rFonts w:eastAsia="TimesNewRomanPSMT"/>
          <w:sz w:val="20"/>
          <w:szCs w:val="20"/>
        </w:rPr>
        <w:t>насыщенность об</w:t>
      </w:r>
      <w:r w:rsidRPr="00A343EF">
        <w:rPr>
          <w:rFonts w:eastAsia="TimesNewRomanPSMT"/>
          <w:sz w:val="20"/>
          <w:szCs w:val="20"/>
        </w:rPr>
        <w:t>ъ</w:t>
      </w:r>
      <w:r w:rsidRPr="00A343EF">
        <w:rPr>
          <w:rFonts w:eastAsia="TimesNewRomanPSMT"/>
          <w:sz w:val="20"/>
          <w:szCs w:val="20"/>
        </w:rPr>
        <w:t xml:space="preserve">ектами/параметрами (сосредоточенность ресурсов, процессов, результатов) на единицу площади, что определяет экономический потенциал: </w:t>
      </w:r>
      <w:proofErr w:type="gramEnd"/>
    </w:p>
    <w:p w:rsidR="00517345" w:rsidRPr="00A343EF" w:rsidRDefault="00517345" w:rsidP="00517345">
      <w:pPr>
        <w:pStyle w:val="aff"/>
        <w:spacing w:before="0" w:beforeAutospacing="0" w:after="0" w:afterAutospacing="0"/>
        <w:ind w:firstLine="397"/>
        <w:rPr>
          <w:sz w:val="20"/>
          <w:szCs w:val="20"/>
        </w:rPr>
      </w:pPr>
      <w:r w:rsidRPr="00A343EF">
        <w:rPr>
          <w:rFonts w:eastAsia="TimesNewRomanPSMT"/>
          <w:sz w:val="20"/>
          <w:szCs w:val="20"/>
        </w:rPr>
        <w:t>1) </w:t>
      </w:r>
      <w:r w:rsidRPr="00A343EF">
        <w:rPr>
          <w:sz w:val="20"/>
          <w:szCs w:val="20"/>
        </w:rPr>
        <w:t>емкость, как количество объектов эконом</w:t>
      </w:r>
      <w:r w:rsidRPr="00A343EF">
        <w:rPr>
          <w:sz w:val="20"/>
          <w:szCs w:val="20"/>
        </w:rPr>
        <w:t>и</w:t>
      </w:r>
      <w:r w:rsidRPr="00A343EF">
        <w:rPr>
          <w:sz w:val="20"/>
          <w:szCs w:val="20"/>
        </w:rPr>
        <w:t xml:space="preserve">ческого пространства; </w:t>
      </w:r>
    </w:p>
    <w:p w:rsidR="00517345" w:rsidRPr="00A343EF" w:rsidRDefault="00517345" w:rsidP="00517345">
      <w:pPr>
        <w:pStyle w:val="aff"/>
        <w:spacing w:before="0" w:beforeAutospacing="0" w:after="0" w:afterAutospacing="0"/>
        <w:ind w:firstLine="397"/>
        <w:rPr>
          <w:rFonts w:eastAsia="TimesNewRomanPSMT"/>
          <w:sz w:val="20"/>
          <w:szCs w:val="20"/>
        </w:rPr>
      </w:pPr>
      <w:r w:rsidRPr="00A343EF">
        <w:rPr>
          <w:sz w:val="20"/>
          <w:szCs w:val="20"/>
        </w:rPr>
        <w:t>2) равномерность/дисперсность</w:t>
      </w:r>
      <w:r w:rsidRPr="00A343EF">
        <w:rPr>
          <w:rFonts w:eastAsia="TimesNewRomanPSMT"/>
          <w:sz w:val="20"/>
          <w:szCs w:val="20"/>
        </w:rPr>
        <w:t xml:space="preserve"> (одинак</w:t>
      </w:r>
      <w:r w:rsidRPr="00A343EF">
        <w:rPr>
          <w:rFonts w:eastAsia="TimesNewRomanPSMT"/>
          <w:sz w:val="20"/>
          <w:szCs w:val="20"/>
        </w:rPr>
        <w:t>о</w:t>
      </w:r>
      <w:r w:rsidRPr="00A343EF">
        <w:rPr>
          <w:rFonts w:eastAsia="TimesNewRomanPSMT"/>
          <w:sz w:val="20"/>
          <w:szCs w:val="20"/>
        </w:rPr>
        <w:t xml:space="preserve">вую/неодинаковую плотность); </w:t>
      </w:r>
    </w:p>
    <w:p w:rsidR="00517345" w:rsidRPr="00A343EF" w:rsidRDefault="00517345" w:rsidP="00517345">
      <w:pPr>
        <w:pStyle w:val="aff"/>
        <w:spacing w:before="0" w:beforeAutospacing="0" w:after="0" w:afterAutospacing="0"/>
        <w:ind w:firstLine="397"/>
        <w:rPr>
          <w:rFonts w:eastAsia="TimesNewRomanPSMT"/>
          <w:sz w:val="20"/>
          <w:szCs w:val="20"/>
        </w:rPr>
      </w:pPr>
      <w:r w:rsidRPr="00A343EF">
        <w:rPr>
          <w:rFonts w:eastAsia="TimesNewRomanPSMT"/>
          <w:sz w:val="20"/>
          <w:szCs w:val="20"/>
        </w:rPr>
        <w:t>3) корреляционное размещение, как завис</w:t>
      </w:r>
      <w:r w:rsidRPr="00A343EF">
        <w:rPr>
          <w:rFonts w:eastAsia="TimesNewRomanPSMT"/>
          <w:sz w:val="20"/>
          <w:szCs w:val="20"/>
        </w:rPr>
        <w:t>и</w:t>
      </w:r>
      <w:r w:rsidRPr="00A343EF">
        <w:rPr>
          <w:rFonts w:eastAsia="TimesNewRomanPSMT"/>
          <w:sz w:val="20"/>
          <w:szCs w:val="20"/>
        </w:rPr>
        <w:t>мость от плотности другого пространства, удале</w:t>
      </w:r>
      <w:r w:rsidRPr="00A343EF">
        <w:rPr>
          <w:rFonts w:eastAsia="TimesNewRomanPSMT"/>
          <w:sz w:val="20"/>
          <w:szCs w:val="20"/>
        </w:rPr>
        <w:t>н</w:t>
      </w:r>
      <w:r w:rsidRPr="00A343EF">
        <w:rPr>
          <w:rFonts w:eastAsia="TimesNewRomanPSMT"/>
          <w:sz w:val="20"/>
          <w:szCs w:val="20"/>
        </w:rPr>
        <w:t xml:space="preserve">ность или рассеянное (дисперсное) размещение, что тормозит развитие; </w:t>
      </w:r>
    </w:p>
    <w:p w:rsidR="00517345" w:rsidRPr="00A343EF" w:rsidRDefault="00517345" w:rsidP="00517345">
      <w:pPr>
        <w:pStyle w:val="aff"/>
        <w:spacing w:before="0" w:beforeAutospacing="0" w:after="0" w:afterAutospacing="0"/>
        <w:ind w:firstLine="397"/>
        <w:rPr>
          <w:sz w:val="20"/>
          <w:szCs w:val="20"/>
        </w:rPr>
      </w:pPr>
      <w:r w:rsidRPr="00A343EF">
        <w:rPr>
          <w:rFonts w:eastAsia="TimesNewRomanPSMT"/>
          <w:sz w:val="20"/>
          <w:szCs w:val="20"/>
        </w:rPr>
        <w:t>4) </w:t>
      </w:r>
      <w:r w:rsidRPr="00A343EF">
        <w:rPr>
          <w:sz w:val="20"/>
          <w:szCs w:val="20"/>
        </w:rPr>
        <w:t>непрерывность/фрагментарность активн</w:t>
      </w:r>
      <w:r w:rsidRPr="00A343EF">
        <w:rPr>
          <w:sz w:val="20"/>
          <w:szCs w:val="20"/>
        </w:rPr>
        <w:t>о</w:t>
      </w:r>
      <w:r w:rsidRPr="00A343EF">
        <w:rPr>
          <w:sz w:val="20"/>
          <w:szCs w:val="20"/>
        </w:rPr>
        <w:t xml:space="preserve">сти деятельности по территории; </w:t>
      </w:r>
    </w:p>
    <w:p w:rsidR="00517345" w:rsidRPr="00A343EF" w:rsidRDefault="00517345" w:rsidP="00517345">
      <w:pPr>
        <w:pStyle w:val="aff"/>
        <w:spacing w:before="0" w:beforeAutospacing="0" w:after="0" w:afterAutospacing="0"/>
        <w:ind w:firstLine="397"/>
        <w:rPr>
          <w:sz w:val="20"/>
          <w:szCs w:val="20"/>
        </w:rPr>
      </w:pPr>
      <w:r w:rsidRPr="00A343EF">
        <w:rPr>
          <w:sz w:val="20"/>
          <w:szCs w:val="20"/>
        </w:rPr>
        <w:t>5) дискретность составляющих его матер</w:t>
      </w:r>
      <w:r w:rsidRPr="00A343EF">
        <w:rPr>
          <w:sz w:val="20"/>
          <w:szCs w:val="20"/>
        </w:rPr>
        <w:t>и</w:t>
      </w:r>
      <w:r w:rsidRPr="00A343EF">
        <w:rPr>
          <w:sz w:val="20"/>
          <w:szCs w:val="20"/>
        </w:rPr>
        <w:t>альных объектов.</w:t>
      </w:r>
    </w:p>
    <w:p w:rsidR="00517345" w:rsidRPr="00A343EF" w:rsidRDefault="00517345" w:rsidP="00517345">
      <w:pPr>
        <w:ind w:firstLine="397"/>
      </w:pPr>
      <w:r w:rsidRPr="00A343EF">
        <w:t xml:space="preserve">Пространственные экономические системы [15] имеют «мягкие границы» с позиции масштаба, структуры агрегируемых компонентов, </w:t>
      </w:r>
      <w:proofErr w:type="gramStart"/>
      <w:r w:rsidRPr="00A343EF">
        <w:t>локализ</w:t>
      </w:r>
      <w:r w:rsidRPr="00A343EF">
        <w:t>о</w:t>
      </w:r>
      <w:r w:rsidRPr="00A343EF">
        <w:t>ваны и территориально детерминированы</w:t>
      </w:r>
      <w:proofErr w:type="gramEnd"/>
      <w:r w:rsidRPr="00A343EF">
        <w:t>, фун</w:t>
      </w:r>
      <w:r w:rsidRPr="00A343EF">
        <w:t>к</w:t>
      </w:r>
      <w:r w:rsidRPr="00A343EF">
        <w:t xml:space="preserve">ционирование которых определяется внутренними эффектами накопленной уникальности, внешними эффектами взаимодействия и связанности, </w:t>
      </w:r>
      <w:proofErr w:type="spellStart"/>
      <w:r w:rsidRPr="00A343EF">
        <w:t>аглом</w:t>
      </w:r>
      <w:r w:rsidRPr="00A343EF">
        <w:t>е</w:t>
      </w:r>
      <w:r w:rsidRPr="00A343EF">
        <w:t>ративности</w:t>
      </w:r>
      <w:proofErr w:type="spellEnd"/>
      <w:r w:rsidRPr="00A343EF">
        <w:t xml:space="preserve">, </w:t>
      </w:r>
      <w:proofErr w:type="spellStart"/>
      <w:r w:rsidRPr="00A343EF">
        <w:t>взаимодополняемости</w:t>
      </w:r>
      <w:proofErr w:type="spellEnd"/>
      <w:r w:rsidRPr="00A343EF">
        <w:t>.</w:t>
      </w:r>
      <w:r w:rsidRPr="00A343EF">
        <w:rPr>
          <w:rFonts w:eastAsia="+mj-ea"/>
          <w:color w:val="000000"/>
          <w:kern w:val="24"/>
        </w:rPr>
        <w:t xml:space="preserve"> </w:t>
      </w:r>
      <w:proofErr w:type="gramStart"/>
      <w:r w:rsidRPr="00A343EF">
        <w:t>Развитие пр</w:t>
      </w:r>
      <w:r w:rsidRPr="00A343EF">
        <w:t>о</w:t>
      </w:r>
      <w:r w:rsidRPr="00A343EF">
        <w:t>странственных экономических систем, по мнению авторов, детерминировано главным образом а</w:t>
      </w:r>
      <w:r w:rsidRPr="00A343EF">
        <w:t>к</w:t>
      </w:r>
      <w:r w:rsidRPr="00A343EF">
        <w:t>тивностью взаимосвязей (связанности), зависимых от местоположения, емкости (масштаба), диспер</w:t>
      </w:r>
      <w:r w:rsidRPr="00A343EF">
        <w:t>с</w:t>
      </w:r>
      <w:r w:rsidRPr="00A343EF">
        <w:t>ности размещения и протяженности; однородн</w:t>
      </w:r>
      <w:r w:rsidRPr="00A343EF">
        <w:t>о</w:t>
      </w:r>
      <w:r w:rsidRPr="00A343EF">
        <w:t>сти как размещения, так и с позиции освоенности; плотности и насыщенности экономическими п</w:t>
      </w:r>
      <w:r w:rsidRPr="00A343EF">
        <w:t>а</w:t>
      </w:r>
      <w:r w:rsidRPr="00A343EF">
        <w:t>раметрами систем (в том числе зоне располож</w:t>
      </w:r>
      <w:r w:rsidRPr="00A343EF">
        <w:t>е</w:t>
      </w:r>
      <w:r w:rsidRPr="00A343EF">
        <w:t xml:space="preserve">ния); восприимчивости к </w:t>
      </w:r>
      <w:proofErr w:type="spellStart"/>
      <w:r w:rsidRPr="00A343EF">
        <w:t>конвергентности</w:t>
      </w:r>
      <w:proofErr w:type="spellEnd"/>
      <w:r w:rsidRPr="00A343EF">
        <w:t xml:space="preserve"> / </w:t>
      </w:r>
      <w:proofErr w:type="spellStart"/>
      <w:r w:rsidRPr="00A343EF">
        <w:t>диве</w:t>
      </w:r>
      <w:r w:rsidRPr="00A343EF">
        <w:t>р</w:t>
      </w:r>
      <w:r w:rsidRPr="00A343EF">
        <w:t>гентности</w:t>
      </w:r>
      <w:proofErr w:type="spellEnd"/>
      <w:r w:rsidRPr="00A343EF">
        <w:t xml:space="preserve"> с другими пространственными систем</w:t>
      </w:r>
      <w:r w:rsidRPr="00A343EF">
        <w:t>а</w:t>
      </w:r>
      <w:r w:rsidRPr="00A343EF">
        <w:t xml:space="preserve">ми, гибкости реакции и склонности к </w:t>
      </w:r>
      <w:proofErr w:type="spellStart"/>
      <w:r w:rsidRPr="00A343EF">
        <w:t>персистен</w:t>
      </w:r>
      <w:r w:rsidRPr="00A343EF">
        <w:t>т</w:t>
      </w:r>
      <w:r w:rsidRPr="00A343EF">
        <w:t>ности</w:t>
      </w:r>
      <w:proofErr w:type="spellEnd"/>
      <w:r w:rsidRPr="00A343EF">
        <w:t xml:space="preserve"> динамики;</w:t>
      </w:r>
      <w:proofErr w:type="gramEnd"/>
      <w:r w:rsidRPr="00A343EF">
        <w:t xml:space="preserve"> предшествующей линии эвол</w:t>
      </w:r>
      <w:r w:rsidRPr="00A343EF">
        <w:t>ю</w:t>
      </w:r>
      <w:r w:rsidRPr="00A343EF">
        <w:t xml:space="preserve">ции пространственной системы. </w:t>
      </w:r>
    </w:p>
    <w:p w:rsidR="00517345" w:rsidRPr="00A343EF" w:rsidRDefault="00517345" w:rsidP="00517345">
      <w:pPr>
        <w:ind w:firstLine="397"/>
        <w:rPr>
          <w:rFonts w:eastAsiaTheme="minorEastAsia"/>
          <w:bCs/>
          <w:color w:val="000000" w:themeColor="text1"/>
          <w:kern w:val="24"/>
          <w:u w:val="single"/>
        </w:rPr>
      </w:pPr>
      <w:r w:rsidRPr="00A343EF">
        <w:lastRenderedPageBreak/>
        <w:t xml:space="preserve">Экономическое пространство в отличие </w:t>
      </w:r>
      <w:proofErr w:type="gramStart"/>
      <w:r w:rsidRPr="00A343EF">
        <w:t>от</w:t>
      </w:r>
      <w:proofErr w:type="gramEnd"/>
      <w:r w:rsidRPr="00A343EF">
        <w:t xml:space="preserve"> </w:t>
      </w:r>
      <w:proofErr w:type="gramStart"/>
      <w:r w:rsidRPr="00A343EF">
        <w:t>пространственных экономических систем – это реальный материальный объект в рамках госуда</w:t>
      </w:r>
      <w:r w:rsidRPr="00A343EF">
        <w:t>р</w:t>
      </w:r>
      <w:r w:rsidRPr="00A343EF">
        <w:t>ственно территориального устройства, в то время как пространственные экономические системы – это элемент научного знания и исследования да</w:t>
      </w:r>
      <w:r w:rsidRPr="00A343EF">
        <w:t>н</w:t>
      </w:r>
      <w:r w:rsidRPr="00A343EF">
        <w:t xml:space="preserve">ного реального объекта, </w:t>
      </w:r>
      <w:r w:rsidRPr="00A343EF">
        <w:rPr>
          <w:rFonts w:eastAsia="+mj-ea"/>
          <w:color w:val="000000"/>
          <w:kern w:val="24"/>
        </w:rPr>
        <w:t>научное направление, предметом которого являются не только регионы и региональные системы, но и все пространственные формы хозяйства и расселения, включая множес</w:t>
      </w:r>
      <w:r w:rsidRPr="00A343EF">
        <w:rPr>
          <w:rFonts w:eastAsia="+mj-ea"/>
          <w:color w:val="000000"/>
          <w:kern w:val="24"/>
        </w:rPr>
        <w:t>т</w:t>
      </w:r>
      <w:r w:rsidRPr="00A343EF">
        <w:rPr>
          <w:rFonts w:eastAsia="+mj-ea"/>
          <w:color w:val="000000"/>
          <w:kern w:val="24"/>
        </w:rPr>
        <w:t>во пространственных сетей.</w:t>
      </w:r>
      <w:proofErr w:type="gramEnd"/>
    </w:p>
    <w:p w:rsidR="00517345" w:rsidRPr="00A343EF" w:rsidRDefault="00517345" w:rsidP="00517345">
      <w:pPr>
        <w:ind w:firstLine="397"/>
      </w:pPr>
      <w:r w:rsidRPr="00A343EF">
        <w:t>Следует заметить, что существуют принцип</w:t>
      </w:r>
      <w:r w:rsidRPr="00A343EF">
        <w:t>и</w:t>
      </w:r>
      <w:r w:rsidRPr="00A343EF">
        <w:t>альные отличия методов регионального анализа (основаны на исследовании обособленных, изол</w:t>
      </w:r>
      <w:r w:rsidRPr="00A343EF">
        <w:t>и</w:t>
      </w:r>
      <w:r w:rsidRPr="00A343EF">
        <w:t>рованных территорий) от пространственного и</w:t>
      </w:r>
      <w:r w:rsidRPr="00A343EF">
        <w:t>н</w:t>
      </w:r>
      <w:r w:rsidRPr="00A343EF">
        <w:t>струментария, акцентирующего внимание на взаимосвязи и взаимовлиянии территорий. Мен</w:t>
      </w:r>
      <w:r w:rsidRPr="00A343EF">
        <w:t>я</w:t>
      </w:r>
      <w:r w:rsidRPr="00A343EF">
        <w:t>ется фокус: пространственные взаимозависимости и влияние «расположения» и близости территорий, асимметрия и дифференциация в пространстве</w:t>
      </w:r>
      <w:r w:rsidRPr="00A343EF">
        <w:t>н</w:t>
      </w:r>
      <w:r w:rsidRPr="00A343EF">
        <w:t>ных взаимосвязях, взаимные эффекты в развитии, затем применение инструментов других областей знаний географии (</w:t>
      </w:r>
      <w:proofErr w:type="spellStart"/>
      <w:r w:rsidRPr="00A343EF">
        <w:t>геовизуализации</w:t>
      </w:r>
      <w:proofErr w:type="spellEnd"/>
      <w:r w:rsidRPr="00A343EF">
        <w:t xml:space="preserve"> </w:t>
      </w:r>
      <w:proofErr w:type="spellStart"/>
      <w:r w:rsidRPr="00A343EF">
        <w:t>QGIS</w:t>
      </w:r>
      <w:proofErr w:type="spellEnd"/>
      <w:r w:rsidRPr="00A343EF">
        <w:t xml:space="preserve">, </w:t>
      </w:r>
      <w:proofErr w:type="spellStart"/>
      <w:r w:rsidRPr="00A343EF">
        <w:t>GeoDa</w:t>
      </w:r>
      <w:proofErr w:type="spellEnd"/>
      <w:r w:rsidRPr="00A343EF">
        <w:t xml:space="preserve"> и оценка автокорреляции и связанности террит</w:t>
      </w:r>
      <w:r w:rsidRPr="00A343EF">
        <w:t>о</w:t>
      </w:r>
      <w:r w:rsidRPr="00A343EF">
        <w:t xml:space="preserve">рии </w:t>
      </w:r>
      <w:proofErr w:type="spellStart"/>
      <w:r w:rsidRPr="00A343EF">
        <w:t>GiCluster</w:t>
      </w:r>
      <w:proofErr w:type="gramStart"/>
      <w:r w:rsidRPr="00A343EF">
        <w:t>Мар</w:t>
      </w:r>
      <w:proofErr w:type="spellEnd"/>
      <w:proofErr w:type="gramEnd"/>
      <w:r w:rsidRPr="00A343EF">
        <w:t>), гравитационных моделей, где существенным является емкость и расстояние. Соответственно, сформированы специальные пр</w:t>
      </w:r>
      <w:r w:rsidRPr="00A343EF">
        <w:t>о</w:t>
      </w:r>
      <w:r w:rsidRPr="00A343EF">
        <w:t>странственные модули в статистических пакетах (</w:t>
      </w:r>
      <w:proofErr w:type="spellStart"/>
      <w:r w:rsidRPr="00A343EF">
        <w:t>MATLAB</w:t>
      </w:r>
      <w:proofErr w:type="spellEnd"/>
      <w:r w:rsidRPr="00A343EF">
        <w:t xml:space="preserve">, </w:t>
      </w:r>
      <w:proofErr w:type="spellStart"/>
      <w:r w:rsidRPr="00A343EF">
        <w:t>STATA</w:t>
      </w:r>
      <w:proofErr w:type="spellEnd"/>
      <w:r w:rsidRPr="00A343EF">
        <w:t xml:space="preserve">, </w:t>
      </w:r>
      <w:proofErr w:type="spellStart"/>
      <w:r w:rsidRPr="00A343EF">
        <w:t>Python</w:t>
      </w:r>
      <w:proofErr w:type="spellEnd"/>
      <w:r w:rsidRPr="00A343EF">
        <w:t xml:space="preserve"> </w:t>
      </w:r>
      <w:proofErr w:type="spellStart"/>
      <w:r w:rsidRPr="00A343EF">
        <w:t>Spatial</w:t>
      </w:r>
      <w:proofErr w:type="spellEnd"/>
      <w:r w:rsidRPr="00A343EF">
        <w:t xml:space="preserve"> </w:t>
      </w:r>
      <w:proofErr w:type="spellStart"/>
      <w:r w:rsidRPr="00A343EF">
        <w:t>Analysis</w:t>
      </w:r>
      <w:proofErr w:type="spellEnd"/>
      <w:r w:rsidRPr="00A343EF">
        <w:t xml:space="preserve"> </w:t>
      </w:r>
      <w:proofErr w:type="spellStart"/>
      <w:r w:rsidRPr="00A343EF">
        <w:t>Library</w:t>
      </w:r>
      <w:proofErr w:type="spellEnd"/>
      <w:r w:rsidRPr="00A343EF">
        <w:t>).</w:t>
      </w:r>
    </w:p>
    <w:p w:rsidR="00517345" w:rsidRPr="00A343EF" w:rsidRDefault="00517345" w:rsidP="00517345">
      <w:pPr>
        <w:ind w:firstLine="397"/>
      </w:pPr>
      <w:proofErr w:type="gramStart"/>
      <w:r w:rsidRPr="00A343EF">
        <w:t>В современных условиях и западная, и ро</w:t>
      </w:r>
      <w:r w:rsidRPr="00A343EF">
        <w:t>с</w:t>
      </w:r>
      <w:r w:rsidRPr="00A343EF">
        <w:t>сийская наука начинают предлагать пространс</w:t>
      </w:r>
      <w:r w:rsidRPr="00A343EF">
        <w:t>т</w:t>
      </w:r>
      <w:r w:rsidRPr="00A343EF">
        <w:t>венные модели территориальных объединений (агломераций, кластеров, территорий опережа</w:t>
      </w:r>
      <w:r w:rsidRPr="00A343EF">
        <w:t>ю</w:t>
      </w:r>
      <w:r w:rsidRPr="00A343EF">
        <w:t>щего развития, зон предпринимательства и т. д.), методы оценки факторов их роста, территориал</w:t>
      </w:r>
      <w:r w:rsidRPr="00A343EF">
        <w:t>ь</w:t>
      </w:r>
      <w:r w:rsidRPr="00A343EF">
        <w:t>ной «связанности» (эталонного, порогового и кр</w:t>
      </w:r>
      <w:r w:rsidRPr="00A343EF">
        <w:t>и</w:t>
      </w:r>
      <w:r w:rsidRPr="00A343EF">
        <w:t>тического, экономических «разрывов») и т. д. и</w:t>
      </w:r>
      <w:r w:rsidRPr="00A343EF">
        <w:t>с</w:t>
      </w:r>
      <w:r w:rsidRPr="00A343EF">
        <w:t>пользуются для решения широкого спектра задач в экономике, экономической политики, создания разнообразных интеграционных объединений, оценки соответствующих эффектов.</w:t>
      </w:r>
      <w:proofErr w:type="gramEnd"/>
    </w:p>
    <w:p w:rsidR="00517345" w:rsidRPr="00A343EF" w:rsidRDefault="00517345" w:rsidP="00517345">
      <w:pPr>
        <w:ind w:firstLine="397"/>
      </w:pPr>
      <w:r w:rsidRPr="00A343EF">
        <w:rPr>
          <w:rFonts w:eastAsiaTheme="minorEastAsia"/>
          <w:bCs/>
          <w:color w:val="000000" w:themeColor="text1"/>
          <w:kern w:val="24"/>
        </w:rPr>
        <w:t>Обратим внимание на потенциальные пр</w:t>
      </w:r>
      <w:r w:rsidRPr="00A343EF">
        <w:rPr>
          <w:rFonts w:eastAsiaTheme="minorEastAsia"/>
          <w:bCs/>
          <w:color w:val="000000" w:themeColor="text1"/>
          <w:kern w:val="24"/>
        </w:rPr>
        <w:t>и</w:t>
      </w:r>
      <w:r w:rsidRPr="00A343EF">
        <w:rPr>
          <w:rFonts w:eastAsiaTheme="minorEastAsia"/>
          <w:bCs/>
          <w:color w:val="000000" w:themeColor="text1"/>
          <w:kern w:val="24"/>
        </w:rPr>
        <w:t>кладные направления исследования пространс</w:t>
      </w:r>
      <w:r w:rsidRPr="00A343EF">
        <w:rPr>
          <w:rFonts w:eastAsiaTheme="minorEastAsia"/>
          <w:bCs/>
          <w:color w:val="000000" w:themeColor="text1"/>
          <w:kern w:val="24"/>
        </w:rPr>
        <w:t>т</w:t>
      </w:r>
      <w:r w:rsidRPr="00A343EF">
        <w:rPr>
          <w:rFonts w:eastAsiaTheme="minorEastAsia"/>
          <w:bCs/>
          <w:color w:val="000000" w:themeColor="text1"/>
          <w:kern w:val="24"/>
        </w:rPr>
        <w:t>венных систем, которые все более интенсивно представлены в экономических публикациях:</w:t>
      </w:r>
    </w:p>
    <w:p w:rsidR="00517345" w:rsidRPr="00A343EF" w:rsidRDefault="00517345" w:rsidP="005456BC">
      <w:pPr>
        <w:pStyle w:val="afff8"/>
        <w:numPr>
          <w:ilvl w:val="0"/>
          <w:numId w:val="19"/>
        </w:numPr>
        <w:tabs>
          <w:tab w:val="left" w:pos="709"/>
          <w:tab w:val="left" w:pos="851"/>
        </w:tabs>
        <w:spacing w:after="0" w:line="240" w:lineRule="auto"/>
        <w:ind w:left="0" w:firstLine="397"/>
        <w:rPr>
          <w:rFonts w:ascii="Times New Roman" w:eastAsiaTheme="minorEastAsia" w:hAnsi="Times New Roman"/>
          <w:bCs/>
          <w:color w:val="000000" w:themeColor="text1"/>
          <w:kern w:val="24"/>
          <w:sz w:val="20"/>
          <w:szCs w:val="20"/>
          <w:lang w:eastAsia="ru-RU"/>
        </w:rPr>
      </w:pPr>
      <w:r w:rsidRPr="00A343EF">
        <w:rPr>
          <w:rFonts w:ascii="Times New Roman" w:eastAsiaTheme="minorEastAsia" w:hAnsi="Times New Roman"/>
          <w:bCs/>
          <w:color w:val="000000" w:themeColor="text1"/>
          <w:kern w:val="24"/>
          <w:sz w:val="20"/>
          <w:szCs w:val="20"/>
          <w:lang w:eastAsia="ru-RU"/>
        </w:rPr>
        <w:t>оценка территориальной и функционал</w:t>
      </w:r>
      <w:r w:rsidRPr="00A343EF">
        <w:rPr>
          <w:rFonts w:ascii="Times New Roman" w:eastAsiaTheme="minorEastAsia" w:hAnsi="Times New Roman"/>
          <w:bCs/>
          <w:color w:val="000000" w:themeColor="text1"/>
          <w:kern w:val="24"/>
          <w:sz w:val="20"/>
          <w:szCs w:val="20"/>
          <w:lang w:eastAsia="ru-RU"/>
        </w:rPr>
        <w:t>ь</w:t>
      </w:r>
      <w:r w:rsidRPr="00A343EF">
        <w:rPr>
          <w:rFonts w:ascii="Times New Roman" w:eastAsiaTheme="minorEastAsia" w:hAnsi="Times New Roman"/>
          <w:bCs/>
          <w:color w:val="000000" w:themeColor="text1"/>
          <w:kern w:val="24"/>
          <w:sz w:val="20"/>
          <w:szCs w:val="20"/>
          <w:lang w:eastAsia="ru-RU"/>
        </w:rPr>
        <w:t xml:space="preserve">ной близости взаимосвязанных регионов (рядом расположенных), влияние </w:t>
      </w:r>
      <w:r w:rsidRPr="00A343EF">
        <w:rPr>
          <w:rFonts w:ascii="Times New Roman" w:hAnsi="Times New Roman"/>
          <w:sz w:val="20"/>
          <w:szCs w:val="20"/>
        </w:rPr>
        <w:t>пространственной ко</w:t>
      </w:r>
      <w:r w:rsidRPr="00A343EF">
        <w:rPr>
          <w:rFonts w:ascii="Times New Roman" w:hAnsi="Times New Roman"/>
          <w:sz w:val="20"/>
          <w:szCs w:val="20"/>
        </w:rPr>
        <w:t>н</w:t>
      </w:r>
      <w:r w:rsidRPr="00A343EF">
        <w:rPr>
          <w:rFonts w:ascii="Times New Roman" w:hAnsi="Times New Roman"/>
          <w:sz w:val="20"/>
          <w:szCs w:val="20"/>
        </w:rPr>
        <w:t>центрации и совместной локализации отраслей [16],</w:t>
      </w:r>
      <w:r w:rsidRPr="00A343EF">
        <w:rPr>
          <w:rFonts w:ascii="Times New Roman" w:eastAsiaTheme="minorEastAsia" w:hAnsi="Times New Roman"/>
          <w:bCs/>
          <w:color w:val="000000" w:themeColor="text1"/>
          <w:kern w:val="24"/>
          <w:sz w:val="20"/>
          <w:szCs w:val="20"/>
          <w:lang w:eastAsia="ru-RU"/>
        </w:rPr>
        <w:t xml:space="preserve"> </w:t>
      </w:r>
      <w:proofErr w:type="spellStart"/>
      <w:r w:rsidRPr="00A343EF">
        <w:rPr>
          <w:rFonts w:ascii="Times New Roman" w:eastAsiaTheme="minorEastAsia" w:hAnsi="Times New Roman"/>
          <w:bCs/>
          <w:color w:val="000000" w:themeColor="text1"/>
          <w:kern w:val="24"/>
          <w:sz w:val="20"/>
          <w:szCs w:val="20"/>
          <w:lang w:eastAsia="ru-RU"/>
        </w:rPr>
        <w:t>комплементарности</w:t>
      </w:r>
      <w:proofErr w:type="spellEnd"/>
      <w:r w:rsidRPr="00A343EF">
        <w:rPr>
          <w:rFonts w:ascii="Times New Roman" w:eastAsiaTheme="minorEastAsia" w:hAnsi="Times New Roman"/>
          <w:bCs/>
          <w:color w:val="000000" w:themeColor="text1"/>
          <w:kern w:val="24"/>
          <w:sz w:val="20"/>
          <w:szCs w:val="20"/>
          <w:lang w:eastAsia="ru-RU"/>
        </w:rPr>
        <w:t xml:space="preserve"> экономических специ</w:t>
      </w:r>
      <w:r w:rsidRPr="00A343EF">
        <w:rPr>
          <w:rFonts w:ascii="Times New Roman" w:eastAsiaTheme="minorEastAsia" w:hAnsi="Times New Roman"/>
          <w:bCs/>
          <w:color w:val="000000" w:themeColor="text1"/>
          <w:kern w:val="24"/>
          <w:sz w:val="20"/>
          <w:szCs w:val="20"/>
          <w:lang w:eastAsia="ru-RU"/>
        </w:rPr>
        <w:t>а</w:t>
      </w:r>
      <w:r w:rsidRPr="00A343EF">
        <w:rPr>
          <w:rFonts w:ascii="Times New Roman" w:eastAsiaTheme="minorEastAsia" w:hAnsi="Times New Roman"/>
          <w:bCs/>
          <w:color w:val="000000" w:themeColor="text1"/>
          <w:kern w:val="24"/>
          <w:sz w:val="20"/>
          <w:szCs w:val="20"/>
          <w:lang w:eastAsia="ru-RU"/>
        </w:rPr>
        <w:t xml:space="preserve">лизаций, секторов, территорий и деноминация в связи с этим экономического роста, модернизация пространственного каркаса страны; </w:t>
      </w:r>
    </w:p>
    <w:p w:rsidR="00517345" w:rsidRPr="00A343EF" w:rsidRDefault="00517345" w:rsidP="005456BC">
      <w:pPr>
        <w:pStyle w:val="afff8"/>
        <w:numPr>
          <w:ilvl w:val="0"/>
          <w:numId w:val="19"/>
        </w:numPr>
        <w:tabs>
          <w:tab w:val="left" w:pos="709"/>
          <w:tab w:val="left" w:pos="851"/>
        </w:tabs>
        <w:spacing w:after="0" w:line="240" w:lineRule="auto"/>
        <w:ind w:left="0" w:firstLine="397"/>
        <w:rPr>
          <w:rFonts w:ascii="Times New Roman" w:eastAsiaTheme="minorEastAsia" w:hAnsi="Times New Roman"/>
          <w:bCs/>
          <w:color w:val="000000" w:themeColor="text1"/>
          <w:kern w:val="24"/>
          <w:sz w:val="20"/>
          <w:szCs w:val="20"/>
          <w:lang w:eastAsia="ru-RU"/>
        </w:rPr>
      </w:pPr>
      <w:r w:rsidRPr="00A343EF">
        <w:rPr>
          <w:rFonts w:ascii="Times New Roman" w:eastAsiaTheme="minorEastAsia" w:hAnsi="Times New Roman"/>
          <w:bCs/>
          <w:color w:val="000000" w:themeColor="text1"/>
          <w:kern w:val="24"/>
          <w:sz w:val="20"/>
          <w:szCs w:val="20"/>
          <w:lang w:eastAsia="ru-RU"/>
        </w:rPr>
        <w:t>влияние сильных территориальных це</w:t>
      </w:r>
      <w:r w:rsidRPr="00A343EF">
        <w:rPr>
          <w:rFonts w:ascii="Times New Roman" w:eastAsiaTheme="minorEastAsia" w:hAnsi="Times New Roman"/>
          <w:bCs/>
          <w:color w:val="000000" w:themeColor="text1"/>
          <w:kern w:val="24"/>
          <w:sz w:val="20"/>
          <w:szCs w:val="20"/>
          <w:lang w:eastAsia="ru-RU"/>
        </w:rPr>
        <w:t>н</w:t>
      </w:r>
      <w:r w:rsidRPr="00A343EF">
        <w:rPr>
          <w:rFonts w:ascii="Times New Roman" w:eastAsiaTheme="minorEastAsia" w:hAnsi="Times New Roman"/>
          <w:bCs/>
          <w:color w:val="000000" w:themeColor="text1"/>
          <w:kern w:val="24"/>
          <w:sz w:val="20"/>
          <w:szCs w:val="20"/>
          <w:lang w:eastAsia="ru-RU"/>
        </w:rPr>
        <w:t>тров на остальные территории [17, 18], конверге</w:t>
      </w:r>
      <w:r w:rsidRPr="00A343EF">
        <w:rPr>
          <w:rFonts w:ascii="Times New Roman" w:eastAsiaTheme="minorEastAsia" w:hAnsi="Times New Roman"/>
          <w:bCs/>
          <w:color w:val="000000" w:themeColor="text1"/>
          <w:kern w:val="24"/>
          <w:sz w:val="20"/>
          <w:szCs w:val="20"/>
          <w:lang w:eastAsia="ru-RU"/>
        </w:rPr>
        <w:t>н</w:t>
      </w:r>
      <w:r w:rsidRPr="00A343EF">
        <w:rPr>
          <w:rFonts w:ascii="Times New Roman" w:eastAsiaTheme="minorEastAsia" w:hAnsi="Times New Roman"/>
          <w:bCs/>
          <w:color w:val="000000" w:themeColor="text1"/>
          <w:kern w:val="24"/>
          <w:sz w:val="20"/>
          <w:szCs w:val="20"/>
          <w:lang w:eastAsia="ru-RU"/>
        </w:rPr>
        <w:t xml:space="preserve">ции в рамках пространственных экономических систем, в том числе роль отдельных </w:t>
      </w:r>
      <w:r w:rsidRPr="00603D12">
        <w:rPr>
          <w:rFonts w:ascii="Times New Roman" w:eastAsiaTheme="minorEastAsia" w:hAnsi="Times New Roman"/>
          <w:bCs/>
          <w:color w:val="000000" w:themeColor="text1"/>
          <w:kern w:val="24"/>
          <w:sz w:val="20"/>
          <w:szCs w:val="20"/>
          <w:lang w:eastAsia="ru-RU"/>
        </w:rPr>
        <w:t xml:space="preserve">отраслей (как торгуемого, так и </w:t>
      </w:r>
      <w:proofErr w:type="spellStart"/>
      <w:r w:rsidR="00603D12" w:rsidRPr="00603D12">
        <w:rPr>
          <w:rFonts w:ascii="Times New Roman" w:eastAsiaTheme="minorEastAsia" w:hAnsi="Times New Roman"/>
          <w:bCs/>
          <w:color w:val="000000" w:themeColor="text1"/>
          <w:kern w:val="24"/>
          <w:sz w:val="20"/>
          <w:szCs w:val="20"/>
          <w:lang w:eastAsia="ru-RU"/>
        </w:rPr>
        <w:t>не</w:t>
      </w:r>
      <w:r w:rsidRPr="00603D12">
        <w:rPr>
          <w:rFonts w:ascii="Times New Roman" w:eastAsiaTheme="minorEastAsia" w:hAnsi="Times New Roman"/>
          <w:bCs/>
          <w:color w:val="000000" w:themeColor="text1"/>
          <w:kern w:val="24"/>
          <w:sz w:val="20"/>
          <w:szCs w:val="20"/>
          <w:lang w:eastAsia="ru-RU"/>
        </w:rPr>
        <w:t>торгуемого</w:t>
      </w:r>
      <w:proofErr w:type="spellEnd"/>
      <w:r w:rsidRPr="00603D12">
        <w:rPr>
          <w:rFonts w:ascii="Times New Roman" w:eastAsiaTheme="minorEastAsia" w:hAnsi="Times New Roman"/>
          <w:bCs/>
          <w:color w:val="000000" w:themeColor="text1"/>
          <w:kern w:val="24"/>
          <w:sz w:val="20"/>
          <w:szCs w:val="20"/>
          <w:lang w:eastAsia="ru-RU"/>
        </w:rPr>
        <w:t xml:space="preserve"> сектора</w:t>
      </w:r>
      <w:r w:rsidRPr="00A343EF">
        <w:rPr>
          <w:rFonts w:ascii="Times New Roman" w:eastAsiaTheme="minorEastAsia" w:hAnsi="Times New Roman"/>
          <w:bCs/>
          <w:color w:val="000000" w:themeColor="text1"/>
          <w:kern w:val="24"/>
          <w:sz w:val="20"/>
          <w:szCs w:val="20"/>
          <w:lang w:eastAsia="ru-RU"/>
        </w:rPr>
        <w:t xml:space="preserve">), оценка </w:t>
      </w:r>
      <w:r w:rsidRPr="00A343EF">
        <w:rPr>
          <w:rFonts w:ascii="Times New Roman" w:eastAsiaTheme="minorEastAsia" w:hAnsi="Times New Roman"/>
          <w:bCs/>
          <w:color w:val="000000" w:themeColor="text1"/>
          <w:kern w:val="24"/>
          <w:sz w:val="20"/>
          <w:szCs w:val="20"/>
          <w:lang w:eastAsia="ru-RU"/>
        </w:rPr>
        <w:lastRenderedPageBreak/>
        <w:t>воздействия на увеличение/сохранение простра</w:t>
      </w:r>
      <w:r w:rsidRPr="00A343EF">
        <w:rPr>
          <w:rFonts w:ascii="Times New Roman" w:eastAsiaTheme="minorEastAsia" w:hAnsi="Times New Roman"/>
          <w:bCs/>
          <w:color w:val="000000" w:themeColor="text1"/>
          <w:kern w:val="24"/>
          <w:sz w:val="20"/>
          <w:szCs w:val="20"/>
          <w:lang w:eastAsia="ru-RU"/>
        </w:rPr>
        <w:t>н</w:t>
      </w:r>
      <w:r w:rsidRPr="00A343EF">
        <w:rPr>
          <w:rFonts w:ascii="Times New Roman" w:eastAsiaTheme="minorEastAsia" w:hAnsi="Times New Roman"/>
          <w:bCs/>
          <w:color w:val="000000" w:themeColor="text1"/>
          <w:kern w:val="24"/>
          <w:sz w:val="20"/>
          <w:szCs w:val="20"/>
          <w:lang w:eastAsia="ru-RU"/>
        </w:rPr>
        <w:t>ственной неоднородности [19];</w:t>
      </w:r>
    </w:p>
    <w:p w:rsidR="00517345" w:rsidRPr="00A343EF" w:rsidRDefault="00517345" w:rsidP="005456BC">
      <w:pPr>
        <w:pStyle w:val="afff8"/>
        <w:numPr>
          <w:ilvl w:val="0"/>
          <w:numId w:val="19"/>
        </w:numPr>
        <w:tabs>
          <w:tab w:val="left" w:pos="709"/>
          <w:tab w:val="left" w:pos="851"/>
        </w:tabs>
        <w:spacing w:after="0" w:line="240" w:lineRule="auto"/>
        <w:ind w:left="0" w:firstLine="397"/>
        <w:rPr>
          <w:rFonts w:ascii="Times New Roman" w:eastAsiaTheme="minorEastAsia" w:hAnsi="Times New Roman"/>
          <w:bCs/>
          <w:color w:val="000000" w:themeColor="text1"/>
          <w:kern w:val="24"/>
          <w:sz w:val="20"/>
          <w:szCs w:val="20"/>
          <w:lang w:eastAsia="ru-RU"/>
        </w:rPr>
      </w:pPr>
      <w:r w:rsidRPr="00A343EF">
        <w:rPr>
          <w:rFonts w:ascii="Times New Roman" w:eastAsiaTheme="minorEastAsia" w:hAnsi="Times New Roman"/>
          <w:bCs/>
          <w:color w:val="000000" w:themeColor="text1"/>
          <w:kern w:val="24"/>
          <w:sz w:val="20"/>
          <w:szCs w:val="20"/>
          <w:lang w:eastAsia="ru-RU"/>
        </w:rPr>
        <w:t>исследование взаимосвязей между терр</w:t>
      </w:r>
      <w:r w:rsidRPr="00A343EF">
        <w:rPr>
          <w:rFonts w:ascii="Times New Roman" w:eastAsiaTheme="minorEastAsia" w:hAnsi="Times New Roman"/>
          <w:bCs/>
          <w:color w:val="000000" w:themeColor="text1"/>
          <w:kern w:val="24"/>
          <w:sz w:val="20"/>
          <w:szCs w:val="20"/>
          <w:lang w:eastAsia="ru-RU"/>
        </w:rPr>
        <w:t>и</w:t>
      </w:r>
      <w:r w:rsidRPr="00A343EF">
        <w:rPr>
          <w:rFonts w:ascii="Times New Roman" w:eastAsiaTheme="minorEastAsia" w:hAnsi="Times New Roman"/>
          <w:bCs/>
          <w:color w:val="000000" w:themeColor="text1"/>
          <w:kern w:val="24"/>
          <w:sz w:val="20"/>
          <w:szCs w:val="20"/>
          <w:lang w:eastAsia="ru-RU"/>
        </w:rPr>
        <w:t>ториями (в том числе при развитии агломераций) на основе контактно-гравитационных моделей, вариации динамики, делимитации;</w:t>
      </w:r>
    </w:p>
    <w:p w:rsidR="00517345" w:rsidRPr="00A343EF" w:rsidRDefault="00517345" w:rsidP="005456BC">
      <w:pPr>
        <w:pStyle w:val="afff8"/>
        <w:numPr>
          <w:ilvl w:val="0"/>
          <w:numId w:val="19"/>
        </w:numPr>
        <w:tabs>
          <w:tab w:val="left" w:pos="709"/>
          <w:tab w:val="left" w:pos="851"/>
        </w:tabs>
        <w:spacing w:after="0" w:line="240" w:lineRule="auto"/>
        <w:ind w:left="0" w:firstLine="397"/>
        <w:rPr>
          <w:rFonts w:ascii="Times New Roman" w:eastAsiaTheme="minorEastAsia" w:hAnsi="Times New Roman"/>
          <w:bCs/>
          <w:color w:val="000000" w:themeColor="text1"/>
          <w:kern w:val="24"/>
          <w:sz w:val="20"/>
          <w:szCs w:val="20"/>
          <w:lang w:eastAsia="ru-RU"/>
        </w:rPr>
      </w:pPr>
      <w:r w:rsidRPr="00A343EF">
        <w:rPr>
          <w:rFonts w:ascii="Times New Roman" w:eastAsiaTheme="minorEastAsia" w:hAnsi="Times New Roman"/>
          <w:bCs/>
          <w:color w:val="000000" w:themeColor="text1"/>
          <w:kern w:val="24"/>
          <w:sz w:val="20"/>
          <w:szCs w:val="20"/>
          <w:lang w:eastAsia="ru-RU"/>
        </w:rPr>
        <w:t xml:space="preserve">анализ пространственной (А. </w:t>
      </w:r>
      <w:proofErr w:type="spellStart"/>
      <w:r w:rsidRPr="00A343EF">
        <w:rPr>
          <w:rFonts w:ascii="Times New Roman" w:eastAsiaTheme="minorEastAsia" w:hAnsi="Times New Roman"/>
          <w:bCs/>
          <w:color w:val="000000" w:themeColor="text1"/>
          <w:kern w:val="24"/>
          <w:sz w:val="20"/>
          <w:szCs w:val="20"/>
          <w:lang w:eastAsia="ru-RU"/>
        </w:rPr>
        <w:t>Тейла</w:t>
      </w:r>
      <w:proofErr w:type="spellEnd"/>
      <w:r w:rsidRPr="00A343EF">
        <w:rPr>
          <w:rFonts w:ascii="Times New Roman" w:eastAsiaTheme="minorEastAsia" w:hAnsi="Times New Roman"/>
          <w:bCs/>
          <w:color w:val="000000" w:themeColor="text1"/>
          <w:kern w:val="24"/>
          <w:sz w:val="20"/>
          <w:szCs w:val="20"/>
          <w:lang w:eastAsia="ru-RU"/>
        </w:rPr>
        <w:t>) и ге</w:t>
      </w:r>
      <w:r w:rsidRPr="00A343EF">
        <w:rPr>
          <w:rFonts w:ascii="Times New Roman" w:eastAsiaTheme="minorEastAsia" w:hAnsi="Times New Roman"/>
          <w:bCs/>
          <w:color w:val="000000" w:themeColor="text1"/>
          <w:kern w:val="24"/>
          <w:sz w:val="20"/>
          <w:szCs w:val="20"/>
          <w:lang w:eastAsia="ru-RU"/>
        </w:rPr>
        <w:t>о</w:t>
      </w:r>
      <w:r w:rsidRPr="00A343EF">
        <w:rPr>
          <w:rFonts w:ascii="Times New Roman" w:eastAsiaTheme="minorEastAsia" w:hAnsi="Times New Roman"/>
          <w:bCs/>
          <w:color w:val="000000" w:themeColor="text1"/>
          <w:kern w:val="24"/>
          <w:sz w:val="20"/>
          <w:szCs w:val="20"/>
          <w:lang w:eastAsia="ru-RU"/>
        </w:rPr>
        <w:t>графической концентрации [20] (</w:t>
      </w:r>
      <w:proofErr w:type="spellStart"/>
      <w:r w:rsidRPr="00A343EF">
        <w:rPr>
          <w:rFonts w:ascii="Times New Roman" w:eastAsiaTheme="minorEastAsia" w:hAnsi="Times New Roman"/>
          <w:bCs/>
          <w:color w:val="000000" w:themeColor="text1"/>
          <w:kern w:val="24"/>
          <w:sz w:val="20"/>
          <w:szCs w:val="20"/>
          <w:lang w:eastAsia="ru-RU"/>
        </w:rPr>
        <w:t>Эллисона-Гле</w:t>
      </w:r>
      <w:r w:rsidR="00603D12">
        <w:rPr>
          <w:rFonts w:ascii="Times New Roman" w:eastAsiaTheme="minorEastAsia" w:hAnsi="Times New Roman"/>
          <w:bCs/>
          <w:color w:val="000000" w:themeColor="text1"/>
          <w:kern w:val="24"/>
          <w:sz w:val="20"/>
          <w:szCs w:val="20"/>
          <w:lang w:eastAsia="ru-RU"/>
        </w:rPr>
        <w:softHyphen/>
      </w:r>
      <w:r w:rsidRPr="00A343EF">
        <w:rPr>
          <w:rFonts w:ascii="Times New Roman" w:eastAsiaTheme="minorEastAsia" w:hAnsi="Times New Roman"/>
          <w:bCs/>
          <w:color w:val="000000" w:themeColor="text1"/>
          <w:kern w:val="24"/>
          <w:sz w:val="20"/>
          <w:szCs w:val="20"/>
          <w:lang w:eastAsia="ru-RU"/>
        </w:rPr>
        <w:t>зера</w:t>
      </w:r>
      <w:proofErr w:type="spellEnd"/>
      <w:r w:rsidRPr="00A343EF">
        <w:rPr>
          <w:rFonts w:ascii="Times New Roman" w:eastAsiaTheme="minorEastAsia" w:hAnsi="Times New Roman"/>
          <w:bCs/>
          <w:color w:val="000000" w:themeColor="text1"/>
          <w:kern w:val="24"/>
          <w:sz w:val="20"/>
          <w:szCs w:val="20"/>
          <w:lang w:eastAsia="ru-RU"/>
        </w:rPr>
        <w:t xml:space="preserve">) и оценка агломерационных, </w:t>
      </w:r>
      <w:proofErr w:type="spellStart"/>
      <w:r w:rsidRPr="00A343EF">
        <w:rPr>
          <w:rFonts w:ascii="Times New Roman" w:eastAsiaTheme="minorEastAsia" w:hAnsi="Times New Roman"/>
          <w:bCs/>
          <w:color w:val="000000" w:themeColor="text1"/>
          <w:kern w:val="24"/>
          <w:sz w:val="20"/>
          <w:szCs w:val="20"/>
          <w:lang w:eastAsia="ru-RU"/>
        </w:rPr>
        <w:t>спилловер</w:t>
      </w:r>
      <w:proofErr w:type="spellEnd"/>
      <w:r w:rsidRPr="00A343EF">
        <w:rPr>
          <w:rFonts w:ascii="Times New Roman" w:eastAsiaTheme="minorEastAsia" w:hAnsi="Times New Roman"/>
          <w:bCs/>
          <w:color w:val="000000" w:themeColor="text1"/>
          <w:kern w:val="24"/>
          <w:sz w:val="20"/>
          <w:szCs w:val="20"/>
          <w:lang w:eastAsia="ru-RU"/>
        </w:rPr>
        <w:t xml:space="preserve"> и пр. эффектов.</w:t>
      </w:r>
    </w:p>
    <w:p w:rsidR="00517345" w:rsidRPr="00517345" w:rsidRDefault="00517345" w:rsidP="00517345">
      <w:pPr>
        <w:ind w:firstLine="397"/>
        <w:rPr>
          <w:spacing w:val="-2"/>
        </w:rPr>
      </w:pPr>
      <w:r w:rsidRPr="00517345">
        <w:rPr>
          <w:spacing w:val="-2"/>
        </w:rPr>
        <w:t>Безусловно, анализ пространственных экон</w:t>
      </w:r>
      <w:r w:rsidRPr="00517345">
        <w:rPr>
          <w:spacing w:val="-2"/>
        </w:rPr>
        <w:t>о</w:t>
      </w:r>
      <w:r w:rsidRPr="00517345">
        <w:rPr>
          <w:spacing w:val="-2"/>
        </w:rPr>
        <w:t>мических систем требует особого инструментария, отличного от методов регионального анализа, ве</w:t>
      </w:r>
      <w:r w:rsidRPr="00517345">
        <w:rPr>
          <w:spacing w:val="-2"/>
        </w:rPr>
        <w:t>р</w:t>
      </w:r>
      <w:r w:rsidRPr="00517345">
        <w:rPr>
          <w:spacing w:val="-2"/>
        </w:rPr>
        <w:t>нее, повышающих возможности применения ряда принципов, имманентных методологии пространс</w:t>
      </w:r>
      <w:r w:rsidRPr="00517345">
        <w:rPr>
          <w:spacing w:val="-2"/>
        </w:rPr>
        <w:t>т</w:t>
      </w:r>
      <w:r w:rsidRPr="00517345">
        <w:rPr>
          <w:spacing w:val="-2"/>
        </w:rPr>
        <w:t>ва. В связи с этим наряду с традиционным коэфф</w:t>
      </w:r>
      <w:r w:rsidRPr="00517345">
        <w:rPr>
          <w:spacing w:val="-2"/>
        </w:rPr>
        <w:t>и</w:t>
      </w:r>
      <w:r w:rsidRPr="00517345">
        <w:rPr>
          <w:spacing w:val="-2"/>
        </w:rPr>
        <w:t>циентным анализом получает распространение пр</w:t>
      </w:r>
      <w:r w:rsidRPr="00517345">
        <w:rPr>
          <w:spacing w:val="-2"/>
        </w:rPr>
        <w:t>о</w:t>
      </w:r>
      <w:r w:rsidRPr="00517345">
        <w:rPr>
          <w:spacing w:val="-2"/>
        </w:rPr>
        <w:t>странственная эконометрика (</w:t>
      </w:r>
      <w:proofErr w:type="spellStart"/>
      <w:r w:rsidRPr="00517345">
        <w:rPr>
          <w:spacing w:val="-2"/>
        </w:rPr>
        <w:t>Klaassen</w:t>
      </w:r>
      <w:proofErr w:type="spellEnd"/>
      <w:r w:rsidRPr="00517345">
        <w:rPr>
          <w:spacing w:val="-2"/>
        </w:rPr>
        <w:t xml:space="preserve"> L.H., </w:t>
      </w:r>
      <w:proofErr w:type="spellStart"/>
      <w:r w:rsidRPr="00517345">
        <w:rPr>
          <w:spacing w:val="-2"/>
        </w:rPr>
        <w:t>Paelinck</w:t>
      </w:r>
      <w:proofErr w:type="spellEnd"/>
      <w:r w:rsidRPr="00517345">
        <w:rPr>
          <w:spacing w:val="-2"/>
          <w:lang w:val="en-US"/>
        </w:rPr>
        <w:t> </w:t>
      </w:r>
      <w:proofErr w:type="spellStart"/>
      <w:r w:rsidRPr="00517345">
        <w:rPr>
          <w:spacing w:val="-2"/>
        </w:rPr>
        <w:t>J.H.P</w:t>
      </w:r>
      <w:proofErr w:type="spellEnd"/>
      <w:r w:rsidRPr="00517345">
        <w:rPr>
          <w:spacing w:val="-2"/>
        </w:rPr>
        <w:t xml:space="preserve">. [21], </w:t>
      </w:r>
      <w:proofErr w:type="spellStart"/>
      <w:r w:rsidRPr="00517345">
        <w:rPr>
          <w:spacing w:val="-2"/>
          <w:lang w:val="en-US"/>
        </w:rPr>
        <w:t>Anselin</w:t>
      </w:r>
      <w:proofErr w:type="spellEnd"/>
      <w:r w:rsidRPr="00517345">
        <w:rPr>
          <w:spacing w:val="-2"/>
          <w:lang w:val="en-US"/>
        </w:rPr>
        <w:t> L</w:t>
      </w:r>
      <w:r w:rsidRPr="00517345">
        <w:rPr>
          <w:spacing w:val="-2"/>
        </w:rPr>
        <w:t xml:space="preserve">., </w:t>
      </w:r>
      <w:proofErr w:type="spellStart"/>
      <w:r w:rsidRPr="00517345">
        <w:rPr>
          <w:spacing w:val="-2"/>
          <w:lang w:val="en-US"/>
        </w:rPr>
        <w:t>Syabri</w:t>
      </w:r>
      <w:proofErr w:type="spellEnd"/>
      <w:r w:rsidRPr="00517345">
        <w:rPr>
          <w:spacing w:val="-2"/>
          <w:lang w:val="en-US"/>
        </w:rPr>
        <w:t> I</w:t>
      </w:r>
      <w:r w:rsidRPr="00517345">
        <w:rPr>
          <w:spacing w:val="-2"/>
        </w:rPr>
        <w:t xml:space="preserve">., </w:t>
      </w:r>
      <w:proofErr w:type="spellStart"/>
      <w:r w:rsidRPr="00517345">
        <w:rPr>
          <w:spacing w:val="-2"/>
          <w:lang w:val="en-US"/>
        </w:rPr>
        <w:t>Kho</w:t>
      </w:r>
      <w:proofErr w:type="spellEnd"/>
      <w:r w:rsidRPr="00517345">
        <w:rPr>
          <w:spacing w:val="-2"/>
          <w:lang w:val="en-US"/>
        </w:rPr>
        <w:t> Y</w:t>
      </w:r>
      <w:r w:rsidRPr="00517345">
        <w:rPr>
          <w:spacing w:val="-2"/>
        </w:rPr>
        <w:t xml:space="preserve">. [22]), </w:t>
      </w:r>
      <w:proofErr w:type="gramStart"/>
      <w:r w:rsidRPr="00517345">
        <w:rPr>
          <w:spacing w:val="-2"/>
        </w:rPr>
        <w:t>что</w:t>
      </w:r>
      <w:proofErr w:type="gramEnd"/>
      <w:r w:rsidRPr="00517345">
        <w:rPr>
          <w:spacing w:val="-2"/>
        </w:rPr>
        <w:t xml:space="preserve"> по сути снимает упрощение классической эконометрики о независимости наблюдаемых об</w:t>
      </w:r>
      <w:r w:rsidRPr="00517345">
        <w:rPr>
          <w:spacing w:val="-2"/>
        </w:rPr>
        <w:t>ъ</w:t>
      </w:r>
      <w:r w:rsidRPr="00517345">
        <w:rPr>
          <w:spacing w:val="-2"/>
        </w:rPr>
        <w:t>ектов, корреляция определяется географией и пр</w:t>
      </w:r>
      <w:r w:rsidRPr="00517345">
        <w:rPr>
          <w:spacing w:val="-2"/>
        </w:rPr>
        <w:t>о</w:t>
      </w:r>
      <w:r w:rsidRPr="00517345">
        <w:rPr>
          <w:spacing w:val="-2"/>
        </w:rPr>
        <w:t>странственными параметрами территорий. Изм</w:t>
      </w:r>
      <w:r w:rsidRPr="00517345">
        <w:rPr>
          <w:spacing w:val="-2"/>
        </w:rPr>
        <w:t>е</w:t>
      </w:r>
      <w:r w:rsidRPr="00517345">
        <w:rPr>
          <w:spacing w:val="-2"/>
        </w:rPr>
        <w:t>няются представления относительно устойчивости на основе понимания эволюционной природы пр</w:t>
      </w:r>
      <w:r w:rsidRPr="00517345">
        <w:rPr>
          <w:spacing w:val="-2"/>
        </w:rPr>
        <w:t>о</w:t>
      </w:r>
      <w:r w:rsidRPr="00517345">
        <w:rPr>
          <w:spacing w:val="-2"/>
        </w:rPr>
        <w:t>цессов развития, в том числе территорий, регионов стран как отсутствие стационарности, структурной стабильности, которые автоматически влияют на качество пространства и взаимосвязи. Сам факт неоднородности пространства (</w:t>
      </w:r>
      <w:proofErr w:type="spellStart"/>
      <w:r w:rsidRPr="00517345">
        <w:rPr>
          <w:spacing w:val="-2"/>
        </w:rPr>
        <w:t>гетерогенности</w:t>
      </w:r>
      <w:proofErr w:type="spellEnd"/>
      <w:r w:rsidRPr="00517345">
        <w:rPr>
          <w:spacing w:val="-2"/>
        </w:rPr>
        <w:t xml:space="preserve">), неравномерности развития, </w:t>
      </w:r>
      <w:proofErr w:type="spellStart"/>
      <w:r w:rsidRPr="00517345">
        <w:rPr>
          <w:spacing w:val="-2"/>
        </w:rPr>
        <w:t>спилловер-эффектов</w:t>
      </w:r>
      <w:proofErr w:type="spellEnd"/>
      <w:r w:rsidRPr="00517345">
        <w:rPr>
          <w:spacing w:val="-2"/>
        </w:rPr>
        <w:t xml:space="preserve">, фрагментарности и </w:t>
      </w:r>
      <w:proofErr w:type="spellStart"/>
      <w:r w:rsidRPr="00517345">
        <w:rPr>
          <w:spacing w:val="-2"/>
        </w:rPr>
        <w:t>кластерообразования</w:t>
      </w:r>
      <w:proofErr w:type="spellEnd"/>
      <w:r w:rsidRPr="00517345">
        <w:rPr>
          <w:spacing w:val="-2"/>
        </w:rPr>
        <w:t>, локализ</w:t>
      </w:r>
      <w:r w:rsidRPr="00517345">
        <w:rPr>
          <w:spacing w:val="-2"/>
        </w:rPr>
        <w:t>а</w:t>
      </w:r>
      <w:r w:rsidRPr="00517345">
        <w:rPr>
          <w:spacing w:val="-2"/>
        </w:rPr>
        <w:t xml:space="preserve">ции и </w:t>
      </w:r>
      <w:proofErr w:type="spellStart"/>
      <w:r w:rsidRPr="00517345">
        <w:rPr>
          <w:spacing w:val="-2"/>
        </w:rPr>
        <w:t>реаллокации</w:t>
      </w:r>
      <w:proofErr w:type="spellEnd"/>
      <w:r w:rsidRPr="00517345">
        <w:rPr>
          <w:spacing w:val="-2"/>
        </w:rPr>
        <w:t>, разной интенсивности пр</w:t>
      </w:r>
      <w:r w:rsidRPr="00517345">
        <w:rPr>
          <w:spacing w:val="-2"/>
        </w:rPr>
        <w:t>о</w:t>
      </w:r>
      <w:r w:rsidRPr="00517345">
        <w:rPr>
          <w:spacing w:val="-2"/>
        </w:rPr>
        <w:t>странственной положительной/отрицательной взаимозависимости и влияния расстояния, увелич</w:t>
      </w:r>
      <w:r w:rsidRPr="00517345">
        <w:rPr>
          <w:spacing w:val="-2"/>
        </w:rPr>
        <w:t>е</w:t>
      </w:r>
      <w:r w:rsidRPr="00517345">
        <w:rPr>
          <w:spacing w:val="-2"/>
        </w:rPr>
        <w:t>ние значимости шоковых и экзогенных непредск</w:t>
      </w:r>
      <w:r w:rsidRPr="00517345">
        <w:rPr>
          <w:spacing w:val="-2"/>
        </w:rPr>
        <w:t>а</w:t>
      </w:r>
      <w:r w:rsidRPr="00517345">
        <w:rPr>
          <w:spacing w:val="-2"/>
        </w:rPr>
        <w:t>зуемых событий. Основные методологические по</w:t>
      </w:r>
      <w:r w:rsidRPr="00517345">
        <w:rPr>
          <w:spacing w:val="-2"/>
        </w:rPr>
        <w:t>д</w:t>
      </w:r>
      <w:r w:rsidRPr="00517345">
        <w:rPr>
          <w:spacing w:val="-2"/>
        </w:rPr>
        <w:t>ходы и принципы позволяют не только выделить актуальные характеристики пространства, но и предложить инструментарий анализа (табл. 1).</w:t>
      </w:r>
    </w:p>
    <w:p w:rsidR="00517345" w:rsidRPr="00A343EF" w:rsidRDefault="00517345" w:rsidP="00517345">
      <w:pPr>
        <w:ind w:firstLine="397"/>
      </w:pPr>
      <w:r w:rsidRPr="00A343EF">
        <w:t>На основе комбинации различных методол</w:t>
      </w:r>
      <w:r w:rsidRPr="00A343EF">
        <w:t>о</w:t>
      </w:r>
      <w:r w:rsidRPr="00A343EF">
        <w:t>гических принципов исследования пространстве</w:t>
      </w:r>
      <w:r w:rsidRPr="00A343EF">
        <w:t>н</w:t>
      </w:r>
      <w:r w:rsidRPr="00A343EF">
        <w:t>ных экономических систем могут быть получены научно значимые результаты, выходящие за пр</w:t>
      </w:r>
      <w:r w:rsidRPr="00A343EF">
        <w:t>е</w:t>
      </w:r>
      <w:r w:rsidRPr="00A343EF">
        <w:t xml:space="preserve">делы традиционного регионального подхода. </w:t>
      </w:r>
      <w:proofErr w:type="gramStart"/>
      <w:r w:rsidRPr="00A343EF">
        <w:t>В рамках прикладных возможностей представим исследование динамических характеристики ра</w:t>
      </w:r>
      <w:r w:rsidRPr="00A343EF">
        <w:t>з</w:t>
      </w:r>
      <w:r w:rsidRPr="00A343EF">
        <w:t>вития пространственных систем на основе орган</w:t>
      </w:r>
      <w:r w:rsidRPr="00A343EF">
        <w:t>и</w:t>
      </w:r>
      <w:r w:rsidRPr="00A343EF">
        <w:t>ческого сочетания подходов методологии «новой локальности», системно-динамического и синерг</w:t>
      </w:r>
      <w:r w:rsidRPr="00A343EF">
        <w:t>е</w:t>
      </w:r>
      <w:r w:rsidRPr="00A343EF">
        <w:t>тического подходов.</w:t>
      </w:r>
      <w:proofErr w:type="gramEnd"/>
      <w:r w:rsidRPr="00A343EF">
        <w:t xml:space="preserve"> Для выявления паттернов динамики развития регионов проведем кластерный анализ субъектов РФ на основе матрицы близости четырех характеристик развития:</w:t>
      </w:r>
    </w:p>
    <w:p w:rsidR="00517345" w:rsidRPr="00A343EF" w:rsidRDefault="00517345" w:rsidP="005456BC">
      <w:pPr>
        <w:pStyle w:val="afff8"/>
        <w:numPr>
          <w:ilvl w:val="0"/>
          <w:numId w:val="21"/>
        </w:numPr>
        <w:tabs>
          <w:tab w:val="left" w:pos="567"/>
          <w:tab w:val="left" w:pos="851"/>
        </w:tabs>
        <w:spacing w:after="0" w:line="240" w:lineRule="auto"/>
        <w:ind w:left="0" w:firstLine="397"/>
        <w:rPr>
          <w:rFonts w:ascii="Times New Roman" w:hAnsi="Times New Roman"/>
          <w:sz w:val="20"/>
          <w:szCs w:val="20"/>
        </w:rPr>
      </w:pPr>
      <w:r w:rsidRPr="00A343EF">
        <w:rPr>
          <w:rFonts w:ascii="Times New Roman" w:hAnsi="Times New Roman"/>
          <w:sz w:val="20"/>
          <w:szCs w:val="20"/>
        </w:rPr>
        <w:t>Среднее геометрическое значение показат</w:t>
      </w:r>
      <w:r w:rsidRPr="00A343EF">
        <w:rPr>
          <w:rFonts w:ascii="Times New Roman" w:hAnsi="Times New Roman"/>
          <w:sz w:val="20"/>
          <w:szCs w:val="20"/>
        </w:rPr>
        <w:t>е</w:t>
      </w:r>
      <w:r w:rsidRPr="00A343EF">
        <w:rPr>
          <w:rFonts w:ascii="Times New Roman" w:hAnsi="Times New Roman"/>
          <w:sz w:val="20"/>
          <w:szCs w:val="20"/>
        </w:rPr>
        <w:t>ля регионального развития:</w:t>
      </w:r>
    </w:p>
    <w:p w:rsidR="00517345" w:rsidRPr="00A343EF" w:rsidRDefault="00BA5467" w:rsidP="00517345">
      <w:pPr>
        <w:tabs>
          <w:tab w:val="left" w:pos="851"/>
        </w:tabs>
        <w:rPr>
          <w:i/>
        </w:rPr>
      </w:pPr>
      <m:oMathPara>
        <m:oMath>
          <m:sSub>
            <m:sSubPr>
              <m:ctrlPr>
                <w:rPr>
                  <w:rFonts w:ascii="Cambria Math" w:hAnsi="Cambria Math"/>
                  <w:i/>
                </w:rPr>
              </m:ctrlPr>
            </m:sSubPr>
            <m:e>
              <m:r>
                <w:rPr>
                  <w:rFonts w:ascii="Cambria Math" w:hAnsi="Cambria Math"/>
                </w:rPr>
                <m:t>G</m:t>
              </m:r>
            </m:e>
            <m:sub>
              <m:r>
                <w:rPr>
                  <w:rFonts w:ascii="Cambria Math" w:hAnsi="Cambria Math"/>
                  <w:lang w:val="en-US"/>
                </w:rPr>
                <m:t>i</m:t>
              </m:r>
            </m:sub>
          </m:sSub>
          <m:r>
            <w:rPr>
              <w:rFonts w:ascii="Cambria Math"/>
            </w:rPr>
            <m:t>=</m:t>
          </m:r>
          <m:sSup>
            <m:sSupPr>
              <m:ctrlPr>
                <w:rPr>
                  <w:rFonts w:ascii="Cambria Math" w:hAnsi="Cambria Math"/>
                  <w:i/>
                </w:rPr>
              </m:ctrlPr>
            </m:sSupPr>
            <m:e>
              <m:d>
                <m:dPr>
                  <m:ctrlPr>
                    <w:rPr>
                      <w:rFonts w:ascii="Cambria Math" w:hAnsi="Cambria Math"/>
                      <w:i/>
                    </w:rPr>
                  </m:ctrlPr>
                </m:dPr>
                <m:e>
                  <m:nary>
                    <m:naryPr>
                      <m:chr m:val="∏"/>
                      <m:limLoc m:val="undOvr"/>
                      <m:ctrlPr>
                        <w:rPr>
                          <w:rFonts w:ascii="Cambria Math" w:hAnsi="Cambria Math"/>
                          <w:i/>
                        </w:rPr>
                      </m:ctrlPr>
                    </m:naryPr>
                    <m:sub>
                      <m:r>
                        <w:rPr>
                          <w:rFonts w:ascii="Cambria Math" w:hAnsi="Cambria Math"/>
                        </w:rPr>
                        <m:t>k</m:t>
                      </m:r>
                      <m:r>
                        <w:rPr>
                          <w:rFonts w:ascii="Cambria Math"/>
                        </w:rPr>
                        <m:t>=1</m:t>
                      </m:r>
                    </m:sub>
                    <m:sup>
                      <m:r>
                        <w:rPr>
                          <w:rFonts w:ascii="Cambria Math" w:hAnsi="Cambria Math"/>
                        </w:rPr>
                        <m:t>m</m:t>
                      </m:r>
                    </m:sup>
                    <m:e>
                      <m:sSub>
                        <m:sSubPr>
                          <m:ctrlPr>
                            <w:rPr>
                              <w:rFonts w:ascii="Cambria Math" w:hAnsi="Cambria Math"/>
                              <w:i/>
                            </w:rPr>
                          </m:ctrlPr>
                        </m:sSubPr>
                        <m:e>
                          <m:r>
                            <w:rPr>
                              <w:rFonts w:ascii="Cambria Math" w:hAnsi="Cambria Math"/>
                            </w:rPr>
                            <m:t>x</m:t>
                          </m:r>
                        </m:e>
                        <m:sub>
                          <m:r>
                            <w:rPr>
                              <w:rFonts w:ascii="Cambria Math" w:hAnsi="Cambria Math"/>
                            </w:rPr>
                            <m:t>ik</m:t>
                          </m:r>
                        </m:sub>
                      </m:sSub>
                    </m:e>
                  </m:nary>
                </m:e>
              </m:d>
            </m:e>
            <m:sup>
              <m:r>
                <w:rPr>
                  <w:rFonts w:ascii="Cambria Math"/>
                </w:rPr>
                <m:t>1/</m:t>
              </m:r>
              <m:r>
                <w:rPr>
                  <w:rFonts w:ascii="Cambria Math" w:hAnsi="Cambria Math"/>
                </w:rPr>
                <m:t>m</m:t>
              </m:r>
            </m:sup>
          </m:sSup>
          <m:r>
            <w:rPr>
              <w:rFonts w:ascii="Cambria Math"/>
            </w:rPr>
            <m:t>,</m:t>
          </m:r>
        </m:oMath>
      </m:oMathPara>
    </w:p>
    <w:p w:rsidR="00517345" w:rsidRPr="00A343EF" w:rsidRDefault="00517345" w:rsidP="00517345">
      <w:pPr>
        <w:tabs>
          <w:tab w:val="left" w:pos="851"/>
        </w:tabs>
      </w:pPr>
      <w:r w:rsidRPr="00A343EF">
        <w:lastRenderedPageBreak/>
        <w:t xml:space="preserve">где </w:t>
      </w:r>
      <m:oMath>
        <m:sSub>
          <m:sSubPr>
            <m:ctrlPr>
              <w:rPr>
                <w:rFonts w:ascii="Cambria Math" w:hAnsi="Cambria Math"/>
                <w:i/>
              </w:rPr>
            </m:ctrlPr>
          </m:sSubPr>
          <m:e>
            <m:r>
              <w:rPr>
                <w:rFonts w:ascii="Cambria Math" w:hAnsi="Cambria Math"/>
              </w:rPr>
              <m:t>x</m:t>
            </m:r>
          </m:e>
          <m:sub>
            <m:r>
              <w:rPr>
                <w:rFonts w:ascii="Cambria Math" w:hAnsi="Cambria Math"/>
              </w:rPr>
              <m:t>ik</m:t>
            </m:r>
          </m:sub>
        </m:sSub>
      </m:oMath>
      <w:r w:rsidRPr="00A343EF">
        <w:rPr>
          <w:rFonts w:eastAsiaTheme="minorEastAsia"/>
        </w:rPr>
        <w:t xml:space="preserve"> – показатель экономического развития </w:t>
      </w:r>
      <w:proofErr w:type="gramStart"/>
      <w:r w:rsidRPr="00A343EF">
        <w:rPr>
          <w:rFonts w:eastAsiaTheme="minorEastAsia"/>
        </w:rPr>
        <w:t>-г</w:t>
      </w:r>
      <w:proofErr w:type="gramEnd"/>
      <w:r w:rsidRPr="00A343EF">
        <w:rPr>
          <w:rFonts w:eastAsiaTheme="minorEastAsia"/>
        </w:rPr>
        <w:t xml:space="preserve">о региона в периоде </w:t>
      </w:r>
      <m:oMath>
        <m:r>
          <w:rPr>
            <w:rFonts w:ascii="Cambria Math" w:eastAsiaTheme="minorEastAsia" w:hAnsi="Cambria Math"/>
            <w:lang w:val="en-US"/>
          </w:rPr>
          <m:t>k</m:t>
        </m:r>
      </m:oMath>
      <w:r w:rsidRPr="00A343EF">
        <w:rPr>
          <w:rFonts w:eastAsiaTheme="minorEastAsia"/>
        </w:rPr>
        <w:t xml:space="preserve">; </w:t>
      </w:r>
      <m:oMath>
        <m:r>
          <w:rPr>
            <w:rFonts w:ascii="Cambria Math" w:eastAsiaTheme="minorEastAsia" w:hAnsi="Cambria Math"/>
            <w:lang w:val="en-US"/>
          </w:rPr>
          <m:t>m</m:t>
        </m:r>
      </m:oMath>
      <w:r w:rsidRPr="00A343EF">
        <w:rPr>
          <w:rFonts w:eastAsiaTheme="minorEastAsia"/>
        </w:rPr>
        <w:t xml:space="preserve"> – период усреднения.</w:t>
      </w:r>
    </w:p>
    <w:p w:rsidR="00517345" w:rsidRPr="00A343EF" w:rsidRDefault="00517345" w:rsidP="005456BC">
      <w:pPr>
        <w:pStyle w:val="afff8"/>
        <w:numPr>
          <w:ilvl w:val="0"/>
          <w:numId w:val="21"/>
        </w:numPr>
        <w:tabs>
          <w:tab w:val="left" w:pos="567"/>
          <w:tab w:val="left" w:pos="851"/>
        </w:tabs>
        <w:spacing w:after="0" w:line="240" w:lineRule="auto"/>
        <w:ind w:left="0" w:firstLine="397"/>
        <w:rPr>
          <w:rFonts w:ascii="Times New Roman" w:hAnsi="Times New Roman"/>
          <w:sz w:val="20"/>
          <w:szCs w:val="20"/>
        </w:rPr>
      </w:pPr>
      <w:r w:rsidRPr="00A343EF">
        <w:rPr>
          <w:rFonts w:ascii="Times New Roman" w:hAnsi="Times New Roman"/>
          <w:sz w:val="20"/>
          <w:szCs w:val="20"/>
        </w:rPr>
        <w:t xml:space="preserve">Бета-коэффициент </w:t>
      </w:r>
      <w:proofErr w:type="spellStart"/>
      <w:r w:rsidRPr="00A343EF">
        <w:rPr>
          <w:rFonts w:ascii="Times New Roman" w:hAnsi="Times New Roman"/>
          <w:sz w:val="20"/>
          <w:szCs w:val="20"/>
        </w:rPr>
        <w:t>волатильности</w:t>
      </w:r>
      <w:proofErr w:type="spellEnd"/>
      <w:r w:rsidRPr="00A343EF">
        <w:rPr>
          <w:rFonts w:ascii="Times New Roman" w:hAnsi="Times New Roman"/>
          <w:sz w:val="20"/>
          <w:szCs w:val="20"/>
        </w:rPr>
        <w:t xml:space="preserve"> реги</w:t>
      </w:r>
      <w:r w:rsidRPr="00A343EF">
        <w:rPr>
          <w:rFonts w:ascii="Times New Roman" w:hAnsi="Times New Roman"/>
          <w:sz w:val="20"/>
          <w:szCs w:val="20"/>
        </w:rPr>
        <w:t>о</w:t>
      </w:r>
      <w:r w:rsidRPr="00A343EF">
        <w:rPr>
          <w:rFonts w:ascii="Times New Roman" w:hAnsi="Times New Roman"/>
          <w:sz w:val="20"/>
          <w:szCs w:val="20"/>
        </w:rPr>
        <w:t>нального развития:</w:t>
      </w:r>
    </w:p>
    <w:p w:rsidR="00517345" w:rsidRPr="00A343EF" w:rsidRDefault="00BA5467" w:rsidP="00517345">
      <w:pPr>
        <w:tabs>
          <w:tab w:val="left" w:pos="851"/>
        </w:tabs>
        <w:rPr>
          <w:rFonts w:eastAsiaTheme="minorEastAsia"/>
        </w:rPr>
      </w:pPr>
      <m:oMathPara>
        <m:oMath>
          <m:sSub>
            <m:sSubPr>
              <m:ctrlPr>
                <w:rPr>
                  <w:rFonts w:ascii="Cambria Math" w:hAnsi="Cambria Math"/>
                  <w:i/>
                </w:rPr>
              </m:ctrlPr>
            </m:sSubPr>
            <m:e>
              <m:r>
                <w:rPr>
                  <w:rFonts w:ascii="Cambria Math" w:hAnsi="Cambria Math"/>
                  <w:lang w:val="en-US"/>
                </w:rPr>
                <m:t>B</m:t>
              </m:r>
            </m:e>
            <m:sub>
              <m:r>
                <w:rPr>
                  <w:rFonts w:ascii="Cambria Math" w:hAnsi="Cambria Math"/>
                </w:rPr>
                <m:t>i</m:t>
              </m:r>
            </m:sub>
          </m:sSub>
          <m:r>
            <w:rPr>
              <w:rFonts w:ascii="Cambria Math"/>
            </w:rPr>
            <m:t>=</m:t>
          </m:r>
          <m:f>
            <m:fPr>
              <m:ctrlPr>
                <w:rPr>
                  <w:rFonts w:ascii="Cambria Math" w:hAnsi="Cambria Math"/>
                  <w:i/>
                </w:rPr>
              </m:ctrlPr>
            </m:fPr>
            <m:num>
              <m:r>
                <w:rPr>
                  <w:rFonts w:ascii="Cambria Math" w:hAnsi="Cambria Math"/>
                </w:rPr>
                <m:t>Cov</m:t>
              </m:r>
              <m:r>
                <w:rPr>
                  <w:rFonts w:ascii="Cambria Math"/>
                </w:rPr>
                <m:t xml:space="preserve"> (</m:t>
              </m:r>
              <m:sSub>
                <m:sSubPr>
                  <m:ctrlPr>
                    <w:rPr>
                      <w:rFonts w:ascii="Cambria Math" w:hAnsi="Cambria Math"/>
                      <w:i/>
                    </w:rPr>
                  </m:ctrlPr>
                </m:sSubPr>
                <m:e>
                  <m:r>
                    <w:rPr>
                      <w:rFonts w:ascii="Cambria Math" w:hAnsi="Cambria Math"/>
                    </w:rPr>
                    <m:t>x</m:t>
                  </m:r>
                </m:e>
                <m:sub>
                  <m:r>
                    <w:rPr>
                      <w:rFonts w:ascii="Cambria Math" w:hAnsi="Cambria Math"/>
                      <w:lang w:val="en-US"/>
                    </w:rPr>
                    <m:t>c</m:t>
                  </m:r>
                </m:sub>
              </m:sSub>
              <m:r>
                <w:rPr>
                  <w:rFonts w:ascii="Cambria Math"/>
                </w:rPr>
                <m:t xml:space="preserve">, </m:t>
              </m:r>
              <m:sSub>
                <m:sSubPr>
                  <m:ctrlPr>
                    <w:rPr>
                      <w:rFonts w:ascii="Cambria Math" w:hAnsi="Cambria Math"/>
                      <w:i/>
                    </w:rPr>
                  </m:ctrlPr>
                </m:sSubPr>
                <m:e>
                  <m:r>
                    <w:rPr>
                      <w:rFonts w:ascii="Cambria Math" w:hAnsi="Cambria Math"/>
                    </w:rPr>
                    <m:t>x</m:t>
                  </m:r>
                </m:e>
                <m:sub>
                  <m:r>
                    <w:rPr>
                      <w:rFonts w:ascii="Cambria Math" w:hAnsi="Cambria Math"/>
                    </w:rPr>
                    <m:t>i</m:t>
                  </m:r>
                </m:sub>
              </m:sSub>
              <m:r>
                <w:rPr>
                  <w:rFonts w:ascii="Cambria Math"/>
                </w:rPr>
                <m:t>)</m:t>
              </m:r>
            </m:num>
            <m:den>
              <m:r>
                <w:rPr>
                  <w:rFonts w:ascii="Cambria Math" w:hAnsi="Cambria Math"/>
                </w:rPr>
                <m:t>Var</m:t>
              </m:r>
              <m:r>
                <w:rPr>
                  <w:rFonts w:ascii="Cambria Math"/>
                </w:rPr>
                <m:t xml:space="preserve"> (</m:t>
              </m:r>
              <m:sSub>
                <m:sSubPr>
                  <m:ctrlPr>
                    <w:rPr>
                      <w:rFonts w:ascii="Cambria Math" w:hAnsi="Cambria Math"/>
                      <w:i/>
                    </w:rPr>
                  </m:ctrlPr>
                </m:sSubPr>
                <m:e>
                  <m:r>
                    <w:rPr>
                      <w:rFonts w:ascii="Cambria Math" w:hAnsi="Cambria Math"/>
                    </w:rPr>
                    <m:t>x</m:t>
                  </m:r>
                </m:e>
                <m:sub>
                  <m:r>
                    <w:rPr>
                      <w:rFonts w:ascii="Cambria Math" w:hAnsi="Cambria Math"/>
                    </w:rPr>
                    <m:t>i</m:t>
                  </m:r>
                </m:sub>
              </m:sSub>
              <m:r>
                <w:rPr>
                  <w:rFonts w:ascii="Cambria Math"/>
                </w:rPr>
                <m:t>)</m:t>
              </m:r>
            </m:den>
          </m:f>
          <m:r>
            <w:rPr>
              <w:rFonts w:ascii="Cambria Math"/>
            </w:rPr>
            <m:t>,</m:t>
          </m:r>
        </m:oMath>
      </m:oMathPara>
    </w:p>
    <w:p w:rsidR="00517345" w:rsidRPr="00A343EF" w:rsidRDefault="00517345" w:rsidP="00517345">
      <w:pPr>
        <w:tabs>
          <w:tab w:val="left" w:pos="851"/>
        </w:tabs>
        <w:rPr>
          <w:rFonts w:eastAsiaTheme="minorEastAsia"/>
        </w:rPr>
      </w:pPr>
      <w:r w:rsidRPr="00A343EF">
        <w:rPr>
          <w:rFonts w:eastAsiaTheme="minorEastAsia"/>
        </w:rPr>
        <w:t xml:space="preserve">где </w:t>
      </w:r>
      <m:oMath>
        <m:r>
          <w:rPr>
            <w:rFonts w:ascii="Cambria Math" w:hAnsi="Cambria Math"/>
          </w:rPr>
          <m:t>Cov</m:t>
        </m:r>
        <m:r>
          <w:rPr>
            <w:rFonts w:ascii="Cambria Math"/>
          </w:rPr>
          <m:t xml:space="preserve"> (</m:t>
        </m:r>
        <m:sSub>
          <m:sSubPr>
            <m:ctrlPr>
              <w:rPr>
                <w:rFonts w:ascii="Cambria Math" w:hAnsi="Cambria Math"/>
                <w:i/>
              </w:rPr>
            </m:ctrlPr>
          </m:sSubPr>
          <m:e>
            <m:r>
              <w:rPr>
                <w:rFonts w:ascii="Cambria Math" w:hAnsi="Cambria Math"/>
              </w:rPr>
              <m:t>x</m:t>
            </m:r>
          </m:e>
          <m:sub>
            <m:r>
              <w:rPr>
                <w:rFonts w:ascii="Cambria Math" w:hAnsi="Cambria Math"/>
              </w:rPr>
              <m:t>c</m:t>
            </m:r>
          </m:sub>
        </m:sSub>
        <m:r>
          <w:rPr>
            <w:rFonts w:ascii="Cambria Math"/>
          </w:rPr>
          <m:t xml:space="preserve">, </m:t>
        </m:r>
        <m:sSub>
          <m:sSubPr>
            <m:ctrlPr>
              <w:rPr>
                <w:rFonts w:ascii="Cambria Math" w:hAnsi="Cambria Math"/>
                <w:i/>
              </w:rPr>
            </m:ctrlPr>
          </m:sSubPr>
          <m:e>
            <m:r>
              <w:rPr>
                <w:rFonts w:ascii="Cambria Math" w:hAnsi="Cambria Math"/>
              </w:rPr>
              <m:t>x</m:t>
            </m:r>
          </m:e>
          <m:sub>
            <m:r>
              <w:rPr>
                <w:rFonts w:ascii="Cambria Math" w:hAnsi="Cambria Math"/>
              </w:rPr>
              <m:t>i</m:t>
            </m:r>
          </m:sub>
        </m:sSub>
        <m:r>
          <w:rPr>
            <w:rFonts w:ascii="Cambria Math"/>
          </w:rPr>
          <m:t>)</m:t>
        </m:r>
      </m:oMath>
      <w:r w:rsidRPr="00A343EF">
        <w:rPr>
          <w:rFonts w:eastAsiaTheme="minorEastAsia"/>
        </w:rPr>
        <w:t xml:space="preserve"> – коэффициент ковариации пок</w:t>
      </w:r>
      <w:r w:rsidRPr="00A343EF">
        <w:rPr>
          <w:rFonts w:eastAsiaTheme="minorEastAsia"/>
        </w:rPr>
        <w:t>а</w:t>
      </w:r>
      <w:r w:rsidRPr="00A343EF">
        <w:rPr>
          <w:rFonts w:eastAsiaTheme="minorEastAsia"/>
        </w:rPr>
        <w:t xml:space="preserve">зателей экономического развития </w:t>
      </w:r>
      <w:proofErr w:type="gramStart"/>
      <w:r w:rsidRPr="00A343EF">
        <w:rPr>
          <w:rFonts w:eastAsiaTheme="minorEastAsia"/>
        </w:rPr>
        <w:t>-г</w:t>
      </w:r>
      <w:proofErr w:type="gramEnd"/>
      <w:r w:rsidRPr="00A343EF">
        <w:rPr>
          <w:rFonts w:eastAsiaTheme="minorEastAsia"/>
        </w:rPr>
        <w:t xml:space="preserve">о региона и страны в целом; </w:t>
      </w:r>
      <m:oMath>
        <m:r>
          <w:rPr>
            <w:rFonts w:ascii="Cambria Math" w:hAnsi="Cambria Math"/>
          </w:rPr>
          <m:t>Var</m:t>
        </m:r>
        <m:r>
          <w:rPr>
            <w:rFonts w:ascii="Cambria Math"/>
          </w:rPr>
          <m:t xml:space="preserve"> (</m:t>
        </m:r>
        <m:sSub>
          <m:sSubPr>
            <m:ctrlPr>
              <w:rPr>
                <w:rFonts w:ascii="Cambria Math" w:hAnsi="Cambria Math"/>
                <w:i/>
              </w:rPr>
            </m:ctrlPr>
          </m:sSubPr>
          <m:e>
            <m:r>
              <w:rPr>
                <w:rFonts w:ascii="Cambria Math" w:hAnsi="Cambria Math"/>
              </w:rPr>
              <m:t>x</m:t>
            </m:r>
          </m:e>
          <m:sub>
            <m:r>
              <w:rPr>
                <w:rFonts w:ascii="Cambria Math" w:hAnsi="Cambria Math"/>
              </w:rPr>
              <m:t>i</m:t>
            </m:r>
          </m:sub>
        </m:sSub>
        <m:r>
          <w:rPr>
            <w:rFonts w:ascii="Cambria Math"/>
          </w:rPr>
          <m:t>)</m:t>
        </m:r>
      </m:oMath>
      <w:r w:rsidRPr="00A343EF">
        <w:rPr>
          <w:rFonts w:eastAsiaTheme="minorEastAsia"/>
        </w:rPr>
        <w:t xml:space="preserve"> – дисперсия показателя экономического развития </w:t>
      </w:r>
      <m:oMath>
        <m:r>
          <w:rPr>
            <w:rFonts w:ascii="Cambria Math" w:eastAsiaTheme="minorEastAsia" w:hAnsi="Cambria Math"/>
            <w:lang w:val="en-US"/>
          </w:rPr>
          <m:t>i</m:t>
        </m:r>
      </m:oMath>
      <w:r w:rsidRPr="00A343EF">
        <w:rPr>
          <w:rFonts w:eastAsiaTheme="minorEastAsia"/>
        </w:rPr>
        <w:t>-го региона.</w:t>
      </w:r>
    </w:p>
    <w:p w:rsidR="00517345" w:rsidRPr="00A343EF" w:rsidRDefault="00517345" w:rsidP="00517345">
      <w:pPr>
        <w:tabs>
          <w:tab w:val="left" w:pos="851"/>
        </w:tabs>
        <w:ind w:firstLine="426"/>
      </w:pPr>
      <w:r w:rsidRPr="00A343EF">
        <w:t>Если абсолютное значение</w:t>
      </w:r>
      <w:r w:rsidRPr="00A343EF">
        <w:rPr>
          <w:rFonts w:eastAsiaTheme="minorEastAsia"/>
        </w:rPr>
        <w:t xml:space="preserve"> </w:t>
      </w:r>
      <m:oMath>
        <m:sSub>
          <m:sSubPr>
            <m:ctrlPr>
              <w:rPr>
                <w:rFonts w:ascii="Cambria Math" w:hAnsi="Cambria Math"/>
                <w:i/>
              </w:rPr>
            </m:ctrlPr>
          </m:sSubPr>
          <m:e>
            <m:r>
              <w:rPr>
                <w:rFonts w:ascii="Cambria Math" w:hAnsi="Cambria Math"/>
                <w:lang w:val="en-US"/>
              </w:rPr>
              <m:t>B</m:t>
            </m:r>
          </m:e>
          <m:sub>
            <m:r>
              <w:rPr>
                <w:rFonts w:ascii="Cambria Math" w:hAnsi="Cambria Math"/>
              </w:rPr>
              <m:t>i</m:t>
            </m:r>
          </m:sub>
        </m:sSub>
      </m:oMath>
      <w:r w:rsidRPr="00A343EF">
        <w:t xml:space="preserve"> превышает 1, то региональное развитие демонстрирует большую изменчивость по сравнению с динамикой развития национальной экономики (</w:t>
      </w:r>
      <w:proofErr w:type="gramStart"/>
      <w:r w:rsidRPr="00A343EF">
        <w:t>растет и падает</w:t>
      </w:r>
      <w:proofErr w:type="gramEnd"/>
      <w:r w:rsidRPr="00A343EF">
        <w:t xml:space="preserve"> сил</w:t>
      </w:r>
      <w:r w:rsidRPr="00A343EF">
        <w:t>ь</w:t>
      </w:r>
      <w:r w:rsidRPr="00A343EF">
        <w:t>нее). Если абсолютное значение</w:t>
      </w:r>
      <w:r w:rsidRPr="00A343EF">
        <w:rPr>
          <w:rFonts w:eastAsiaTheme="minorEastAsia"/>
        </w:rPr>
        <w:t xml:space="preserve"> </w:t>
      </w:r>
      <m:oMath>
        <m:sSub>
          <m:sSubPr>
            <m:ctrlPr>
              <w:rPr>
                <w:rFonts w:ascii="Cambria Math" w:hAnsi="Cambria Math"/>
                <w:i/>
              </w:rPr>
            </m:ctrlPr>
          </m:sSubPr>
          <m:e>
            <m:r>
              <w:rPr>
                <w:rFonts w:ascii="Cambria Math" w:hAnsi="Cambria Math"/>
                <w:lang w:val="en-US"/>
              </w:rPr>
              <m:t>B</m:t>
            </m:r>
          </m:e>
          <m:sub>
            <m:r>
              <w:rPr>
                <w:rFonts w:ascii="Cambria Math" w:hAnsi="Cambria Math"/>
              </w:rPr>
              <m:t>i</m:t>
            </m:r>
          </m:sub>
        </m:sSub>
      </m:oMath>
      <w:r w:rsidRPr="00A343EF">
        <w:t xml:space="preserve"> менее 1, то д</w:t>
      </w:r>
      <w:r w:rsidRPr="00A343EF">
        <w:t>и</w:t>
      </w:r>
      <w:r w:rsidRPr="00A343EF">
        <w:t>намика развития менее изменчивая. Отрицател</w:t>
      </w:r>
      <w:r w:rsidRPr="00A343EF">
        <w:t>ь</w:t>
      </w:r>
      <w:r w:rsidRPr="00A343EF">
        <w:t xml:space="preserve">ное значение </w:t>
      </w:r>
      <m:oMath>
        <m:sSub>
          <m:sSubPr>
            <m:ctrlPr>
              <w:rPr>
                <w:rFonts w:ascii="Cambria Math" w:hAnsi="Cambria Math"/>
                <w:i/>
              </w:rPr>
            </m:ctrlPr>
          </m:sSubPr>
          <m:e>
            <m:r>
              <w:rPr>
                <w:rFonts w:ascii="Cambria Math" w:hAnsi="Cambria Math"/>
                <w:lang w:val="en-US"/>
              </w:rPr>
              <m:t>B</m:t>
            </m:r>
          </m:e>
          <m:sub>
            <m:r>
              <w:rPr>
                <w:rFonts w:ascii="Cambria Math" w:hAnsi="Cambria Math"/>
              </w:rPr>
              <m:t>i</m:t>
            </m:r>
          </m:sub>
        </m:sSub>
      </m:oMath>
      <w:r w:rsidRPr="00A343EF">
        <w:t xml:space="preserve"> указывает на разнонаправленное изменение показателей развития региона и страны в целом.</w:t>
      </w:r>
    </w:p>
    <w:p w:rsidR="00517345" w:rsidRPr="00A343EF" w:rsidRDefault="00517345" w:rsidP="005456BC">
      <w:pPr>
        <w:pStyle w:val="afff8"/>
        <w:numPr>
          <w:ilvl w:val="0"/>
          <w:numId w:val="21"/>
        </w:numPr>
        <w:tabs>
          <w:tab w:val="left" w:pos="567"/>
          <w:tab w:val="left" w:pos="851"/>
        </w:tabs>
        <w:spacing w:after="0" w:line="240" w:lineRule="auto"/>
        <w:ind w:left="0" w:firstLine="397"/>
        <w:rPr>
          <w:rFonts w:ascii="Times New Roman" w:hAnsi="Times New Roman"/>
          <w:sz w:val="20"/>
          <w:szCs w:val="20"/>
        </w:rPr>
      </w:pPr>
      <w:r w:rsidRPr="00A343EF">
        <w:rPr>
          <w:rFonts w:ascii="Times New Roman" w:hAnsi="Times New Roman"/>
          <w:sz w:val="20"/>
          <w:szCs w:val="20"/>
        </w:rPr>
        <w:t xml:space="preserve">Локальный индекс </w:t>
      </w:r>
      <w:proofErr w:type="spellStart"/>
      <w:r w:rsidRPr="00A343EF">
        <w:rPr>
          <w:rFonts w:ascii="Times New Roman" w:hAnsi="Times New Roman"/>
          <w:sz w:val="20"/>
          <w:szCs w:val="20"/>
        </w:rPr>
        <w:t>Морана</w:t>
      </w:r>
      <w:proofErr w:type="spellEnd"/>
      <w:r w:rsidRPr="00A343EF">
        <w:rPr>
          <w:rFonts w:ascii="Times New Roman" w:hAnsi="Times New Roman"/>
          <w:sz w:val="20"/>
          <w:szCs w:val="20"/>
        </w:rPr>
        <w:t>, характеризу</w:t>
      </w:r>
      <w:r w:rsidRPr="00A343EF">
        <w:rPr>
          <w:rFonts w:ascii="Times New Roman" w:hAnsi="Times New Roman"/>
          <w:sz w:val="20"/>
          <w:szCs w:val="20"/>
        </w:rPr>
        <w:t>ю</w:t>
      </w:r>
      <w:r w:rsidRPr="00A343EF">
        <w:rPr>
          <w:rFonts w:ascii="Times New Roman" w:hAnsi="Times New Roman"/>
          <w:sz w:val="20"/>
          <w:szCs w:val="20"/>
        </w:rPr>
        <w:t>щий тип и силу пространственной автокоррел</w:t>
      </w:r>
      <w:r w:rsidRPr="00A343EF">
        <w:rPr>
          <w:rFonts w:ascii="Times New Roman" w:hAnsi="Times New Roman"/>
          <w:sz w:val="20"/>
          <w:szCs w:val="20"/>
        </w:rPr>
        <w:t>я</w:t>
      </w:r>
      <w:r w:rsidRPr="00A343EF">
        <w:rPr>
          <w:rFonts w:ascii="Times New Roman" w:hAnsi="Times New Roman"/>
          <w:sz w:val="20"/>
          <w:szCs w:val="20"/>
        </w:rPr>
        <w:t>ции, то есть статистическую зависимость динам</w:t>
      </w:r>
      <w:r w:rsidRPr="00A343EF">
        <w:rPr>
          <w:rFonts w:ascii="Times New Roman" w:hAnsi="Times New Roman"/>
          <w:sz w:val="20"/>
          <w:szCs w:val="20"/>
        </w:rPr>
        <w:t>и</w:t>
      </w:r>
      <w:r w:rsidRPr="00A343EF">
        <w:rPr>
          <w:rFonts w:ascii="Times New Roman" w:hAnsi="Times New Roman"/>
          <w:sz w:val="20"/>
          <w:szCs w:val="20"/>
        </w:rPr>
        <w:t>ки экономического развития анализируемого р</w:t>
      </w:r>
      <w:r w:rsidRPr="00A343EF">
        <w:rPr>
          <w:rFonts w:ascii="Times New Roman" w:hAnsi="Times New Roman"/>
          <w:sz w:val="20"/>
          <w:szCs w:val="20"/>
        </w:rPr>
        <w:t>е</w:t>
      </w:r>
      <w:r w:rsidRPr="00A343EF">
        <w:rPr>
          <w:rFonts w:ascii="Times New Roman" w:hAnsi="Times New Roman"/>
          <w:sz w:val="20"/>
          <w:szCs w:val="20"/>
        </w:rPr>
        <w:t>гиона и динамики развития соседних регионов [23]:</w:t>
      </w:r>
    </w:p>
    <w:p w:rsidR="00517345" w:rsidRPr="00A343EF" w:rsidRDefault="00BA5467" w:rsidP="00517345">
      <w:pPr>
        <w:pStyle w:val="afff8"/>
        <w:spacing w:line="240" w:lineRule="auto"/>
        <w:ind w:left="0"/>
        <w:rPr>
          <w:rFonts w:ascii="Times New Roman" w:eastAsiaTheme="minorEastAsia" w:hAnsi="Times New Roman"/>
          <w:sz w:val="20"/>
          <w:szCs w:val="20"/>
        </w:rPr>
      </w:pPr>
      <m:oMathPara>
        <m:oMath>
          <m:sSub>
            <m:sSubPr>
              <m:ctrlPr>
                <w:rPr>
                  <w:rFonts w:ascii="Cambria Math" w:hAnsi="Times New Roman"/>
                  <w:i/>
                  <w:sz w:val="20"/>
                  <w:szCs w:val="20"/>
                </w:rPr>
              </m:ctrlPr>
            </m:sSubPr>
            <m:e>
              <m:r>
                <w:rPr>
                  <w:rFonts w:ascii="Cambria Math" w:hAnsi="Cambria Math"/>
                  <w:sz w:val="20"/>
                  <w:szCs w:val="20"/>
                  <w:lang w:val="en-US"/>
                </w:rPr>
                <m:t>I</m:t>
              </m:r>
            </m:e>
            <m:sub>
              <m:r>
                <w:rPr>
                  <w:rFonts w:ascii="Cambria Math" w:hAnsi="Cambria Math"/>
                  <w:sz w:val="20"/>
                  <w:szCs w:val="20"/>
                </w:rPr>
                <m:t>i</m:t>
              </m:r>
            </m:sub>
          </m:sSub>
          <m:r>
            <w:rPr>
              <w:rFonts w:ascii="Cambria Math" w:hAnsi="Times New Roman"/>
              <w:sz w:val="20"/>
              <w:szCs w:val="20"/>
            </w:rPr>
            <m:t>=</m:t>
          </m:r>
          <m:f>
            <m:fPr>
              <m:ctrlPr>
                <w:rPr>
                  <w:rFonts w:ascii="Cambria Math" w:hAnsi="Times New Roman"/>
                  <w:i/>
                  <w:sz w:val="20"/>
                  <w:szCs w:val="20"/>
                </w:rPr>
              </m:ctrlPr>
            </m:fPr>
            <m:num>
              <m:r>
                <w:rPr>
                  <w:rFonts w:ascii="Cambria Math" w:hAnsi="Cambria Math"/>
                  <w:sz w:val="20"/>
                  <w:szCs w:val="20"/>
                </w:rPr>
                <m:t>n</m:t>
              </m:r>
              <m:sSub>
                <m:sSubPr>
                  <m:ctrlPr>
                    <w:rPr>
                      <w:rFonts w:ascii="Cambria Math" w:hAnsi="Times New Roman"/>
                      <w:i/>
                      <w:sz w:val="20"/>
                      <w:szCs w:val="20"/>
                    </w:rPr>
                  </m:ctrlPr>
                </m:sSubPr>
                <m:e>
                  <m:r>
                    <w:rPr>
                      <w:rFonts w:ascii="Cambria Math" w:hAnsi="Cambria Math"/>
                      <w:sz w:val="20"/>
                      <w:szCs w:val="20"/>
                    </w:rPr>
                    <m:t>z</m:t>
                  </m:r>
                </m:e>
                <m:sub>
                  <m:r>
                    <w:rPr>
                      <w:rFonts w:ascii="Cambria Math" w:hAnsi="Cambria Math"/>
                      <w:sz w:val="20"/>
                      <w:szCs w:val="20"/>
                    </w:rPr>
                    <m:t>i</m:t>
                  </m:r>
                </m:sub>
              </m:sSub>
              <m:nary>
                <m:naryPr>
                  <m:chr m:val="∑"/>
                  <m:limLoc m:val="undOvr"/>
                  <m:ctrlPr>
                    <w:rPr>
                      <w:rFonts w:ascii="Cambria Math" w:hAnsi="Times New Roman"/>
                      <w:i/>
                      <w:sz w:val="20"/>
                      <w:szCs w:val="20"/>
                    </w:rPr>
                  </m:ctrlPr>
                </m:naryPr>
                <m:sub>
                  <m:r>
                    <w:rPr>
                      <w:rFonts w:ascii="Cambria Math" w:hAnsi="Cambria Math"/>
                      <w:sz w:val="20"/>
                      <w:szCs w:val="20"/>
                    </w:rPr>
                    <m:t>i</m:t>
                  </m:r>
                  <m:r>
                    <w:rPr>
                      <w:rFonts w:ascii="Cambria Math" w:hAnsi="Times New Roman"/>
                      <w:sz w:val="20"/>
                      <w:szCs w:val="20"/>
                    </w:rPr>
                    <m:t>=1</m:t>
                  </m:r>
                </m:sub>
                <m:sup>
                  <m:r>
                    <w:rPr>
                      <w:rFonts w:ascii="Cambria Math" w:hAnsi="Cambria Math"/>
                      <w:sz w:val="20"/>
                      <w:szCs w:val="20"/>
                    </w:rPr>
                    <m:t>n</m:t>
                  </m:r>
                </m:sup>
                <m:e>
                  <m:sSub>
                    <m:sSubPr>
                      <m:ctrlPr>
                        <w:rPr>
                          <w:rFonts w:ascii="Cambria Math" w:hAnsi="Times New Roman"/>
                          <w:i/>
                          <w:sz w:val="20"/>
                          <w:szCs w:val="20"/>
                        </w:rPr>
                      </m:ctrlPr>
                    </m:sSubPr>
                    <m:e>
                      <m:r>
                        <w:rPr>
                          <w:rFonts w:ascii="Cambria Math" w:hAnsi="Cambria Math"/>
                          <w:sz w:val="20"/>
                          <w:szCs w:val="20"/>
                        </w:rPr>
                        <m:t>w</m:t>
                      </m:r>
                    </m:e>
                    <m:sub>
                      <m:r>
                        <w:rPr>
                          <w:rFonts w:ascii="Cambria Math" w:hAnsi="Cambria Math"/>
                          <w:sz w:val="20"/>
                          <w:szCs w:val="20"/>
                        </w:rPr>
                        <m:t>ij</m:t>
                      </m:r>
                    </m:sub>
                  </m:sSub>
                  <m:sSub>
                    <m:sSubPr>
                      <m:ctrlPr>
                        <w:rPr>
                          <w:rFonts w:ascii="Cambria Math" w:hAnsi="Times New Roman"/>
                          <w:i/>
                          <w:sz w:val="20"/>
                          <w:szCs w:val="20"/>
                        </w:rPr>
                      </m:ctrlPr>
                    </m:sSubPr>
                    <m:e>
                      <m:r>
                        <w:rPr>
                          <w:rFonts w:ascii="Cambria Math" w:hAnsi="Cambria Math"/>
                          <w:sz w:val="20"/>
                          <w:szCs w:val="20"/>
                        </w:rPr>
                        <m:t>z</m:t>
                      </m:r>
                    </m:e>
                    <m:sub>
                      <m:r>
                        <w:rPr>
                          <w:rFonts w:ascii="Cambria Math" w:hAnsi="Cambria Math"/>
                          <w:sz w:val="20"/>
                          <w:szCs w:val="20"/>
                        </w:rPr>
                        <m:t>j</m:t>
                      </m:r>
                    </m:sub>
                  </m:sSub>
                </m:e>
              </m:nary>
            </m:num>
            <m:den>
              <m:nary>
                <m:naryPr>
                  <m:chr m:val="∑"/>
                  <m:limLoc m:val="undOvr"/>
                  <m:ctrlPr>
                    <w:rPr>
                      <w:rFonts w:ascii="Cambria Math" w:hAnsi="Times New Roman"/>
                      <w:i/>
                      <w:sz w:val="20"/>
                      <w:szCs w:val="20"/>
                    </w:rPr>
                  </m:ctrlPr>
                </m:naryPr>
                <m:sub>
                  <m:r>
                    <w:rPr>
                      <w:rFonts w:ascii="Cambria Math" w:hAnsi="Cambria Math"/>
                      <w:sz w:val="20"/>
                      <w:szCs w:val="20"/>
                    </w:rPr>
                    <m:t>i</m:t>
                  </m:r>
                  <m:r>
                    <w:rPr>
                      <w:rFonts w:ascii="Cambria Math" w:hAnsi="Times New Roman"/>
                      <w:sz w:val="20"/>
                      <w:szCs w:val="20"/>
                    </w:rPr>
                    <m:t>=1</m:t>
                  </m:r>
                </m:sub>
                <m:sup>
                  <m:r>
                    <w:rPr>
                      <w:rFonts w:ascii="Cambria Math" w:hAnsi="Cambria Math"/>
                      <w:sz w:val="20"/>
                      <w:szCs w:val="20"/>
                    </w:rPr>
                    <m:t>n</m:t>
                  </m:r>
                </m:sup>
                <m:e>
                  <m:sSubSup>
                    <m:sSubSupPr>
                      <m:ctrlPr>
                        <w:rPr>
                          <w:rFonts w:ascii="Cambria Math" w:hAnsi="Times New Roman"/>
                          <w:i/>
                          <w:sz w:val="20"/>
                          <w:szCs w:val="20"/>
                        </w:rPr>
                      </m:ctrlPr>
                    </m:sSubSupPr>
                    <m:e>
                      <m:r>
                        <w:rPr>
                          <w:rFonts w:ascii="Cambria Math" w:hAnsi="Cambria Math"/>
                          <w:sz w:val="20"/>
                          <w:szCs w:val="20"/>
                        </w:rPr>
                        <m:t>z</m:t>
                      </m:r>
                    </m:e>
                    <m:sub>
                      <m:r>
                        <w:rPr>
                          <w:rFonts w:ascii="Cambria Math" w:hAnsi="Cambria Math"/>
                          <w:sz w:val="20"/>
                          <w:szCs w:val="20"/>
                        </w:rPr>
                        <m:t>i</m:t>
                      </m:r>
                    </m:sub>
                    <m:sup>
                      <m:r>
                        <w:rPr>
                          <w:rFonts w:ascii="Cambria Math" w:hAnsi="Times New Roman"/>
                          <w:sz w:val="20"/>
                          <w:szCs w:val="20"/>
                        </w:rPr>
                        <m:t>2</m:t>
                      </m:r>
                    </m:sup>
                  </m:sSubSup>
                </m:e>
              </m:nary>
            </m:den>
          </m:f>
          <m:r>
            <w:rPr>
              <w:rFonts w:ascii="Cambria Math" w:eastAsiaTheme="minorEastAsia" w:hAnsi="Times New Roman"/>
              <w:sz w:val="20"/>
              <w:szCs w:val="20"/>
            </w:rPr>
            <m:t>,</m:t>
          </m:r>
        </m:oMath>
      </m:oMathPara>
    </w:p>
    <w:p w:rsidR="00517345" w:rsidRPr="00A343EF" w:rsidRDefault="00517345" w:rsidP="00517345">
      <w:pPr>
        <w:pStyle w:val="afff8"/>
        <w:spacing w:line="240" w:lineRule="auto"/>
        <w:ind w:left="0"/>
        <w:rPr>
          <w:rFonts w:ascii="Times New Roman" w:eastAsiaTheme="minorEastAsia" w:hAnsi="Times New Roman"/>
          <w:sz w:val="20"/>
          <w:szCs w:val="20"/>
        </w:rPr>
      </w:pPr>
      <w:r w:rsidRPr="00A343EF">
        <w:rPr>
          <w:rFonts w:ascii="Times New Roman" w:eastAsiaTheme="minorEastAsia" w:hAnsi="Times New Roman"/>
          <w:sz w:val="20"/>
          <w:szCs w:val="20"/>
        </w:rPr>
        <w:t xml:space="preserve">где </w:t>
      </w:r>
      <m:oMath>
        <m:sSub>
          <m:sSubPr>
            <m:ctrlPr>
              <w:rPr>
                <w:rFonts w:ascii="Cambria Math" w:hAnsi="Times New Roman"/>
                <w:i/>
                <w:sz w:val="20"/>
                <w:szCs w:val="20"/>
              </w:rPr>
            </m:ctrlPr>
          </m:sSubPr>
          <m:e>
            <m:r>
              <w:rPr>
                <w:rFonts w:ascii="Cambria Math" w:hAnsi="Cambria Math"/>
                <w:sz w:val="20"/>
                <w:szCs w:val="20"/>
              </w:rPr>
              <m:t>z</m:t>
            </m:r>
          </m:e>
          <m:sub>
            <m:r>
              <w:rPr>
                <w:rFonts w:ascii="Cambria Math" w:hAnsi="Cambria Math"/>
                <w:sz w:val="20"/>
                <w:szCs w:val="20"/>
              </w:rPr>
              <m:t>i</m:t>
            </m:r>
          </m:sub>
        </m:sSub>
      </m:oMath>
      <w:r w:rsidRPr="00A343EF">
        <w:rPr>
          <w:rFonts w:ascii="Times New Roman" w:eastAsiaTheme="minorEastAsia" w:hAnsi="Times New Roman"/>
          <w:sz w:val="20"/>
          <w:szCs w:val="20"/>
        </w:rPr>
        <w:t xml:space="preserve"> и </w:t>
      </w:r>
      <m:oMath>
        <m:sSub>
          <m:sSubPr>
            <m:ctrlPr>
              <w:rPr>
                <w:rFonts w:ascii="Cambria Math" w:eastAsiaTheme="minorEastAsia" w:hAnsi="Times New Roman"/>
                <w:i/>
                <w:sz w:val="20"/>
                <w:szCs w:val="20"/>
              </w:rPr>
            </m:ctrlPr>
          </m:sSubPr>
          <m:e>
            <m:r>
              <w:rPr>
                <w:rFonts w:ascii="Cambria Math" w:eastAsiaTheme="minorEastAsia" w:hAnsi="Cambria Math"/>
                <w:sz w:val="20"/>
                <w:szCs w:val="20"/>
                <w:lang w:val="en-US"/>
              </w:rPr>
              <m:t>z</m:t>
            </m:r>
          </m:e>
          <m:sub>
            <m:r>
              <w:rPr>
                <w:rFonts w:ascii="Cambria Math" w:eastAsiaTheme="minorEastAsia" w:hAnsi="Cambria Math"/>
                <w:sz w:val="20"/>
                <w:szCs w:val="20"/>
              </w:rPr>
              <m:t>j</m:t>
            </m:r>
          </m:sub>
        </m:sSub>
      </m:oMath>
      <w:r w:rsidRPr="00A343EF">
        <w:rPr>
          <w:rFonts w:ascii="Times New Roman" w:eastAsiaTheme="minorEastAsia" w:hAnsi="Times New Roman"/>
          <w:sz w:val="20"/>
          <w:szCs w:val="20"/>
        </w:rPr>
        <w:t xml:space="preserve"> – отклонения значений анализируемого показателя для объектов </w:t>
      </w:r>
      <m:oMath>
        <m:r>
          <w:rPr>
            <w:rFonts w:ascii="Cambria Math" w:eastAsiaTheme="minorEastAsia" w:hAnsi="Cambria Math"/>
            <w:sz w:val="20"/>
            <w:szCs w:val="20"/>
            <w:lang w:val="en-US"/>
          </w:rPr>
          <m:t>i</m:t>
        </m:r>
        <m:r>
          <w:rPr>
            <w:rFonts w:ascii="Cambria Math" w:eastAsiaTheme="minorEastAsia" w:hAnsi="Times New Roman"/>
            <w:sz w:val="20"/>
            <w:szCs w:val="20"/>
          </w:rPr>
          <m:t xml:space="preserve"> </m:t>
        </m:r>
      </m:oMath>
      <w:r w:rsidRPr="00A343EF">
        <w:rPr>
          <w:rFonts w:ascii="Times New Roman" w:eastAsiaTheme="minorEastAsia" w:hAnsi="Times New Roman"/>
          <w:sz w:val="20"/>
          <w:szCs w:val="20"/>
        </w:rPr>
        <w:t xml:space="preserve">и </w:t>
      </w:r>
      <m:oMath>
        <m:r>
          <w:rPr>
            <w:rFonts w:ascii="Cambria Math" w:eastAsiaTheme="minorEastAsia" w:hAnsi="Cambria Math"/>
            <w:sz w:val="20"/>
            <w:szCs w:val="20"/>
            <w:lang w:val="en-US"/>
          </w:rPr>
          <m:t>j</m:t>
        </m:r>
      </m:oMath>
      <w:r w:rsidRPr="00A343EF">
        <w:rPr>
          <w:rFonts w:ascii="Times New Roman" w:eastAsiaTheme="minorEastAsia" w:hAnsi="Times New Roman"/>
          <w:sz w:val="20"/>
          <w:szCs w:val="20"/>
        </w:rPr>
        <w:t xml:space="preserve"> от среднего знач</w:t>
      </w:r>
      <w:r w:rsidRPr="00A343EF">
        <w:rPr>
          <w:rFonts w:ascii="Times New Roman" w:eastAsiaTheme="minorEastAsia" w:hAnsi="Times New Roman"/>
          <w:sz w:val="20"/>
          <w:szCs w:val="20"/>
        </w:rPr>
        <w:t>е</w:t>
      </w:r>
      <w:r w:rsidRPr="00A343EF">
        <w:rPr>
          <w:rFonts w:ascii="Times New Roman" w:eastAsiaTheme="minorEastAsia" w:hAnsi="Times New Roman"/>
          <w:sz w:val="20"/>
          <w:szCs w:val="20"/>
        </w:rPr>
        <w:t xml:space="preserve">ния; </w:t>
      </w:r>
      <m:oMath>
        <m:sSub>
          <m:sSubPr>
            <m:ctrlPr>
              <w:rPr>
                <w:rFonts w:ascii="Cambria Math" w:hAnsi="Times New Roman"/>
                <w:i/>
                <w:sz w:val="20"/>
                <w:szCs w:val="20"/>
              </w:rPr>
            </m:ctrlPr>
          </m:sSubPr>
          <m:e>
            <m:r>
              <w:rPr>
                <w:rFonts w:ascii="Cambria Math" w:hAnsi="Cambria Math"/>
                <w:sz w:val="20"/>
                <w:szCs w:val="20"/>
              </w:rPr>
              <m:t>w</m:t>
            </m:r>
          </m:e>
          <m:sub>
            <m:r>
              <w:rPr>
                <w:rFonts w:ascii="Cambria Math" w:hAnsi="Cambria Math"/>
                <w:sz w:val="20"/>
                <w:szCs w:val="20"/>
              </w:rPr>
              <m:t>ij</m:t>
            </m:r>
          </m:sub>
        </m:sSub>
      </m:oMath>
      <w:r w:rsidRPr="00A343EF">
        <w:rPr>
          <w:rFonts w:ascii="Times New Roman" w:eastAsiaTheme="minorEastAsia" w:hAnsi="Times New Roman"/>
          <w:sz w:val="20"/>
          <w:szCs w:val="20"/>
        </w:rPr>
        <w:t xml:space="preserve"> – пространственный вес между объектами </w:t>
      </w:r>
      <m:oMath>
        <m:r>
          <w:rPr>
            <w:rFonts w:ascii="Cambria Math" w:eastAsiaTheme="minorEastAsia" w:hAnsi="Cambria Math"/>
            <w:sz w:val="20"/>
            <w:szCs w:val="20"/>
            <w:lang w:val="en-US"/>
          </w:rPr>
          <m:t>i</m:t>
        </m:r>
      </m:oMath>
      <w:r w:rsidRPr="00A343EF">
        <w:rPr>
          <w:rFonts w:ascii="Times New Roman" w:eastAsiaTheme="minorEastAsia" w:hAnsi="Times New Roman"/>
          <w:sz w:val="20"/>
          <w:szCs w:val="20"/>
        </w:rPr>
        <w:t xml:space="preserve"> и </w:t>
      </w:r>
      <m:oMath>
        <m:r>
          <w:rPr>
            <w:rFonts w:ascii="Cambria Math" w:eastAsiaTheme="minorEastAsia" w:hAnsi="Cambria Math"/>
            <w:sz w:val="20"/>
            <w:szCs w:val="20"/>
            <w:lang w:val="en-US"/>
          </w:rPr>
          <m:t>j</m:t>
        </m:r>
      </m:oMath>
      <w:r w:rsidRPr="00A343EF">
        <w:rPr>
          <w:rFonts w:ascii="Times New Roman" w:eastAsiaTheme="minorEastAsia" w:hAnsi="Times New Roman"/>
          <w:sz w:val="20"/>
          <w:szCs w:val="20"/>
        </w:rPr>
        <w:t xml:space="preserve">; </w:t>
      </w:r>
      <m:oMath>
        <m:r>
          <w:rPr>
            <w:rFonts w:ascii="Cambria Math" w:hAnsi="Cambria Math"/>
            <w:sz w:val="20"/>
            <w:szCs w:val="20"/>
          </w:rPr>
          <m:t>n</m:t>
        </m:r>
      </m:oMath>
      <w:r w:rsidRPr="00A343EF">
        <w:rPr>
          <w:rFonts w:ascii="Times New Roman" w:eastAsiaTheme="minorEastAsia" w:hAnsi="Times New Roman"/>
          <w:sz w:val="20"/>
          <w:szCs w:val="20"/>
        </w:rPr>
        <w:t> – общее число объектов.</w:t>
      </w:r>
    </w:p>
    <w:p w:rsidR="00517345" w:rsidRPr="00A343EF" w:rsidRDefault="00517345" w:rsidP="00517345">
      <w:pPr>
        <w:pStyle w:val="afff8"/>
        <w:spacing w:after="0" w:line="240" w:lineRule="auto"/>
        <w:ind w:left="0" w:firstLine="426"/>
        <w:rPr>
          <w:rFonts w:ascii="Times New Roman" w:hAnsi="Times New Roman"/>
          <w:sz w:val="20"/>
          <w:szCs w:val="20"/>
        </w:rPr>
      </w:pPr>
      <w:r w:rsidRPr="00A343EF">
        <w:rPr>
          <w:rFonts w:ascii="Times New Roman" w:hAnsi="Times New Roman"/>
          <w:sz w:val="20"/>
          <w:szCs w:val="20"/>
        </w:rPr>
        <w:t xml:space="preserve">Положительное значение </w:t>
      </w:r>
      <m:oMath>
        <m:sSub>
          <m:sSubPr>
            <m:ctrlPr>
              <w:rPr>
                <w:rFonts w:ascii="Cambria Math" w:hAnsi="Times New Roman"/>
                <w:i/>
                <w:sz w:val="20"/>
                <w:szCs w:val="20"/>
              </w:rPr>
            </m:ctrlPr>
          </m:sSubPr>
          <m:e>
            <m:r>
              <w:rPr>
                <w:rFonts w:ascii="Cambria Math" w:hAnsi="Cambria Math"/>
                <w:sz w:val="20"/>
                <w:szCs w:val="20"/>
                <w:lang w:val="en-US"/>
              </w:rPr>
              <m:t>LI</m:t>
            </m:r>
          </m:e>
          <m:sub>
            <m:r>
              <w:rPr>
                <w:rFonts w:ascii="Cambria Math" w:hAnsi="Cambria Math"/>
                <w:sz w:val="20"/>
                <w:szCs w:val="20"/>
              </w:rPr>
              <m:t>i</m:t>
            </m:r>
          </m:sub>
        </m:sSub>
      </m:oMath>
      <w:r w:rsidRPr="00A343EF">
        <w:rPr>
          <w:rFonts w:ascii="Times New Roman" w:hAnsi="Times New Roman"/>
          <w:sz w:val="20"/>
          <w:szCs w:val="20"/>
        </w:rPr>
        <w:t xml:space="preserve"> указывает, что у объекта есть соседние объекты с такими же выс</w:t>
      </w:r>
      <w:r w:rsidRPr="00A343EF">
        <w:rPr>
          <w:rFonts w:ascii="Times New Roman" w:hAnsi="Times New Roman"/>
          <w:sz w:val="20"/>
          <w:szCs w:val="20"/>
        </w:rPr>
        <w:t>о</w:t>
      </w:r>
      <w:r w:rsidRPr="00A343EF">
        <w:rPr>
          <w:rFonts w:ascii="Times New Roman" w:hAnsi="Times New Roman"/>
          <w:sz w:val="20"/>
          <w:szCs w:val="20"/>
        </w:rPr>
        <w:t>кими или низкими значениями показателя (регион является частью пространственного кластера). О</w:t>
      </w:r>
      <w:r w:rsidRPr="00A343EF">
        <w:rPr>
          <w:rFonts w:ascii="Times New Roman" w:hAnsi="Times New Roman"/>
          <w:sz w:val="20"/>
          <w:szCs w:val="20"/>
        </w:rPr>
        <w:t>т</w:t>
      </w:r>
      <w:r w:rsidRPr="00A343EF">
        <w:rPr>
          <w:rFonts w:ascii="Times New Roman" w:hAnsi="Times New Roman"/>
          <w:sz w:val="20"/>
          <w:szCs w:val="20"/>
        </w:rPr>
        <w:t xml:space="preserve">рицательное значение </w:t>
      </w:r>
      <m:oMath>
        <m:sSub>
          <m:sSubPr>
            <m:ctrlPr>
              <w:rPr>
                <w:rFonts w:ascii="Cambria Math" w:hAnsi="Times New Roman"/>
                <w:i/>
                <w:sz w:val="20"/>
                <w:szCs w:val="20"/>
              </w:rPr>
            </m:ctrlPr>
          </m:sSubPr>
          <m:e>
            <m:r>
              <w:rPr>
                <w:rFonts w:ascii="Cambria Math" w:hAnsi="Cambria Math"/>
                <w:sz w:val="20"/>
                <w:szCs w:val="20"/>
                <w:lang w:val="en-US"/>
              </w:rPr>
              <m:t>LI</m:t>
            </m:r>
          </m:e>
          <m:sub>
            <m:r>
              <w:rPr>
                <w:rFonts w:ascii="Cambria Math" w:hAnsi="Cambria Math"/>
                <w:sz w:val="20"/>
                <w:szCs w:val="20"/>
              </w:rPr>
              <m:t>i</m:t>
            </m:r>
          </m:sub>
        </m:sSub>
      </m:oMath>
      <w:r w:rsidRPr="00A343EF">
        <w:rPr>
          <w:rFonts w:ascii="Times New Roman" w:hAnsi="Times New Roman"/>
          <w:sz w:val="20"/>
          <w:szCs w:val="20"/>
        </w:rPr>
        <w:t xml:space="preserve"> указывает, что у объекта есть соседние объекты с несходными значениями (регион </w:t>
      </w:r>
      <w:proofErr w:type="gramStart"/>
      <w:r w:rsidRPr="00A343EF">
        <w:rPr>
          <w:rFonts w:ascii="Times New Roman" w:hAnsi="Times New Roman"/>
          <w:sz w:val="20"/>
          <w:szCs w:val="20"/>
        </w:rPr>
        <w:t>является выбросом и развивается</w:t>
      </w:r>
      <w:proofErr w:type="gramEnd"/>
      <w:r w:rsidRPr="00A343EF">
        <w:rPr>
          <w:rFonts w:ascii="Times New Roman" w:hAnsi="Times New Roman"/>
          <w:sz w:val="20"/>
          <w:szCs w:val="20"/>
        </w:rPr>
        <w:t xml:space="preserve"> незав</w:t>
      </w:r>
      <w:r w:rsidRPr="00A343EF">
        <w:rPr>
          <w:rFonts w:ascii="Times New Roman" w:hAnsi="Times New Roman"/>
          <w:sz w:val="20"/>
          <w:szCs w:val="20"/>
        </w:rPr>
        <w:t>и</w:t>
      </w:r>
      <w:r w:rsidRPr="00A343EF">
        <w:rPr>
          <w:rFonts w:ascii="Times New Roman" w:hAnsi="Times New Roman"/>
          <w:sz w:val="20"/>
          <w:szCs w:val="20"/>
        </w:rPr>
        <w:t>симо от окружения).</w:t>
      </w:r>
    </w:p>
    <w:p w:rsidR="00517345" w:rsidRPr="00A343EF" w:rsidRDefault="00517345" w:rsidP="00517345">
      <w:pPr>
        <w:ind w:firstLine="397"/>
      </w:pPr>
      <w:r w:rsidRPr="00A343EF">
        <w:t>Пространственные веса могут быть определ</w:t>
      </w:r>
      <w:r w:rsidRPr="00A343EF">
        <w:t>е</w:t>
      </w:r>
      <w:r w:rsidRPr="00A343EF">
        <w:t>ны как нелинейно нормализованные значения ра</w:t>
      </w:r>
      <w:r w:rsidRPr="00A343EF">
        <w:t>с</w:t>
      </w:r>
      <w:r w:rsidRPr="00A343EF">
        <w:t>стояний между административными центрами р</w:t>
      </w:r>
      <w:r w:rsidRPr="00A343EF">
        <w:t>е</w:t>
      </w:r>
      <w:r w:rsidRPr="00A343EF">
        <w:t>гионов по автомобильным дорогам общего пол</w:t>
      </w:r>
      <w:r w:rsidRPr="00A343EF">
        <w:t>ь</w:t>
      </w:r>
      <w:r w:rsidRPr="00A343EF">
        <w:t>зования:</w:t>
      </w:r>
    </w:p>
    <w:p w:rsidR="00517345" w:rsidRPr="00A343EF" w:rsidRDefault="00BA5467" w:rsidP="00517345">
      <w:pPr>
        <w:ind w:firstLine="397"/>
        <w:jc w:val="left"/>
        <w:rPr>
          <w:rFonts w:eastAsiaTheme="minorEastAsia"/>
          <w:i/>
        </w:rPr>
      </w:pPr>
      <m:oMathPara>
        <m:oMath>
          <m:sSub>
            <m:sSubPr>
              <m:ctrlPr>
                <w:rPr>
                  <w:rFonts w:ascii="Cambria Math" w:hAnsi="Cambria Math"/>
                  <w:i/>
                </w:rPr>
              </m:ctrlPr>
            </m:sSubPr>
            <m:e>
              <m:r>
                <w:rPr>
                  <w:rFonts w:ascii="Cambria Math" w:hAnsi="Cambria Math"/>
                  <w:lang w:val="en-US"/>
                </w:rPr>
                <m:t>w</m:t>
              </m:r>
            </m:e>
            <m:sub>
              <m:r>
                <w:rPr>
                  <w:rFonts w:ascii="Cambria Math" w:hAnsi="Cambria Math"/>
                </w:rPr>
                <m:t>ij</m:t>
              </m:r>
            </m:sub>
          </m:sSub>
          <m:r>
            <w:rPr>
              <w:rFonts w:ascii="Cambria Math"/>
            </w:rPr>
            <m:t>=</m:t>
          </m:r>
          <m:f>
            <m:fPr>
              <m:ctrlPr>
                <w:rPr>
                  <w:rFonts w:ascii="Cambria Math" w:hAnsi="Cambria Math"/>
                  <w:i/>
                </w:rPr>
              </m:ctrlPr>
            </m:fPr>
            <m:num>
              <m:r>
                <m:rPr>
                  <m:sty m:val="p"/>
                </m:rPr>
                <w:rPr>
                  <w:rFonts w:ascii="Cambria Math"/>
                </w:rPr>
                <m:t>ln</m:t>
              </m:r>
              <m:r>
                <m:rPr>
                  <m:sty m:val="p"/>
                </m:rPr>
                <w:rPr>
                  <w:rFonts w:ascii="Cambria Math" w:hAnsi="Cambria Math"/>
                </w:rPr>
                <m:t>⁡</m:t>
              </m:r>
              <m:r>
                <w:rPr>
                  <w:rFonts w:ascii="Cambria Math"/>
                </w:rPr>
                <m:t>(</m:t>
              </m:r>
              <m:sSub>
                <m:sSubPr>
                  <m:ctrlPr>
                    <w:rPr>
                      <w:rFonts w:ascii="Cambria Math" w:hAnsi="Cambria Math"/>
                      <w:i/>
                    </w:rPr>
                  </m:ctrlPr>
                </m:sSubPr>
                <m:e>
                  <m:r>
                    <w:rPr>
                      <w:rFonts w:ascii="Cambria Math" w:hAnsi="Cambria Math"/>
                    </w:rPr>
                    <m:t>S</m:t>
                  </m:r>
                </m:e>
                <m:sub>
                  <m:r>
                    <m:rPr>
                      <m:sty m:val="p"/>
                    </m:rPr>
                    <w:rPr>
                      <w:rFonts w:ascii="Cambria Math"/>
                    </w:rPr>
                    <m:t>max</m:t>
                  </m:r>
                </m:sub>
              </m:sSub>
              <m:r>
                <w:rPr>
                  <w:rFonts w:ascii="Cambria Math"/>
                </w:rPr>
                <m:t>)</m:t>
              </m:r>
              <m:r>
                <w:rPr>
                  <w:rFonts w:ascii="Cambria Math"/>
                </w:rPr>
                <m:t>-</m:t>
              </m:r>
              <m:r>
                <m:rPr>
                  <m:sty m:val="p"/>
                </m:rPr>
                <w:rPr>
                  <w:rFonts w:ascii="Cambria Math"/>
                </w:rPr>
                <m:t>ln</m:t>
              </m:r>
              <m:r>
                <m:rPr>
                  <m:sty m:val="p"/>
                </m:rPr>
                <w:rPr>
                  <w:rFonts w:ascii="Cambria Math" w:hAnsi="Cambria Math"/>
                </w:rPr>
                <m:t>⁡</m:t>
              </m:r>
              <m:r>
                <w:rPr>
                  <w:rFonts w:ascii="Cambria Math"/>
                </w:rPr>
                <m:t>(</m:t>
              </m:r>
              <m:sSub>
                <m:sSubPr>
                  <m:ctrlPr>
                    <w:rPr>
                      <w:rFonts w:ascii="Cambria Math" w:hAnsi="Cambria Math"/>
                      <w:i/>
                    </w:rPr>
                  </m:ctrlPr>
                </m:sSubPr>
                <m:e>
                  <m:r>
                    <w:rPr>
                      <w:rFonts w:ascii="Cambria Math" w:hAnsi="Cambria Math"/>
                    </w:rPr>
                    <m:t>S</m:t>
                  </m:r>
                </m:e>
                <m:sub>
                  <m:r>
                    <w:rPr>
                      <w:rFonts w:ascii="Cambria Math" w:hAnsi="Cambria Math"/>
                    </w:rPr>
                    <m:t>ij</m:t>
                  </m:r>
                </m:sub>
              </m:sSub>
              <m:r>
                <w:rPr>
                  <w:rFonts w:ascii="Cambria Math"/>
                </w:rPr>
                <m:t>)</m:t>
              </m:r>
            </m:num>
            <m:den>
              <m:r>
                <m:rPr>
                  <m:sty m:val="p"/>
                </m:rPr>
                <w:rPr>
                  <w:rFonts w:ascii="Cambria Math"/>
                </w:rPr>
                <m:t>ln</m:t>
              </m:r>
              <m:r>
                <m:rPr>
                  <m:sty m:val="p"/>
                </m:rPr>
                <w:rPr>
                  <w:rFonts w:ascii="Cambria Math" w:hAnsi="Cambria Math"/>
                </w:rPr>
                <m:t>⁡</m:t>
              </m:r>
              <m:r>
                <w:rPr>
                  <w:rFonts w:ascii="Cambria Math"/>
                </w:rPr>
                <m:t>(</m:t>
              </m:r>
              <m:sSub>
                <m:sSubPr>
                  <m:ctrlPr>
                    <w:rPr>
                      <w:rFonts w:ascii="Cambria Math" w:hAnsi="Cambria Math"/>
                      <w:i/>
                    </w:rPr>
                  </m:ctrlPr>
                </m:sSubPr>
                <m:e>
                  <m:r>
                    <w:rPr>
                      <w:rFonts w:ascii="Cambria Math" w:hAnsi="Cambria Math"/>
                    </w:rPr>
                    <m:t>S</m:t>
                  </m:r>
                </m:e>
                <m:sub>
                  <m:r>
                    <m:rPr>
                      <m:sty m:val="p"/>
                    </m:rPr>
                    <w:rPr>
                      <w:rFonts w:ascii="Cambria Math"/>
                    </w:rPr>
                    <m:t>max</m:t>
                  </m:r>
                </m:sub>
              </m:sSub>
              <m:r>
                <w:rPr>
                  <w:rFonts w:ascii="Cambria Math"/>
                </w:rPr>
                <m:t>)</m:t>
              </m:r>
              <m:r>
                <w:rPr>
                  <w:rFonts w:ascii="Cambria Math"/>
                </w:rPr>
                <m:t>-</m:t>
              </m:r>
              <m:r>
                <m:rPr>
                  <m:sty m:val="p"/>
                </m:rPr>
                <w:rPr>
                  <w:rFonts w:ascii="Cambria Math"/>
                </w:rPr>
                <m:t>ln</m:t>
              </m:r>
              <m:r>
                <m:rPr>
                  <m:sty m:val="p"/>
                </m:rPr>
                <w:rPr>
                  <w:rFonts w:ascii="Cambria Math" w:hAnsi="Cambria Math"/>
                </w:rPr>
                <m:t>⁡</m:t>
              </m:r>
              <m:r>
                <w:rPr>
                  <w:rFonts w:ascii="Cambria Math"/>
                </w:rPr>
                <m:t>(</m:t>
              </m:r>
              <m:sSub>
                <m:sSubPr>
                  <m:ctrlPr>
                    <w:rPr>
                      <w:rFonts w:ascii="Cambria Math" w:hAnsi="Cambria Math"/>
                      <w:i/>
                    </w:rPr>
                  </m:ctrlPr>
                </m:sSubPr>
                <m:e>
                  <m:r>
                    <w:rPr>
                      <w:rFonts w:ascii="Cambria Math" w:hAnsi="Cambria Math"/>
                    </w:rPr>
                    <m:t>S</m:t>
                  </m:r>
                </m:e>
                <m:sub>
                  <m:r>
                    <m:rPr>
                      <m:sty m:val="p"/>
                    </m:rPr>
                    <w:rPr>
                      <w:rFonts w:ascii="Cambria Math"/>
                    </w:rPr>
                    <m:t>min</m:t>
                  </m:r>
                </m:sub>
              </m:sSub>
              <m:r>
                <w:rPr>
                  <w:rFonts w:ascii="Cambria Math"/>
                </w:rPr>
                <m:t>)</m:t>
              </m:r>
            </m:den>
          </m:f>
          <m:r>
            <w:rPr>
              <w:rFonts w:ascii="Cambria Math"/>
            </w:rPr>
            <m:t>,</m:t>
          </m:r>
        </m:oMath>
      </m:oMathPara>
    </w:p>
    <w:p w:rsidR="00517345" w:rsidRPr="00A343EF" w:rsidRDefault="00517345" w:rsidP="00517345">
      <w:pPr>
        <w:rPr>
          <w:rFonts w:eastAsiaTheme="minorEastAsia"/>
        </w:rPr>
      </w:pPr>
      <w:r w:rsidRPr="00A343EF">
        <w:rPr>
          <w:rFonts w:eastAsiaTheme="minorEastAsia"/>
        </w:rPr>
        <w:t xml:space="preserve">где </w:t>
      </w:r>
      <m:oMath>
        <m:sSub>
          <m:sSubPr>
            <m:ctrlPr>
              <w:rPr>
                <w:rFonts w:ascii="Cambria Math" w:hAnsi="Cambria Math"/>
                <w:i/>
              </w:rPr>
            </m:ctrlPr>
          </m:sSubPr>
          <m:e>
            <m:r>
              <w:rPr>
                <w:rFonts w:ascii="Cambria Math" w:hAnsi="Cambria Math"/>
              </w:rPr>
              <m:t>S</m:t>
            </m:r>
          </m:e>
          <m:sub>
            <m:r>
              <m:rPr>
                <m:sty m:val="p"/>
              </m:rPr>
              <w:rPr>
                <w:rFonts w:ascii="Cambria Math"/>
              </w:rPr>
              <m:t>max</m:t>
            </m:r>
          </m:sub>
        </m:sSub>
      </m:oMath>
      <w:r w:rsidRPr="00A343EF">
        <w:rPr>
          <w:rFonts w:eastAsiaTheme="minorEastAsia"/>
        </w:rPr>
        <w:t xml:space="preserve"> и </w:t>
      </w:r>
      <m:oMath>
        <m:sSub>
          <m:sSubPr>
            <m:ctrlPr>
              <w:rPr>
                <w:rFonts w:ascii="Cambria Math" w:hAnsi="Cambria Math"/>
                <w:i/>
              </w:rPr>
            </m:ctrlPr>
          </m:sSubPr>
          <m:e>
            <m:r>
              <w:rPr>
                <w:rFonts w:ascii="Cambria Math" w:hAnsi="Cambria Math"/>
              </w:rPr>
              <m:t>S</m:t>
            </m:r>
          </m:e>
          <m:sub>
            <m:r>
              <m:rPr>
                <m:sty m:val="p"/>
              </m:rPr>
              <w:rPr>
                <w:rFonts w:ascii="Cambria Math"/>
              </w:rPr>
              <m:t>min</m:t>
            </m:r>
          </m:sub>
        </m:sSub>
      </m:oMath>
      <w:r w:rsidRPr="00A343EF">
        <w:rPr>
          <w:rFonts w:eastAsiaTheme="minorEastAsia"/>
        </w:rPr>
        <w:t xml:space="preserve"> – максимальное и минимальное расстояние между всеми парами администрати</w:t>
      </w:r>
      <w:r w:rsidRPr="00A343EF">
        <w:rPr>
          <w:rFonts w:eastAsiaTheme="minorEastAsia"/>
        </w:rPr>
        <w:t>в</w:t>
      </w:r>
      <w:r w:rsidRPr="00A343EF">
        <w:rPr>
          <w:rFonts w:eastAsiaTheme="minorEastAsia"/>
        </w:rPr>
        <w:t xml:space="preserve">ных центров регионов; </w:t>
      </w:r>
      <m:oMath>
        <m:r>
          <w:rPr>
            <w:rFonts w:ascii="Cambria Math"/>
          </w:rPr>
          <m:t xml:space="preserve"> </m:t>
        </m:r>
        <m:sSub>
          <m:sSubPr>
            <m:ctrlPr>
              <w:rPr>
                <w:rFonts w:ascii="Cambria Math" w:hAnsi="Cambria Math"/>
                <w:i/>
              </w:rPr>
            </m:ctrlPr>
          </m:sSubPr>
          <m:e>
            <m:r>
              <w:rPr>
                <w:rFonts w:ascii="Cambria Math" w:hAnsi="Cambria Math"/>
              </w:rPr>
              <m:t>S</m:t>
            </m:r>
          </m:e>
          <m:sub>
            <m:r>
              <w:rPr>
                <w:rFonts w:ascii="Cambria Math" w:hAnsi="Cambria Math"/>
              </w:rPr>
              <m:t>ij</m:t>
            </m:r>
          </m:sub>
        </m:sSub>
      </m:oMath>
      <w:r w:rsidRPr="00A343EF">
        <w:rPr>
          <w:rFonts w:eastAsiaTheme="minorEastAsia"/>
        </w:rPr>
        <w:t xml:space="preserve"> – расстояние между административными центрами регионов </w:t>
      </w:r>
      <m:oMath>
        <m:r>
          <w:rPr>
            <w:rFonts w:ascii="Cambria Math" w:hAnsi="Cambria Math"/>
          </w:rPr>
          <m:t>i</m:t>
        </m:r>
      </m:oMath>
      <w:r w:rsidRPr="00A343EF">
        <w:t xml:space="preserve"> и </w:t>
      </w:r>
      <m:oMath>
        <m:r>
          <w:rPr>
            <w:rFonts w:ascii="Cambria Math" w:hAnsi="Cambria Math"/>
          </w:rPr>
          <m:t>j</m:t>
        </m:r>
      </m:oMath>
      <w:r w:rsidRPr="00A343EF">
        <w:rPr>
          <w:rFonts w:eastAsiaTheme="minorEastAsia"/>
        </w:rPr>
        <w:t>.</w:t>
      </w:r>
    </w:p>
    <w:p w:rsidR="00517345" w:rsidRDefault="00517345" w:rsidP="00517345">
      <w:pPr>
        <w:ind w:firstLine="397"/>
        <w:rPr>
          <w:rFonts w:eastAsiaTheme="minorEastAsia"/>
        </w:rPr>
      </w:pPr>
      <w:r w:rsidRPr="00A343EF">
        <w:rPr>
          <w:rFonts w:eastAsiaTheme="minorEastAsia"/>
        </w:rPr>
        <w:t>Пространственный вес равен 1 для субъектов РФ, расстояние между которыми минимально, и равен 0 для регионов, расстояние между которыми является максимальным. Нелинейная нормализ</w:t>
      </w:r>
      <w:r w:rsidRPr="00A343EF">
        <w:rPr>
          <w:rFonts w:eastAsiaTheme="minorEastAsia"/>
        </w:rPr>
        <w:t>а</w:t>
      </w:r>
      <w:r w:rsidRPr="00A343EF">
        <w:rPr>
          <w:rFonts w:eastAsiaTheme="minorEastAsia"/>
        </w:rPr>
        <w:t>ция расстояний предполагает, что чем выше ра</w:t>
      </w:r>
      <w:r w:rsidRPr="00A343EF">
        <w:rPr>
          <w:rFonts w:eastAsiaTheme="minorEastAsia"/>
        </w:rPr>
        <w:t>с</w:t>
      </w:r>
      <w:r w:rsidRPr="00A343EF">
        <w:rPr>
          <w:rFonts w:eastAsiaTheme="minorEastAsia"/>
        </w:rPr>
        <w:t>стояние между административными центрами, тем ниже значение каждого дополнительного кил</w:t>
      </w:r>
      <w:r w:rsidRPr="00A343EF">
        <w:rPr>
          <w:rFonts w:eastAsiaTheme="minorEastAsia"/>
        </w:rPr>
        <w:t>о</w:t>
      </w:r>
      <w:r w:rsidRPr="00A343EF">
        <w:rPr>
          <w:rFonts w:eastAsiaTheme="minorEastAsia"/>
        </w:rPr>
        <w:t>метра расстояния.</w:t>
      </w:r>
    </w:p>
    <w:p w:rsidR="00517345" w:rsidRDefault="00BA5467">
      <w:pPr>
        <w:autoSpaceDE/>
        <w:autoSpaceDN/>
        <w:jc w:val="left"/>
        <w:rPr>
          <w:rFonts w:eastAsiaTheme="minorEastAsia"/>
        </w:rPr>
      </w:pPr>
      <w:r>
        <w:rPr>
          <w:rFonts w:eastAsiaTheme="minorEastAsia"/>
          <w:noProof/>
        </w:rPr>
        <w:lastRenderedPageBreak/>
        <w:pict>
          <v:shape id="_x0000_s1433" type="#_x0000_t202" style="position:absolute;margin-left:-3.5pt;margin-top:1pt;width:467.7pt;height:676.8pt;z-index:251658240" stroked="f">
            <v:textbox>
              <w:txbxContent>
                <w:p w:rsidR="00036B20" w:rsidRPr="00517345" w:rsidRDefault="00036B20" w:rsidP="00517345">
                  <w:pPr>
                    <w:jc w:val="right"/>
                    <w:rPr>
                      <w:rFonts w:ascii="Arial" w:hAnsi="Arial" w:cs="Arial"/>
                      <w:b/>
                      <w:sz w:val="16"/>
                    </w:rPr>
                  </w:pPr>
                  <w:r w:rsidRPr="00517345">
                    <w:rPr>
                      <w:rFonts w:ascii="Arial" w:hAnsi="Arial" w:cs="Arial"/>
                      <w:b/>
                      <w:sz w:val="16"/>
                    </w:rPr>
                    <w:t>Таблица 1</w:t>
                  </w:r>
                </w:p>
                <w:p w:rsidR="00036B20" w:rsidRPr="00517345" w:rsidRDefault="00036B20" w:rsidP="00517345">
                  <w:pPr>
                    <w:spacing w:after="120"/>
                    <w:jc w:val="center"/>
                    <w:rPr>
                      <w:rFonts w:ascii="Arial" w:hAnsi="Arial" w:cs="Arial"/>
                      <w:b/>
                      <w:sz w:val="16"/>
                    </w:rPr>
                  </w:pPr>
                  <w:r w:rsidRPr="00517345">
                    <w:rPr>
                      <w:rFonts w:ascii="Arial" w:hAnsi="Arial" w:cs="Arial"/>
                      <w:b/>
                      <w:sz w:val="16"/>
                    </w:rPr>
                    <w:t xml:space="preserve">Методологические принципы и методический инструментарий </w:t>
                  </w:r>
                  <w:r w:rsidRPr="00517345">
                    <w:rPr>
                      <w:rFonts w:ascii="Arial" w:hAnsi="Arial" w:cs="Arial"/>
                      <w:b/>
                      <w:sz w:val="16"/>
                    </w:rPr>
                    <w:br/>
                    <w:t>исследования пространственных экономических систем</w:t>
                  </w:r>
                </w:p>
                <w:tbl>
                  <w:tblPr>
                    <w:tblStyle w:val="affe"/>
                    <w:tblW w:w="5000" w:type="pct"/>
                    <w:jc w:val="center"/>
                    <w:tblLook w:val="04A0"/>
                  </w:tblPr>
                  <w:tblGrid>
                    <w:gridCol w:w="3093"/>
                    <w:gridCol w:w="3119"/>
                    <w:gridCol w:w="3085"/>
                  </w:tblGrid>
                  <w:tr w:rsidR="00036B20" w:rsidRPr="00A343EF" w:rsidTr="00517345">
                    <w:trPr>
                      <w:trHeight w:val="20"/>
                      <w:tblHeader/>
                      <w:jc w:val="center"/>
                    </w:trPr>
                    <w:tc>
                      <w:tcPr>
                        <w:tcW w:w="1663" w:type="pct"/>
                        <w:shd w:val="clear" w:color="auto" w:fill="D9D9D9" w:themeFill="background1" w:themeFillShade="D9"/>
                        <w:vAlign w:val="center"/>
                      </w:tcPr>
                      <w:p w:rsidR="00036B20" w:rsidRPr="00A343EF" w:rsidRDefault="00036B20" w:rsidP="00517345">
                        <w:pPr>
                          <w:jc w:val="center"/>
                        </w:pPr>
                        <w:r w:rsidRPr="00A343EF">
                          <w:t>Методологические принципы исследования пространства</w:t>
                        </w:r>
                      </w:p>
                    </w:tc>
                    <w:tc>
                      <w:tcPr>
                        <w:tcW w:w="1677" w:type="pct"/>
                        <w:shd w:val="clear" w:color="auto" w:fill="D9D9D9" w:themeFill="background1" w:themeFillShade="D9"/>
                        <w:vAlign w:val="center"/>
                      </w:tcPr>
                      <w:p w:rsidR="00036B20" w:rsidRPr="00A343EF" w:rsidRDefault="00036B20" w:rsidP="00517345">
                        <w:pPr>
                          <w:jc w:val="center"/>
                        </w:pPr>
                        <w:r w:rsidRPr="00A343EF">
                          <w:t>Характеристики пространстве</w:t>
                        </w:r>
                        <w:r w:rsidRPr="00A343EF">
                          <w:t>н</w:t>
                        </w:r>
                        <w:r w:rsidRPr="00A343EF">
                          <w:t>ных экономических систем</w:t>
                        </w:r>
                      </w:p>
                    </w:tc>
                    <w:tc>
                      <w:tcPr>
                        <w:tcW w:w="1659" w:type="pct"/>
                        <w:shd w:val="clear" w:color="auto" w:fill="D9D9D9" w:themeFill="background1" w:themeFillShade="D9"/>
                        <w:vAlign w:val="center"/>
                      </w:tcPr>
                      <w:p w:rsidR="00036B20" w:rsidRPr="00A343EF" w:rsidRDefault="00036B20" w:rsidP="00036B20">
                        <w:pPr>
                          <w:jc w:val="center"/>
                        </w:pPr>
                        <w:r w:rsidRPr="00A343EF">
                          <w:t xml:space="preserve">Методический </w:t>
                        </w:r>
                        <w:r w:rsidRPr="00A343EF">
                          <w:br/>
                          <w:t>инструментарий</w:t>
                        </w:r>
                      </w:p>
                    </w:tc>
                  </w:tr>
                  <w:tr w:rsidR="00036B20" w:rsidRPr="00A343EF" w:rsidTr="00517345">
                    <w:trPr>
                      <w:trHeight w:val="20"/>
                      <w:jc w:val="center"/>
                    </w:trPr>
                    <w:tc>
                      <w:tcPr>
                        <w:tcW w:w="1663" w:type="pct"/>
                      </w:tcPr>
                      <w:p w:rsidR="00036B20" w:rsidRPr="00A343EF" w:rsidRDefault="00036B20" w:rsidP="00517345">
                        <w:r w:rsidRPr="00A343EF">
                          <w:rPr>
                            <w:b/>
                          </w:rPr>
                          <w:t>Методология новой эконом</w:t>
                        </w:r>
                        <w:r w:rsidRPr="00A343EF">
                          <w:rPr>
                            <w:b/>
                          </w:rPr>
                          <w:t>и</w:t>
                        </w:r>
                        <w:r w:rsidRPr="00A343EF">
                          <w:rPr>
                            <w:b/>
                          </w:rPr>
                          <w:t xml:space="preserve">ческой географии. </w:t>
                        </w:r>
                        <w:r w:rsidRPr="00A343EF">
                          <w:t>Географич</w:t>
                        </w:r>
                        <w:r w:rsidRPr="00A343EF">
                          <w:t>е</w:t>
                        </w:r>
                        <w:r w:rsidRPr="00A343EF">
                          <w:t xml:space="preserve">ский аспект </w:t>
                        </w:r>
                        <w:proofErr w:type="gramStart"/>
                        <w:r w:rsidRPr="00A343EF">
                          <w:t>совместного</w:t>
                        </w:r>
                        <w:proofErr w:type="gramEnd"/>
                        <w:r w:rsidRPr="00A343EF">
                          <w:t xml:space="preserve"> разм</w:t>
                        </w:r>
                        <w:r w:rsidRPr="00A343EF">
                          <w:t>е</w:t>
                        </w:r>
                        <w:r w:rsidRPr="00A343EF">
                          <w:t>щение производств, пространс</w:t>
                        </w:r>
                        <w:r w:rsidRPr="00A343EF">
                          <w:t>т</w:t>
                        </w:r>
                        <w:r w:rsidRPr="00A343EF">
                          <w:t>венной концентрации, наличие межотраслевых / внутриотрасл</w:t>
                        </w:r>
                        <w:r w:rsidRPr="00A343EF">
                          <w:t>е</w:t>
                        </w:r>
                        <w:r w:rsidRPr="00A343EF">
                          <w:t>вых и агломерационных связей, пространственной концентрации ресурсов и результатов, научных, инновационных компетенций как экономически самостоятельней</w:t>
                        </w:r>
                        <w:r>
                          <w:t xml:space="preserve"> </w:t>
                        </w:r>
                        <w:r w:rsidRPr="00A343EF">
                          <w:t>фактор статических и динамич</w:t>
                        </w:r>
                        <w:r w:rsidRPr="00A343EF">
                          <w:t>е</w:t>
                        </w:r>
                        <w:r w:rsidRPr="00A343EF">
                          <w:t>ских преимуществ</w:t>
                        </w:r>
                      </w:p>
                    </w:tc>
                    <w:tc>
                      <w:tcPr>
                        <w:tcW w:w="1677" w:type="pct"/>
                      </w:tcPr>
                      <w:p w:rsidR="00036B20" w:rsidRPr="00A343EF" w:rsidRDefault="00036B20" w:rsidP="00036B20">
                        <w:pPr>
                          <w:rPr>
                            <w:b/>
                          </w:rPr>
                        </w:pPr>
                        <w:r w:rsidRPr="00A343EF">
                          <w:rPr>
                            <w:b/>
                          </w:rPr>
                          <w:t>Протяженность</w:t>
                        </w:r>
                        <w:r w:rsidRPr="00A343EF">
                          <w:t xml:space="preserve"> как характер</w:t>
                        </w:r>
                        <w:r w:rsidRPr="00A343EF">
                          <w:t>и</w:t>
                        </w:r>
                        <w:r w:rsidRPr="00A343EF">
                          <w:t>стика пространственного разм</w:t>
                        </w:r>
                        <w:r w:rsidRPr="00A343EF">
                          <w:t>е</w:t>
                        </w:r>
                        <w:r w:rsidRPr="00A343EF">
                          <w:t xml:space="preserve">ра, </w:t>
                        </w:r>
                        <w:proofErr w:type="spellStart"/>
                        <w:r w:rsidRPr="00A343EF">
                          <w:t>рядоположенности</w:t>
                        </w:r>
                        <w:proofErr w:type="spellEnd"/>
                        <w:r w:rsidRPr="00A343EF">
                          <w:t xml:space="preserve"> и взаим</w:t>
                        </w:r>
                        <w:r w:rsidRPr="00A343EF">
                          <w:t>о</w:t>
                        </w:r>
                        <w:r w:rsidRPr="00A343EF">
                          <w:t>расположения элементов пр</w:t>
                        </w:r>
                        <w:r w:rsidRPr="00A343EF">
                          <w:t>о</w:t>
                        </w:r>
                        <w:r w:rsidRPr="00A343EF">
                          <w:t>странства,</w:t>
                        </w:r>
                        <w:r w:rsidRPr="00A343EF">
                          <w:rPr>
                            <w:rFonts w:eastAsiaTheme="minorEastAsia"/>
                            <w:bCs/>
                            <w:color w:val="000000" w:themeColor="dark1"/>
                            <w:kern w:val="24"/>
                          </w:rPr>
                          <w:t xml:space="preserve"> влияющих на их ра</w:t>
                        </w:r>
                        <w:r w:rsidRPr="00A343EF">
                          <w:rPr>
                            <w:rFonts w:eastAsiaTheme="minorEastAsia"/>
                            <w:bCs/>
                            <w:color w:val="000000" w:themeColor="dark1"/>
                            <w:kern w:val="24"/>
                          </w:rPr>
                          <w:t>з</w:t>
                        </w:r>
                        <w:r w:rsidRPr="00A343EF">
                          <w:rPr>
                            <w:rFonts w:eastAsiaTheme="minorEastAsia"/>
                            <w:bCs/>
                            <w:color w:val="000000" w:themeColor="dark1"/>
                            <w:kern w:val="24"/>
                          </w:rPr>
                          <w:t>витие</w:t>
                        </w:r>
                        <w:r w:rsidRPr="00A343EF">
                          <w:rPr>
                            <w:b/>
                          </w:rPr>
                          <w:t xml:space="preserve"> </w:t>
                        </w:r>
                      </w:p>
                      <w:p w:rsidR="00036B20" w:rsidRPr="00A343EF" w:rsidRDefault="00036B20" w:rsidP="00036B20">
                        <w:r w:rsidRPr="00A343EF">
                          <w:rPr>
                            <w:b/>
                          </w:rPr>
                          <w:t>Плотность</w:t>
                        </w:r>
                        <w:r w:rsidRPr="00A343EF">
                          <w:t xml:space="preserve"> как характеристика насыщенности экономического пространства, локализации р</w:t>
                        </w:r>
                        <w:r w:rsidRPr="00A343EF">
                          <w:t>е</w:t>
                        </w:r>
                        <w:r w:rsidRPr="00A343EF">
                          <w:t>сурсов, производства, технол</w:t>
                        </w:r>
                        <w:r w:rsidRPr="00A343EF">
                          <w:t>о</w:t>
                        </w:r>
                        <w:r w:rsidRPr="00A343EF">
                          <w:t>гий, инфраструктуры и пр.</w:t>
                        </w:r>
                      </w:p>
                    </w:tc>
                    <w:tc>
                      <w:tcPr>
                        <w:tcW w:w="1659" w:type="pct"/>
                      </w:tcPr>
                      <w:p w:rsidR="00036B20" w:rsidRPr="00A343EF" w:rsidRDefault="00036B20" w:rsidP="00036B20">
                        <w:r w:rsidRPr="00A343EF">
                          <w:t>Показатели масштаба эконом</w:t>
                        </w:r>
                        <w:r w:rsidRPr="00A343EF">
                          <w:t>и</w:t>
                        </w:r>
                        <w:r w:rsidRPr="00A343EF">
                          <w:t>ческого пространства.</w:t>
                        </w:r>
                      </w:p>
                      <w:p w:rsidR="00036B20" w:rsidRPr="00A343EF" w:rsidRDefault="00036B20" w:rsidP="00036B20">
                        <w:pPr>
                          <w:rPr>
                            <w:shd w:val="clear" w:color="auto" w:fill="FFFFFF" w:themeFill="background1"/>
                          </w:rPr>
                        </w:pPr>
                        <w:r w:rsidRPr="00A343EF">
                          <w:t xml:space="preserve">Индексы пространственной </w:t>
                        </w:r>
                        <w:r w:rsidRPr="00A343EF">
                          <w:rPr>
                            <w:shd w:val="clear" w:color="auto" w:fill="FFFFFF" w:themeFill="background1"/>
                          </w:rPr>
                          <w:t>ко</w:t>
                        </w:r>
                        <w:r w:rsidRPr="00A343EF">
                          <w:rPr>
                            <w:shd w:val="clear" w:color="auto" w:fill="FFFFFF" w:themeFill="background1"/>
                          </w:rPr>
                          <w:t>н</w:t>
                        </w:r>
                        <w:r w:rsidRPr="00A343EF">
                          <w:rPr>
                            <w:shd w:val="clear" w:color="auto" w:fill="FFFFFF" w:themeFill="background1"/>
                          </w:rPr>
                          <w:t xml:space="preserve">центрации (индекс </w:t>
                        </w:r>
                        <w:proofErr w:type="spellStart"/>
                        <w:r w:rsidRPr="00A343EF">
                          <w:rPr>
                            <w:shd w:val="clear" w:color="auto" w:fill="FFFFFF" w:themeFill="background1"/>
                          </w:rPr>
                          <w:t>Элиссона-Глейзера</w:t>
                        </w:r>
                        <w:proofErr w:type="spellEnd"/>
                        <w:r w:rsidRPr="00A343EF">
                          <w:rPr>
                            <w:shd w:val="clear" w:color="auto" w:fill="FFFFFF" w:themeFill="background1"/>
                          </w:rPr>
                          <w:t xml:space="preserve"> и его модификации)</w:t>
                        </w:r>
                      </w:p>
                      <w:p w:rsidR="00036B20" w:rsidRPr="00A343EF" w:rsidRDefault="00036B20" w:rsidP="00036B20">
                        <w:pPr>
                          <w:rPr>
                            <w:b/>
                          </w:rPr>
                        </w:pPr>
                        <w:r w:rsidRPr="00A343EF">
                          <w:rPr>
                            <w:spacing w:val="-5"/>
                            <w:bdr w:val="none" w:sz="0" w:space="0" w:color="auto" w:frame="1"/>
                            <w:shd w:val="clear" w:color="auto" w:fill="FFFFFF"/>
                          </w:rPr>
                          <w:t>Показатели плотности и насыще</w:t>
                        </w:r>
                        <w:r w:rsidRPr="00A343EF">
                          <w:rPr>
                            <w:spacing w:val="-5"/>
                            <w:bdr w:val="none" w:sz="0" w:space="0" w:color="auto" w:frame="1"/>
                            <w:shd w:val="clear" w:color="auto" w:fill="FFFFFF"/>
                          </w:rPr>
                          <w:t>н</w:t>
                        </w:r>
                        <w:r w:rsidRPr="00A343EF">
                          <w:rPr>
                            <w:spacing w:val="-5"/>
                            <w:bdr w:val="none" w:sz="0" w:space="0" w:color="auto" w:frame="1"/>
                            <w:shd w:val="clear" w:color="auto" w:fill="FFFFFF"/>
                          </w:rPr>
                          <w:t>ности территории капитальными и трудовыми ресурсами, транспор</w:t>
                        </w:r>
                        <w:r w:rsidRPr="00A343EF">
                          <w:rPr>
                            <w:spacing w:val="-5"/>
                            <w:bdr w:val="none" w:sz="0" w:space="0" w:color="auto" w:frame="1"/>
                            <w:shd w:val="clear" w:color="auto" w:fill="FFFFFF"/>
                          </w:rPr>
                          <w:t>т</w:t>
                        </w:r>
                        <w:r w:rsidRPr="00A343EF">
                          <w:rPr>
                            <w:spacing w:val="-5"/>
                            <w:bdr w:val="none" w:sz="0" w:space="0" w:color="auto" w:frame="1"/>
                            <w:shd w:val="clear" w:color="auto" w:fill="FFFFFF"/>
                          </w:rPr>
                          <w:t>ной и производственной инфр</w:t>
                        </w:r>
                        <w:r w:rsidRPr="00A343EF">
                          <w:rPr>
                            <w:spacing w:val="-5"/>
                            <w:bdr w:val="none" w:sz="0" w:space="0" w:color="auto" w:frame="1"/>
                            <w:shd w:val="clear" w:color="auto" w:fill="FFFFFF"/>
                          </w:rPr>
                          <w:t>а</w:t>
                        </w:r>
                        <w:r w:rsidRPr="00A343EF">
                          <w:rPr>
                            <w:spacing w:val="-5"/>
                            <w:bdr w:val="none" w:sz="0" w:space="0" w:color="auto" w:frame="1"/>
                            <w:shd w:val="clear" w:color="auto" w:fill="FFFFFF"/>
                          </w:rPr>
                          <w:t>структурой, обеспеченности те</w:t>
                        </w:r>
                        <w:r w:rsidRPr="00A343EF">
                          <w:rPr>
                            <w:spacing w:val="-5"/>
                            <w:bdr w:val="none" w:sz="0" w:space="0" w:color="auto" w:frame="1"/>
                            <w:shd w:val="clear" w:color="auto" w:fill="FFFFFF"/>
                          </w:rPr>
                          <w:t>р</w:t>
                        </w:r>
                        <w:r w:rsidRPr="00A343EF">
                          <w:rPr>
                            <w:spacing w:val="-5"/>
                            <w:bdr w:val="none" w:sz="0" w:space="0" w:color="auto" w:frame="1"/>
                            <w:shd w:val="clear" w:color="auto" w:fill="FFFFFF"/>
                          </w:rPr>
                          <w:t xml:space="preserve">ритории научно-техническим и </w:t>
                        </w:r>
                        <w:proofErr w:type="gramStart"/>
                        <w:r w:rsidRPr="00A343EF">
                          <w:rPr>
                            <w:spacing w:val="-5"/>
                            <w:bdr w:val="none" w:sz="0" w:space="0" w:color="auto" w:frame="1"/>
                            <w:shd w:val="clear" w:color="auto" w:fill="FFFFFF"/>
                          </w:rPr>
                          <w:t>инновационного</w:t>
                        </w:r>
                        <w:proofErr w:type="gramEnd"/>
                        <w:r w:rsidRPr="00A343EF">
                          <w:rPr>
                            <w:spacing w:val="-5"/>
                            <w:bdr w:val="none" w:sz="0" w:space="0" w:color="auto" w:frame="1"/>
                            <w:shd w:val="clear" w:color="auto" w:fill="FFFFFF"/>
                          </w:rPr>
                          <w:t xml:space="preserve"> потенциалом</w:t>
                        </w:r>
                      </w:p>
                    </w:tc>
                  </w:tr>
                  <w:tr w:rsidR="00036B20" w:rsidRPr="00A343EF" w:rsidTr="00517345">
                    <w:trPr>
                      <w:trHeight w:val="20"/>
                      <w:jc w:val="center"/>
                    </w:trPr>
                    <w:tc>
                      <w:tcPr>
                        <w:tcW w:w="1663" w:type="pct"/>
                      </w:tcPr>
                      <w:p w:rsidR="00036B20" w:rsidRPr="00A343EF" w:rsidRDefault="00036B20" w:rsidP="00036B20">
                        <w:r w:rsidRPr="00A343EF">
                          <w:rPr>
                            <w:b/>
                          </w:rPr>
                          <w:t>Методология «новой локал</w:t>
                        </w:r>
                        <w:r w:rsidRPr="00A343EF">
                          <w:rPr>
                            <w:b/>
                          </w:rPr>
                          <w:t>ь</w:t>
                        </w:r>
                        <w:r w:rsidRPr="00A343EF">
                          <w:rPr>
                            <w:b/>
                          </w:rPr>
                          <w:t xml:space="preserve">ности» </w:t>
                        </w:r>
                        <w:r w:rsidRPr="00A343EF">
                          <w:t>как синтез «абсолю</w:t>
                        </w:r>
                        <w:r w:rsidRPr="00A343EF">
                          <w:t>т</w:t>
                        </w:r>
                        <w:r w:rsidRPr="00A343EF">
                          <w:t>ных», уникальных экономико-географических условий нако</w:t>
                        </w:r>
                        <w:r w:rsidRPr="00A343EF">
                          <w:t>п</w:t>
                        </w:r>
                        <w:r w:rsidRPr="00A343EF">
                          <w:t>ленных территорией и «относ</w:t>
                        </w:r>
                        <w:r w:rsidRPr="00A343EF">
                          <w:t>и</w:t>
                        </w:r>
                        <w:r w:rsidRPr="00A343EF">
                          <w:t>тельных» пространственных преимуществ, как многоуровн</w:t>
                        </w:r>
                        <w:r w:rsidRPr="00A343EF">
                          <w:t>е</w:t>
                        </w:r>
                        <w:r w:rsidRPr="00A343EF">
                          <w:t xml:space="preserve">вых и </w:t>
                        </w:r>
                        <w:proofErr w:type="spellStart"/>
                        <w:r w:rsidRPr="00A343EF">
                          <w:t>многоформатных</w:t>
                        </w:r>
                        <w:proofErr w:type="spellEnd"/>
                        <w:r w:rsidRPr="00A343EF">
                          <w:t xml:space="preserve"> пр</w:t>
                        </w:r>
                        <w:r w:rsidRPr="00A343EF">
                          <w:t>о</w:t>
                        </w:r>
                        <w:r w:rsidRPr="00A343EF">
                          <w:t>странственных связей между территориальными единицами</w:t>
                        </w:r>
                      </w:p>
                    </w:tc>
                    <w:tc>
                      <w:tcPr>
                        <w:tcW w:w="1677" w:type="pct"/>
                      </w:tcPr>
                      <w:p w:rsidR="00036B20" w:rsidRPr="00A343EF" w:rsidRDefault="00036B20" w:rsidP="00036B20">
                        <w:r w:rsidRPr="00A343EF">
                          <w:rPr>
                            <w:b/>
                          </w:rPr>
                          <w:t>Связанность</w:t>
                        </w:r>
                        <w:r w:rsidRPr="00A343EF">
                          <w:t xml:space="preserve"> как направление, масштаб и сила взаимовлияния пространственных единиц (функциональных и</w:t>
                        </w:r>
                        <w:r>
                          <w:t xml:space="preserve"> </w:t>
                        </w:r>
                        <w:r w:rsidRPr="00A343EF">
                          <w:t>межтеррит</w:t>
                        </w:r>
                        <w:r w:rsidRPr="00A343EF">
                          <w:t>о</w:t>
                        </w:r>
                        <w:r w:rsidRPr="00A343EF">
                          <w:t>риальных) по линии производс</w:t>
                        </w:r>
                        <w:r w:rsidRPr="00A343EF">
                          <w:t>т</w:t>
                        </w:r>
                        <w:r w:rsidRPr="00A343EF">
                          <w:t xml:space="preserve">ва и отраслевой сопряженности, технологичности, а также </w:t>
                        </w:r>
                        <w:proofErr w:type="spellStart"/>
                        <w:r w:rsidRPr="00A343EF">
                          <w:rPr>
                            <w:bCs/>
                            <w:color w:val="000000"/>
                            <w:kern w:val="24"/>
                          </w:rPr>
                          <w:t>вза</w:t>
                        </w:r>
                        <w:r w:rsidRPr="00A343EF">
                          <w:rPr>
                            <w:bCs/>
                            <w:color w:val="000000"/>
                            <w:kern w:val="24"/>
                          </w:rPr>
                          <w:t>и</w:t>
                        </w:r>
                        <w:r w:rsidRPr="00A343EF">
                          <w:rPr>
                            <w:bCs/>
                            <w:color w:val="000000"/>
                            <w:kern w:val="24"/>
                          </w:rPr>
                          <w:t>модополняемости</w:t>
                        </w:r>
                        <w:proofErr w:type="spellEnd"/>
                        <w:r w:rsidRPr="00A343EF">
                          <w:rPr>
                            <w:b/>
                          </w:rPr>
                          <w:t xml:space="preserve"> (</w:t>
                        </w:r>
                        <w:proofErr w:type="spellStart"/>
                        <w:r w:rsidRPr="00A343EF">
                          <w:rPr>
                            <w:b/>
                          </w:rPr>
                          <w:t>комплиме</w:t>
                        </w:r>
                        <w:r w:rsidRPr="00A343EF">
                          <w:rPr>
                            <w:b/>
                          </w:rPr>
                          <w:t>н</w:t>
                        </w:r>
                        <w:r w:rsidRPr="00A343EF">
                          <w:rPr>
                            <w:b/>
                          </w:rPr>
                          <w:t>тарности</w:t>
                        </w:r>
                        <w:proofErr w:type="spellEnd"/>
                        <w:r w:rsidRPr="00A343EF">
                          <w:rPr>
                            <w:b/>
                          </w:rPr>
                          <w:t>)</w:t>
                        </w:r>
                        <w:r w:rsidRPr="00A343EF">
                          <w:rPr>
                            <w:bCs/>
                            <w:color w:val="000000"/>
                            <w:kern w:val="24"/>
                          </w:rPr>
                          <w:t xml:space="preserve"> </w:t>
                        </w:r>
                        <w:r w:rsidRPr="00A343EF">
                          <w:t>экономической де</w:t>
                        </w:r>
                        <w:r w:rsidRPr="00A343EF">
                          <w:t>я</w:t>
                        </w:r>
                        <w:r w:rsidRPr="00A343EF">
                          <w:t>тельности</w:t>
                        </w:r>
                      </w:p>
                    </w:tc>
                    <w:tc>
                      <w:tcPr>
                        <w:tcW w:w="1659" w:type="pct"/>
                      </w:tcPr>
                      <w:p w:rsidR="00036B20" w:rsidRPr="00A343EF" w:rsidRDefault="00036B20" w:rsidP="00036B20">
                        <w:pPr>
                          <w:rPr>
                            <w:b/>
                            <w:bCs/>
                            <w:color w:val="000000"/>
                            <w:kern w:val="24"/>
                            <w:u w:val="single"/>
                          </w:rPr>
                        </w:pPr>
                        <w:r w:rsidRPr="00A343EF">
                          <w:t xml:space="preserve">Показатели пространственной автокорреляции (глобальный и локальный индекс </w:t>
                        </w:r>
                        <w:proofErr w:type="spellStart"/>
                        <w:r w:rsidRPr="00A343EF">
                          <w:t>Морана</w:t>
                        </w:r>
                        <w:proofErr w:type="spellEnd"/>
                        <w:r w:rsidRPr="00A343EF">
                          <w:t>), х</w:t>
                        </w:r>
                        <w:r w:rsidRPr="00A343EF">
                          <w:t>а</w:t>
                        </w:r>
                        <w:r w:rsidRPr="00A343EF">
                          <w:t>рактеризующих статистическую зависимость динамического п</w:t>
                        </w:r>
                        <w:r w:rsidRPr="00A343EF">
                          <w:t>о</w:t>
                        </w:r>
                        <w:r w:rsidRPr="00A343EF">
                          <w:t>ведения территорий в зависим</w:t>
                        </w:r>
                        <w:r w:rsidRPr="00A343EF">
                          <w:t>о</w:t>
                        </w:r>
                        <w:r w:rsidRPr="00A343EF">
                          <w:t>сти от расположения и наличия территориальных кластеров</w:t>
                        </w:r>
                      </w:p>
                    </w:tc>
                  </w:tr>
                  <w:tr w:rsidR="00036B20" w:rsidRPr="00A343EF" w:rsidTr="00517345">
                    <w:trPr>
                      <w:trHeight w:val="20"/>
                      <w:jc w:val="center"/>
                    </w:trPr>
                    <w:tc>
                      <w:tcPr>
                        <w:tcW w:w="1663" w:type="pct"/>
                      </w:tcPr>
                      <w:p w:rsidR="00036B20" w:rsidRPr="00A343EF" w:rsidRDefault="00036B20" w:rsidP="00036B20">
                        <w:pPr>
                          <w:rPr>
                            <w:b/>
                          </w:rPr>
                        </w:pPr>
                        <w:r w:rsidRPr="00A343EF">
                          <w:rPr>
                            <w:b/>
                          </w:rPr>
                          <w:t>Системно-динамический по</w:t>
                        </w:r>
                        <w:r w:rsidRPr="00A343EF">
                          <w:rPr>
                            <w:b/>
                          </w:rPr>
                          <w:t>д</w:t>
                        </w:r>
                        <w:r w:rsidRPr="00A343EF">
                          <w:rPr>
                            <w:b/>
                          </w:rPr>
                          <w:t>ход</w:t>
                        </w:r>
                        <w:r w:rsidRPr="00A343EF">
                          <w:t>, рассматривающий террит</w:t>
                        </w:r>
                        <w:r w:rsidRPr="00A343EF">
                          <w:t>о</w:t>
                        </w:r>
                        <w:r w:rsidRPr="00A343EF">
                          <w:t>риальную единицу как разв</w:t>
                        </w:r>
                        <w:r w:rsidRPr="00A343EF">
                          <w:t>и</w:t>
                        </w:r>
                        <w:r w:rsidRPr="00A343EF">
                          <w:t>вающуюся систему, траектория движения которой обусловлена исходным состоянием, наслед</w:t>
                        </w:r>
                        <w:r w:rsidRPr="00A343EF">
                          <w:t>о</w:t>
                        </w:r>
                        <w:r w:rsidRPr="00A343EF">
                          <w:t>ванием признаков, памятью «прошлого», процессом развития с эффектом «насыщения» и ги</w:t>
                        </w:r>
                        <w:r w:rsidRPr="00A343EF">
                          <w:t>с</w:t>
                        </w:r>
                        <w:r w:rsidRPr="00A343EF">
                          <w:t>терезиса</w:t>
                        </w:r>
                      </w:p>
                    </w:tc>
                    <w:tc>
                      <w:tcPr>
                        <w:tcW w:w="1677" w:type="pct"/>
                      </w:tcPr>
                      <w:p w:rsidR="00036B20" w:rsidRPr="00A343EF" w:rsidRDefault="00036B20" w:rsidP="00036B20">
                        <w:r w:rsidRPr="00A343EF">
                          <w:rPr>
                            <w:b/>
                          </w:rPr>
                          <w:t>Динамичность</w:t>
                        </w:r>
                        <w:r w:rsidRPr="00A343EF">
                          <w:t xml:space="preserve"> как характер</w:t>
                        </w:r>
                        <w:r w:rsidRPr="00A343EF">
                          <w:t>и</w:t>
                        </w:r>
                        <w:r w:rsidRPr="00A343EF">
                          <w:t xml:space="preserve">стика эволюционного развития территорий с разным темпом и скоростью прохождения этапов жизненного цикла в зависимости от предшествующего тренда. </w:t>
                        </w:r>
                      </w:p>
                      <w:p w:rsidR="00036B20" w:rsidRPr="00A343EF" w:rsidRDefault="00036B20" w:rsidP="00036B20">
                        <w:r w:rsidRPr="00A343EF">
                          <w:rPr>
                            <w:b/>
                          </w:rPr>
                          <w:t xml:space="preserve">Дивергенция / конвергенция </w:t>
                        </w:r>
                        <w:r w:rsidRPr="00A343EF">
                          <w:t xml:space="preserve">как процесс </w:t>
                        </w:r>
                        <w:proofErr w:type="spellStart"/>
                        <w:r w:rsidRPr="00A343EF">
                          <w:rPr>
                            <w:rFonts w:eastAsiaTheme="minorEastAsia"/>
                            <w:color w:val="000000" w:themeColor="dark1"/>
                            <w:kern w:val="24"/>
                          </w:rPr>
                          <w:t>взаимопереплетения</w:t>
                        </w:r>
                        <w:proofErr w:type="spellEnd"/>
                        <w:r w:rsidRPr="00A343EF">
                          <w:rPr>
                            <w:rFonts w:eastAsiaTheme="minorEastAsia"/>
                            <w:color w:val="000000" w:themeColor="dark1"/>
                            <w:kern w:val="24"/>
                          </w:rPr>
                          <w:t xml:space="preserve"> экономик, </w:t>
                        </w:r>
                        <w:r w:rsidRPr="00A343EF">
                          <w:rPr>
                            <w:rFonts w:eastAsiaTheme="minorEastAsia"/>
                            <w:bCs/>
                            <w:color w:val="000000" w:themeColor="dark1"/>
                            <w:kern w:val="24"/>
                          </w:rPr>
                          <w:t xml:space="preserve">центростремительных и центробежных </w:t>
                        </w:r>
                        <w:r w:rsidRPr="00A343EF">
                          <w:rPr>
                            <w:rFonts w:eastAsiaTheme="minorEastAsia"/>
                            <w:color w:val="000000" w:themeColor="dark1"/>
                            <w:kern w:val="24"/>
                          </w:rPr>
                          <w:t>сил между те</w:t>
                        </w:r>
                        <w:r w:rsidRPr="00A343EF">
                          <w:rPr>
                            <w:rFonts w:eastAsiaTheme="minorEastAsia"/>
                            <w:color w:val="000000" w:themeColor="dark1"/>
                            <w:kern w:val="24"/>
                          </w:rPr>
                          <w:t>р</w:t>
                        </w:r>
                        <w:r w:rsidRPr="00A343EF">
                          <w:rPr>
                            <w:rFonts w:eastAsiaTheme="minorEastAsia"/>
                            <w:color w:val="000000" w:themeColor="dark1"/>
                            <w:kern w:val="24"/>
                          </w:rPr>
                          <w:t>риториями на уровне горизо</w:t>
                        </w:r>
                        <w:r w:rsidRPr="00A343EF">
                          <w:rPr>
                            <w:rFonts w:eastAsiaTheme="minorEastAsia"/>
                            <w:color w:val="000000" w:themeColor="dark1"/>
                            <w:kern w:val="24"/>
                          </w:rPr>
                          <w:t>н</w:t>
                        </w:r>
                        <w:r w:rsidRPr="00A343EF">
                          <w:rPr>
                            <w:rFonts w:eastAsiaTheme="minorEastAsia"/>
                            <w:color w:val="000000" w:themeColor="dark1"/>
                            <w:kern w:val="24"/>
                          </w:rPr>
                          <w:t>тальных связей,</w:t>
                        </w:r>
                        <w:r w:rsidRPr="00A343EF">
                          <w:t xml:space="preserve"> сближения / ра</w:t>
                        </w:r>
                        <w:r w:rsidRPr="00A343EF">
                          <w:t>с</w:t>
                        </w:r>
                        <w:r w:rsidRPr="00A343EF">
                          <w:t>хождения траекторий развития систем, обусловленный эндоге</w:t>
                        </w:r>
                        <w:r w:rsidRPr="00A343EF">
                          <w:t>н</w:t>
                        </w:r>
                        <w:r w:rsidRPr="00A343EF">
                          <w:t>ными социально-экономичес</w:t>
                        </w:r>
                        <w:r>
                          <w:softHyphen/>
                        </w:r>
                        <w:r w:rsidRPr="00A343EF">
                          <w:t>кими параметрами</w:t>
                        </w:r>
                      </w:p>
                    </w:tc>
                    <w:tc>
                      <w:tcPr>
                        <w:tcW w:w="1659" w:type="pct"/>
                      </w:tcPr>
                      <w:p w:rsidR="00036B20" w:rsidRPr="00A343EF" w:rsidRDefault="00036B20" w:rsidP="00036B20">
                        <w:r w:rsidRPr="00A343EF">
                          <w:t>Показатели динамики развития пространственных экономич</w:t>
                        </w:r>
                        <w:r w:rsidRPr="00A343EF">
                          <w:t>е</w:t>
                        </w:r>
                        <w:r w:rsidRPr="00A343EF">
                          <w:t>ских систем, абсолютной и отн</w:t>
                        </w:r>
                        <w:r w:rsidRPr="00A343EF">
                          <w:t>о</w:t>
                        </w:r>
                        <w:r w:rsidRPr="00A343EF">
                          <w:t>сительной изменчивости знач</w:t>
                        </w:r>
                        <w:r w:rsidRPr="00A343EF">
                          <w:t>е</w:t>
                        </w:r>
                        <w:r w:rsidRPr="00A343EF">
                          <w:t>ний временного ряда.</w:t>
                        </w:r>
                      </w:p>
                      <w:p w:rsidR="00036B20" w:rsidRPr="00A343EF" w:rsidRDefault="00036B20" w:rsidP="00036B20">
                        <w:r w:rsidRPr="00A343EF">
                          <w:t>Методы оценки эффекта «нас</w:t>
                        </w:r>
                        <w:r w:rsidRPr="00A343EF">
                          <w:t>ы</w:t>
                        </w:r>
                        <w:r w:rsidRPr="00A343EF">
                          <w:t>щения» и гистерезиса, вероятн</w:t>
                        </w:r>
                        <w:r w:rsidRPr="00A343EF">
                          <w:t>о</w:t>
                        </w:r>
                        <w:r w:rsidRPr="00A343EF">
                          <w:t>сти выхода на определенную траекторию развития на основе моделей логистической регре</w:t>
                        </w:r>
                        <w:r w:rsidRPr="00A343EF">
                          <w:t>с</w:t>
                        </w:r>
                        <w:r w:rsidRPr="00A343EF">
                          <w:t>сии.</w:t>
                        </w:r>
                      </w:p>
                      <w:p w:rsidR="00036B20" w:rsidRPr="00A343EF" w:rsidRDefault="00036B20" w:rsidP="00036B20">
                        <w:r w:rsidRPr="00A343EF">
                          <w:t>Показатели сигм</w:t>
                        </w:r>
                        <w:proofErr w:type="gramStart"/>
                        <w:r w:rsidRPr="00A343EF">
                          <w:t>а-</w:t>
                        </w:r>
                        <w:proofErr w:type="gramEnd"/>
                        <w:r w:rsidRPr="00A343EF">
                          <w:t xml:space="preserve"> и </w:t>
                        </w:r>
                        <w:proofErr w:type="spellStart"/>
                        <w:r w:rsidRPr="00A343EF">
                          <w:t>бета-конвергенции</w:t>
                        </w:r>
                        <w:proofErr w:type="spellEnd"/>
                        <w:r w:rsidRPr="00A343EF">
                          <w:t>, характеризующие сходимость, снижение диспе</w:t>
                        </w:r>
                        <w:r w:rsidRPr="00A343EF">
                          <w:t>р</w:t>
                        </w:r>
                        <w:r w:rsidRPr="00A343EF">
                          <w:t>сии и выравнивание экономич</w:t>
                        </w:r>
                        <w:r w:rsidRPr="00A343EF">
                          <w:t>е</w:t>
                        </w:r>
                        <w:r w:rsidRPr="00A343EF">
                          <w:t>ского пространства</w:t>
                        </w:r>
                      </w:p>
                    </w:tc>
                  </w:tr>
                  <w:tr w:rsidR="00036B20" w:rsidRPr="00A343EF" w:rsidTr="00517345">
                    <w:trPr>
                      <w:trHeight w:val="20"/>
                      <w:jc w:val="center"/>
                    </w:trPr>
                    <w:tc>
                      <w:tcPr>
                        <w:tcW w:w="1663" w:type="pct"/>
                      </w:tcPr>
                      <w:p w:rsidR="00036B20" w:rsidRPr="00A343EF" w:rsidRDefault="00036B20" w:rsidP="00036B20">
                        <w:pPr>
                          <w:rPr>
                            <w:b/>
                          </w:rPr>
                        </w:pPr>
                        <w:r w:rsidRPr="00A343EF">
                          <w:rPr>
                            <w:b/>
                          </w:rPr>
                          <w:t>Синергетический подход</w:t>
                        </w:r>
                        <w:r w:rsidRPr="00A343EF">
                          <w:t>, уч</w:t>
                        </w:r>
                        <w:r w:rsidRPr="00A343EF">
                          <w:t>и</w:t>
                        </w:r>
                        <w:r w:rsidRPr="00A343EF">
                          <w:t>тывающий необратимость изм</w:t>
                        </w:r>
                        <w:r w:rsidRPr="00A343EF">
                          <w:t>е</w:t>
                        </w:r>
                        <w:r w:rsidRPr="00A343EF">
                          <w:t>нений вследствие</w:t>
                        </w:r>
                        <w:r w:rsidRPr="00A343EF">
                          <w:rPr>
                            <w:b/>
                          </w:rPr>
                          <w:t xml:space="preserve"> </w:t>
                        </w:r>
                        <w:r w:rsidRPr="00A343EF">
                          <w:t>высокой зав</w:t>
                        </w:r>
                        <w:r w:rsidRPr="00A343EF">
                          <w:t>и</w:t>
                        </w:r>
                        <w:r w:rsidRPr="00A343EF">
                          <w:t>симости от комплекса одновр</w:t>
                        </w:r>
                        <w:r w:rsidRPr="00A343EF">
                          <w:t>е</w:t>
                        </w:r>
                        <w:r w:rsidRPr="00A343EF">
                          <w:t>менно действующих обсто</w:t>
                        </w:r>
                        <w:r w:rsidRPr="00A343EF">
                          <w:t>я</w:t>
                        </w:r>
                        <w:r w:rsidRPr="00A343EF">
                          <w:t>тельств (внешнеэкономической ситуации, научно-технологических факторов, и</w:t>
                        </w:r>
                        <w:r w:rsidRPr="00A343EF">
                          <w:t>н</w:t>
                        </w:r>
                        <w:r w:rsidRPr="00A343EF">
                          <w:t>тенсивностью сетевых взаим</w:t>
                        </w:r>
                        <w:r w:rsidRPr="00A343EF">
                          <w:t>о</w:t>
                        </w:r>
                        <w:r w:rsidRPr="00A343EF">
                          <w:t>связей и пр.), что предопределяет неопределенность процесса пр</w:t>
                        </w:r>
                        <w:r w:rsidRPr="00A343EF">
                          <w:t>о</w:t>
                        </w:r>
                        <w:r w:rsidRPr="00A343EF">
                          <w:t>гнозирования и принятия реш</w:t>
                        </w:r>
                        <w:r w:rsidRPr="00A343EF">
                          <w:t>е</w:t>
                        </w:r>
                        <w:r w:rsidRPr="00A343EF">
                          <w:t>ний</w:t>
                        </w:r>
                      </w:p>
                    </w:tc>
                    <w:tc>
                      <w:tcPr>
                        <w:tcW w:w="1677" w:type="pct"/>
                      </w:tcPr>
                      <w:p w:rsidR="00036B20" w:rsidRPr="00A343EF" w:rsidRDefault="00036B20" w:rsidP="00036B20">
                        <w:pPr>
                          <w:rPr>
                            <w:b/>
                          </w:rPr>
                        </w:pPr>
                        <w:r w:rsidRPr="00A343EF">
                          <w:rPr>
                            <w:b/>
                          </w:rPr>
                          <w:t>Гибкость</w:t>
                        </w:r>
                        <w:r w:rsidRPr="00A343EF">
                          <w:t xml:space="preserve"> пространственных экономических систем как сп</w:t>
                        </w:r>
                        <w:r w:rsidRPr="00A343EF">
                          <w:t>о</w:t>
                        </w:r>
                        <w:r w:rsidRPr="00A343EF">
                          <w:t>собность и способ адаптации, модернизации, трансформации, восстановления в условиях внешней нестабильности.</w:t>
                        </w:r>
                      </w:p>
                      <w:p w:rsidR="00036B20" w:rsidRPr="00A343EF" w:rsidRDefault="00036B20" w:rsidP="00036B20">
                        <w:proofErr w:type="spellStart"/>
                        <w:r w:rsidRPr="00A343EF">
                          <w:rPr>
                            <w:b/>
                          </w:rPr>
                          <w:t>Персистентность</w:t>
                        </w:r>
                        <w:proofErr w:type="spellEnd"/>
                        <w:r w:rsidRPr="00A343EF">
                          <w:t xml:space="preserve"> как степень сохранения / смены сложившег</w:t>
                        </w:r>
                        <w:r w:rsidRPr="00A343EF">
                          <w:t>о</w:t>
                        </w:r>
                        <w:r w:rsidRPr="00A343EF">
                          <w:t>ся траектории развития, степень устойчивости внутренней стру</w:t>
                        </w:r>
                        <w:r w:rsidRPr="00A343EF">
                          <w:t>к</w:t>
                        </w:r>
                        <w:r w:rsidRPr="00A343EF">
                          <w:t>туры пространства как реакции на экзогенные изменения</w:t>
                        </w:r>
                      </w:p>
                    </w:tc>
                    <w:tc>
                      <w:tcPr>
                        <w:tcW w:w="1659" w:type="pct"/>
                      </w:tcPr>
                      <w:p w:rsidR="00036B20" w:rsidRPr="00A343EF" w:rsidRDefault="00036B20" w:rsidP="00036B20">
                        <w:r w:rsidRPr="00A343EF">
                          <w:t>Показатели изменчивости отра</w:t>
                        </w:r>
                        <w:r w:rsidRPr="00A343EF">
                          <w:t>с</w:t>
                        </w:r>
                        <w:r w:rsidRPr="00A343EF">
                          <w:t>левой структуры экономики, ориентации на внутренний и внешний рынок и других стру</w:t>
                        </w:r>
                        <w:r w:rsidRPr="00A343EF">
                          <w:t>к</w:t>
                        </w:r>
                        <w:r w:rsidRPr="00A343EF">
                          <w:t>турных сдвигов.</w:t>
                        </w:r>
                      </w:p>
                      <w:p w:rsidR="00036B20" w:rsidRPr="00A343EF" w:rsidRDefault="00036B20" w:rsidP="00036B20">
                        <w:r w:rsidRPr="00A343EF">
                          <w:t>Методы оценки тенденций ра</w:t>
                        </w:r>
                        <w:r w:rsidRPr="00A343EF">
                          <w:t>з</w:t>
                        </w:r>
                        <w:r w:rsidRPr="00A343EF">
                          <w:t>вития, определения местопол</w:t>
                        </w:r>
                        <w:r w:rsidRPr="00A343EF">
                          <w:t>о</w:t>
                        </w:r>
                        <w:r w:rsidRPr="00A343EF">
                          <w:t xml:space="preserve">жения «опорных точек» тренда и </w:t>
                        </w:r>
                        <w:proofErr w:type="spellStart"/>
                        <w:r w:rsidRPr="00A343EF">
                          <w:t>персистентности</w:t>
                        </w:r>
                        <w:proofErr w:type="spellEnd"/>
                        <w:r w:rsidRPr="00A343EF">
                          <w:t xml:space="preserve"> систем как сп</w:t>
                        </w:r>
                        <w:r w:rsidRPr="00A343EF">
                          <w:t>о</w:t>
                        </w:r>
                        <w:r w:rsidRPr="00A343EF">
                          <w:t xml:space="preserve">собности сохранять имеющуюся тенденцию на основе моделей </w:t>
                        </w:r>
                        <w:proofErr w:type="spellStart"/>
                        <w:r w:rsidRPr="00A343EF">
                          <w:t>кригинга</w:t>
                        </w:r>
                        <w:proofErr w:type="spellEnd"/>
                        <w:r w:rsidRPr="00A343EF">
                          <w:t xml:space="preserve"> и оценка показателей </w:t>
                        </w:r>
                        <w:proofErr w:type="spellStart"/>
                        <w:r w:rsidRPr="00A343EF">
                          <w:t>Хёрста</w:t>
                        </w:r>
                        <w:proofErr w:type="spellEnd"/>
                      </w:p>
                    </w:tc>
                  </w:tr>
                </w:tbl>
                <w:p w:rsidR="00036B20" w:rsidRPr="00A343EF" w:rsidRDefault="00036B20" w:rsidP="00517345">
                  <w:pPr>
                    <w:ind w:firstLine="397"/>
                  </w:pPr>
                </w:p>
                <w:p w:rsidR="00036B20" w:rsidRDefault="00036B20" w:rsidP="00517345"/>
              </w:txbxContent>
            </v:textbox>
          </v:shape>
        </w:pict>
      </w:r>
      <w:r w:rsidR="00517345">
        <w:rPr>
          <w:rFonts w:eastAsiaTheme="minorEastAsia"/>
        </w:rPr>
        <w:br w:type="page"/>
      </w:r>
    </w:p>
    <w:p w:rsidR="00517345" w:rsidRPr="00517345" w:rsidRDefault="00517345" w:rsidP="00517345">
      <w:pPr>
        <w:ind w:firstLine="397"/>
        <w:rPr>
          <w:rFonts w:eastAsiaTheme="minorEastAsia"/>
          <w:sz w:val="2"/>
          <w:szCs w:val="2"/>
        </w:rPr>
      </w:pPr>
    </w:p>
    <w:p w:rsidR="00517345" w:rsidRPr="00A343EF" w:rsidRDefault="00517345" w:rsidP="005456BC">
      <w:pPr>
        <w:pStyle w:val="afff8"/>
        <w:numPr>
          <w:ilvl w:val="0"/>
          <w:numId w:val="21"/>
        </w:numPr>
        <w:tabs>
          <w:tab w:val="left" w:pos="567"/>
          <w:tab w:val="left" w:pos="851"/>
        </w:tabs>
        <w:spacing w:after="0" w:line="240" w:lineRule="auto"/>
        <w:ind w:left="0" w:firstLine="397"/>
        <w:rPr>
          <w:rFonts w:ascii="Times New Roman" w:hAnsi="Times New Roman"/>
          <w:sz w:val="20"/>
          <w:szCs w:val="20"/>
        </w:rPr>
      </w:pPr>
      <w:r w:rsidRPr="00A343EF">
        <w:rPr>
          <w:rFonts w:ascii="Times New Roman" w:hAnsi="Times New Roman"/>
          <w:sz w:val="20"/>
          <w:szCs w:val="20"/>
        </w:rPr>
        <w:t>Коэффициент структурных сдвигов в отра</w:t>
      </w:r>
      <w:r w:rsidRPr="00A343EF">
        <w:rPr>
          <w:rFonts w:ascii="Times New Roman" w:hAnsi="Times New Roman"/>
          <w:sz w:val="20"/>
          <w:szCs w:val="20"/>
        </w:rPr>
        <w:t>с</w:t>
      </w:r>
      <w:r w:rsidRPr="00A343EF">
        <w:rPr>
          <w:rFonts w:ascii="Times New Roman" w:hAnsi="Times New Roman"/>
          <w:sz w:val="20"/>
          <w:szCs w:val="20"/>
        </w:rPr>
        <w:t xml:space="preserve">левом пространстве регионов </w:t>
      </w:r>
      <w:proofErr w:type="spellStart"/>
      <w:r w:rsidRPr="00A343EF">
        <w:rPr>
          <w:rFonts w:ascii="Times New Roman" w:hAnsi="Times New Roman"/>
          <w:sz w:val="20"/>
          <w:szCs w:val="20"/>
        </w:rPr>
        <w:t>Салаи</w:t>
      </w:r>
      <w:proofErr w:type="spellEnd"/>
      <w:r w:rsidRPr="00A343EF">
        <w:rPr>
          <w:rFonts w:ascii="Times New Roman" w:hAnsi="Times New Roman"/>
          <w:sz w:val="20"/>
          <w:szCs w:val="20"/>
        </w:rPr>
        <w:t xml:space="preserve"> [24]:</w:t>
      </w:r>
    </w:p>
    <w:p w:rsidR="00517345" w:rsidRPr="00A343EF" w:rsidRDefault="00BA5467" w:rsidP="00517345">
      <w:pPr>
        <w:tabs>
          <w:tab w:val="left" w:pos="851"/>
        </w:tabs>
        <w:jc w:val="center"/>
      </w:pPr>
      <m:oMathPara>
        <m:oMath>
          <m:sSub>
            <m:sSubPr>
              <m:ctrlPr>
                <w:rPr>
                  <w:rFonts w:ascii="Cambria Math" w:hAnsi="Cambria Math"/>
                  <w:i/>
                </w:rPr>
              </m:ctrlPr>
            </m:sSubPr>
            <m:e>
              <m:r>
                <w:rPr>
                  <w:rFonts w:ascii="Cambria Math" w:hAnsi="Cambria Math"/>
                  <w:lang w:val="en-US"/>
                </w:rPr>
                <m:t>S</m:t>
              </m:r>
            </m:e>
            <m:sub>
              <m:r>
                <w:rPr>
                  <w:rFonts w:ascii="Cambria Math" w:hAnsi="Cambria Math"/>
                </w:rPr>
                <m:t>i</m:t>
              </m:r>
            </m:sub>
          </m:sSub>
          <m:r>
            <w:rPr>
              <w:rFonts w:ascii="Cambria Math"/>
            </w:rPr>
            <m:t>=</m:t>
          </m:r>
          <m:rad>
            <m:radPr>
              <m:degHide m:val="on"/>
              <m:ctrlPr>
                <w:rPr>
                  <w:rFonts w:ascii="Cambria Math" w:hAnsi="Cambria Math"/>
                  <w:i/>
                </w:rPr>
              </m:ctrlPr>
            </m:radPr>
            <m:deg/>
            <m:e>
              <m:f>
                <m:fPr>
                  <m:ctrlPr>
                    <w:rPr>
                      <w:rFonts w:ascii="Cambria Math" w:hAnsi="Cambria Math"/>
                      <w:i/>
                    </w:rPr>
                  </m:ctrlPr>
                </m:fPr>
                <m:num>
                  <m:nary>
                    <m:naryPr>
                      <m:chr m:val="∑"/>
                      <m:limLoc m:val="undOvr"/>
                      <m:subHide m:val="on"/>
                      <m:supHide m:val="on"/>
                      <m:ctrlPr>
                        <w:rPr>
                          <w:rFonts w:ascii="Cambria Math" w:hAnsi="Cambria Math"/>
                          <w:i/>
                        </w:rPr>
                      </m:ctrlPr>
                    </m:naryPr>
                    <m:sub/>
                    <m:sup/>
                    <m:e>
                      <m:sSup>
                        <m:sSupPr>
                          <m:ctrlPr>
                            <w:rPr>
                              <w:rFonts w:ascii="Cambria Math" w:hAnsi="Cambria Math"/>
                              <w:i/>
                            </w:rPr>
                          </m:ctrlPr>
                        </m:sSupPr>
                        <m:e>
                          <m:d>
                            <m:dPr>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d</m:t>
                                      </m:r>
                                    </m:e>
                                    <m:sub>
                                      <m:r>
                                        <w:rPr>
                                          <w:rFonts w:ascii="Cambria Math"/>
                                        </w:rPr>
                                        <m:t>1</m:t>
                                      </m:r>
                                    </m:sub>
                                  </m:sSub>
                                  <m:r>
                                    <m:t>-</m:t>
                                  </m:r>
                                  <m:sSub>
                                    <m:sSubPr>
                                      <m:ctrlPr>
                                        <w:rPr>
                                          <w:rFonts w:ascii="Cambria Math" w:hAnsi="Cambria Math"/>
                                          <w:i/>
                                        </w:rPr>
                                      </m:ctrlPr>
                                    </m:sSubPr>
                                    <m:e>
                                      <m:r>
                                        <w:rPr>
                                          <w:rFonts w:ascii="Cambria Math" w:hAnsi="Cambria Math"/>
                                        </w:rPr>
                                        <m:t>d</m:t>
                                      </m:r>
                                    </m:e>
                                    <m:sub>
                                      <m:r>
                                        <w:rPr>
                                          <w:rFonts w:ascii="Cambria Math"/>
                                        </w:rPr>
                                        <m:t>0</m:t>
                                      </m:r>
                                    </m:sub>
                                  </m:sSub>
                                </m:num>
                                <m:den>
                                  <m:sSub>
                                    <m:sSubPr>
                                      <m:ctrlPr>
                                        <w:rPr>
                                          <w:rFonts w:ascii="Cambria Math" w:hAnsi="Cambria Math"/>
                                          <w:i/>
                                        </w:rPr>
                                      </m:ctrlPr>
                                    </m:sSubPr>
                                    <m:e>
                                      <m:r>
                                        <w:rPr>
                                          <w:rFonts w:ascii="Cambria Math" w:hAnsi="Cambria Math"/>
                                        </w:rPr>
                                        <m:t>d</m:t>
                                      </m:r>
                                    </m:e>
                                    <m:sub>
                                      <m:r>
                                        <w:rPr>
                                          <w:rFonts w:ascii="Cambria Math"/>
                                        </w:rPr>
                                        <m:t>1</m:t>
                                      </m:r>
                                    </m:sub>
                                  </m:sSub>
                                  <m:r>
                                    <w:rPr>
                                      <w:rFonts w:ascii="Cambria Math"/>
                                    </w:rPr>
                                    <m:t>+</m:t>
                                  </m:r>
                                  <m:sSub>
                                    <m:sSubPr>
                                      <m:ctrlPr>
                                        <w:rPr>
                                          <w:rFonts w:ascii="Cambria Math" w:hAnsi="Cambria Math"/>
                                          <w:i/>
                                        </w:rPr>
                                      </m:ctrlPr>
                                    </m:sSubPr>
                                    <m:e>
                                      <m:r>
                                        <w:rPr>
                                          <w:rFonts w:ascii="Cambria Math" w:hAnsi="Cambria Math"/>
                                        </w:rPr>
                                        <m:t>d</m:t>
                                      </m:r>
                                    </m:e>
                                    <m:sub>
                                      <m:r>
                                        <w:rPr>
                                          <w:rFonts w:ascii="Cambria Math"/>
                                        </w:rPr>
                                        <m:t>0</m:t>
                                      </m:r>
                                    </m:sub>
                                  </m:sSub>
                                </m:den>
                              </m:f>
                            </m:e>
                          </m:d>
                        </m:e>
                        <m:sup>
                          <m:r>
                            <w:rPr>
                              <w:rFonts w:ascii="Cambria Math"/>
                            </w:rPr>
                            <m:t>2</m:t>
                          </m:r>
                        </m:sup>
                      </m:sSup>
                    </m:e>
                  </m:nary>
                </m:num>
                <m:den>
                  <m:r>
                    <w:rPr>
                      <w:rFonts w:ascii="Cambria Math" w:hAnsi="Cambria Math"/>
                    </w:rPr>
                    <m:t>l</m:t>
                  </m:r>
                </m:den>
              </m:f>
            </m:e>
          </m:rad>
          <m:r>
            <w:rPr>
              <w:rFonts w:ascii="Cambria Math" w:eastAsiaTheme="minorEastAsia"/>
            </w:rPr>
            <m:t>,</m:t>
          </m:r>
        </m:oMath>
      </m:oMathPara>
    </w:p>
    <w:p w:rsidR="00517345" w:rsidRPr="00A343EF" w:rsidRDefault="00517345" w:rsidP="00517345">
      <w:r w:rsidRPr="00A343EF">
        <w:t xml:space="preserve">где </w:t>
      </w:r>
      <m:oMath>
        <m:sSub>
          <m:sSubPr>
            <m:ctrlPr>
              <w:rPr>
                <w:rFonts w:ascii="Cambria Math" w:hAnsi="Cambria Math"/>
                <w:i/>
              </w:rPr>
            </m:ctrlPr>
          </m:sSubPr>
          <m:e>
            <m:r>
              <w:rPr>
                <w:rFonts w:ascii="Cambria Math" w:hAnsi="Cambria Math"/>
              </w:rPr>
              <m:t>d</m:t>
            </m:r>
          </m:e>
          <m:sub>
            <m:r>
              <w:rPr>
                <w:rFonts w:ascii="Cambria Math"/>
              </w:rPr>
              <m:t>0</m:t>
            </m:r>
          </m:sub>
        </m:sSub>
      </m:oMath>
      <w:r w:rsidRPr="00A343EF">
        <w:rPr>
          <w:rFonts w:eastAsiaTheme="minorEastAsia"/>
        </w:rPr>
        <w:t xml:space="preserve"> и </w:t>
      </w:r>
      <m:oMath>
        <m:sSub>
          <m:sSubPr>
            <m:ctrlPr>
              <w:rPr>
                <w:rFonts w:ascii="Cambria Math" w:hAnsi="Cambria Math"/>
                <w:i/>
              </w:rPr>
            </m:ctrlPr>
          </m:sSubPr>
          <m:e>
            <m:r>
              <w:rPr>
                <w:rFonts w:ascii="Cambria Math" w:hAnsi="Cambria Math"/>
              </w:rPr>
              <m:t>d</m:t>
            </m:r>
          </m:e>
          <m:sub>
            <m:r>
              <w:rPr>
                <w:rFonts w:ascii="Cambria Math"/>
              </w:rPr>
              <m:t>1</m:t>
            </m:r>
          </m:sub>
        </m:sSub>
      </m:oMath>
      <w:r w:rsidRPr="00A343EF">
        <w:rPr>
          <w:rFonts w:eastAsiaTheme="minorEastAsia"/>
        </w:rPr>
        <w:t xml:space="preserve"> – показатели удельного веса видов экономической деятельности в начале и в конце исследуемого периода; </w:t>
      </w:r>
      <m:oMath>
        <m:r>
          <w:rPr>
            <w:rFonts w:ascii="Cambria Math" w:hAnsi="Cambria Math"/>
          </w:rPr>
          <m:t>l</m:t>
        </m:r>
      </m:oMath>
      <w:r w:rsidRPr="00A343EF">
        <w:rPr>
          <w:rFonts w:eastAsiaTheme="minorEastAsia"/>
        </w:rPr>
        <w:t xml:space="preserve"> – количество выделенных видов деятельности.</w:t>
      </w:r>
    </w:p>
    <w:p w:rsidR="00517345" w:rsidRPr="00A343EF" w:rsidRDefault="00517345" w:rsidP="00517345">
      <w:pPr>
        <w:ind w:firstLine="397"/>
      </w:pPr>
      <w:r w:rsidRPr="00A343EF">
        <w:t>Коэффициент структурных сдвигов учитывает интенсивность изменений отраслевой структуры производства, удельный вес видов деятельности и общее количество выделенных групп. Коэффиц</w:t>
      </w:r>
      <w:r w:rsidRPr="00A343EF">
        <w:t>и</w:t>
      </w:r>
      <w:r w:rsidRPr="00A343EF">
        <w:t>ент изменяется в диапазоне от 0 до 1, значение 0 указывает на отсутствие изменений в отраслевой структуре производства.</w:t>
      </w:r>
    </w:p>
    <w:p w:rsidR="00517345" w:rsidRPr="00A343EF" w:rsidRDefault="00517345" w:rsidP="00517345">
      <w:pPr>
        <w:ind w:firstLine="397"/>
      </w:pPr>
      <w:r w:rsidRPr="00A343EF">
        <w:t>Кластерный анализ указанных динамических характеристик направлен на выявление групп п</w:t>
      </w:r>
      <w:r w:rsidRPr="00A343EF">
        <w:t>о</w:t>
      </w:r>
      <w:r w:rsidRPr="00A343EF">
        <w:t>хожих регионов, исследование свойств которых позволит выделить паттерны (повторяющиеся м</w:t>
      </w:r>
      <w:r w:rsidRPr="00A343EF">
        <w:t>о</w:t>
      </w:r>
      <w:r w:rsidRPr="00A343EF">
        <w:t>дели) экономической динамики и условия их фо</w:t>
      </w:r>
      <w:r w:rsidRPr="00A343EF">
        <w:t>р</w:t>
      </w:r>
      <w:r w:rsidRPr="00A343EF">
        <w:t>мирования.</w:t>
      </w:r>
    </w:p>
    <w:p w:rsidR="00517345" w:rsidRPr="00A343EF" w:rsidRDefault="00517345" w:rsidP="00517345">
      <w:pPr>
        <w:ind w:firstLine="397"/>
        <w:rPr>
          <w:b/>
        </w:rPr>
      </w:pPr>
      <w:r w:rsidRPr="00A343EF">
        <w:rPr>
          <w:b/>
        </w:rPr>
        <w:t>Результат</w:t>
      </w:r>
    </w:p>
    <w:p w:rsidR="00517345" w:rsidRPr="00036B20" w:rsidRDefault="00517345" w:rsidP="00517345">
      <w:pPr>
        <w:ind w:firstLine="397"/>
        <w:rPr>
          <w:spacing w:val="-5"/>
        </w:rPr>
      </w:pPr>
      <w:r w:rsidRPr="00036B20">
        <w:rPr>
          <w:spacing w:val="-5"/>
        </w:rPr>
        <w:t>Исследование проведено на основе статистич</w:t>
      </w:r>
      <w:r w:rsidRPr="00036B20">
        <w:rPr>
          <w:spacing w:val="-5"/>
        </w:rPr>
        <w:t>е</w:t>
      </w:r>
      <w:r w:rsidRPr="00036B20">
        <w:rPr>
          <w:spacing w:val="-5"/>
        </w:rPr>
        <w:t>ских данных Единой межведомственной информац</w:t>
      </w:r>
      <w:r w:rsidRPr="00036B20">
        <w:rPr>
          <w:spacing w:val="-5"/>
        </w:rPr>
        <w:t>и</w:t>
      </w:r>
      <w:r w:rsidRPr="00036B20">
        <w:rPr>
          <w:spacing w:val="-5"/>
        </w:rPr>
        <w:t>онно-статистической системы</w:t>
      </w:r>
      <w:r w:rsidRPr="00036B20">
        <w:rPr>
          <w:rStyle w:val="af8"/>
          <w:spacing w:val="-5"/>
          <w:vertAlign w:val="baseline"/>
        </w:rPr>
        <w:footnoteReference w:id="2"/>
      </w:r>
      <w:r w:rsidRPr="00036B20">
        <w:rPr>
          <w:spacing w:val="-5"/>
        </w:rPr>
        <w:t xml:space="preserve"> по 85 субъектам Ро</w:t>
      </w:r>
      <w:r w:rsidRPr="00036B20">
        <w:rPr>
          <w:spacing w:val="-5"/>
        </w:rPr>
        <w:t>с</w:t>
      </w:r>
      <w:r w:rsidRPr="00036B20">
        <w:rPr>
          <w:spacing w:val="-5"/>
        </w:rPr>
        <w:t>сийской Федерации за период 2015–2019 гг. Оценка распределения характеристик развития (</w:t>
      </w:r>
      <w:proofErr w:type="gramStart"/>
      <w:r w:rsidRPr="00036B20">
        <w:rPr>
          <w:spacing w:val="-5"/>
        </w:rPr>
        <w:t>см</w:t>
      </w:r>
      <w:proofErr w:type="gramEnd"/>
      <w:r w:rsidRPr="00036B20">
        <w:rPr>
          <w:spacing w:val="-5"/>
        </w:rPr>
        <w:t>. рисунок) указывает на наличие значительных отличий реги</w:t>
      </w:r>
      <w:r w:rsidRPr="00036B20">
        <w:rPr>
          <w:spacing w:val="-5"/>
        </w:rPr>
        <w:t>о</w:t>
      </w:r>
      <w:r w:rsidRPr="00036B20">
        <w:rPr>
          <w:spacing w:val="-5"/>
        </w:rPr>
        <w:t>нов по показателям экономической динамики.</w:t>
      </w:r>
    </w:p>
    <w:p w:rsidR="00517345" w:rsidRPr="00A343EF" w:rsidRDefault="00517345" w:rsidP="00517345">
      <w:pPr>
        <w:ind w:firstLine="397"/>
      </w:pPr>
      <w:bookmarkStart w:id="2" w:name="_GoBack"/>
      <w:bookmarkEnd w:id="2"/>
      <w:proofErr w:type="gramStart"/>
      <w:r w:rsidRPr="00A343EF">
        <w:t>В среднем за период 2015–2019 гг. субъекты РФ демонстрируют низкие темпы роста физич</w:t>
      </w:r>
      <w:r w:rsidRPr="00A343EF">
        <w:t>е</w:t>
      </w:r>
      <w:r w:rsidRPr="00A343EF">
        <w:t>ского объема ВРП (101,3 %, стандартное отклон</w:t>
      </w:r>
      <w:r w:rsidRPr="00A343EF">
        <w:t>е</w:t>
      </w:r>
      <w:r w:rsidRPr="00A343EF">
        <w:t>ние – 1,5 %), большинство регионов колеблются в области нулевого экономического роста, а 13 субъектов РФ показывают снижение реального объема ВРП.</w:t>
      </w:r>
      <w:proofErr w:type="gramEnd"/>
      <w:r w:rsidRPr="00A343EF">
        <w:t xml:space="preserve"> Сравнение изменчивости ВРП с д</w:t>
      </w:r>
      <w:r w:rsidRPr="00A343EF">
        <w:t>и</w:t>
      </w:r>
      <w:r w:rsidRPr="00A343EF">
        <w:t>намикой развития национальной экономики (сре</w:t>
      </w:r>
      <w:r w:rsidRPr="00A343EF">
        <w:t>д</w:t>
      </w:r>
      <w:r w:rsidRPr="00A343EF">
        <w:t xml:space="preserve">нее значение </w:t>
      </w:r>
      <w:proofErr w:type="spellStart"/>
      <w:proofErr w:type="gramStart"/>
      <w:r w:rsidRPr="00A343EF">
        <w:t>бета-коэффициента</w:t>
      </w:r>
      <w:proofErr w:type="spellEnd"/>
      <w:proofErr w:type="gramEnd"/>
      <w:r w:rsidRPr="00A343EF">
        <w:t xml:space="preserve"> </w:t>
      </w:r>
      <w:proofErr w:type="spellStart"/>
      <w:r w:rsidRPr="00A343EF">
        <w:t>волатильности</w:t>
      </w:r>
      <w:proofErr w:type="spellEnd"/>
      <w:r w:rsidRPr="00A343EF">
        <w:t xml:space="preserve"> равно 0,241, стандартное отклонение – 0,367), так же указывает на наличие застойных явлений, в</w:t>
      </w:r>
      <w:r w:rsidRPr="00A343EF">
        <w:t>ы</w:t>
      </w:r>
      <w:r w:rsidRPr="00A343EF">
        <w:t>сокая изменчивость (подвижность) ВРП наблюд</w:t>
      </w:r>
      <w:r w:rsidRPr="00A343EF">
        <w:t>а</w:t>
      </w:r>
      <w:r w:rsidRPr="00A343EF">
        <w:t xml:space="preserve">ется только в трех регионах (Республика Карелия, Воронежская и Ростовская области). </w:t>
      </w:r>
      <w:proofErr w:type="gramStart"/>
      <w:r w:rsidRPr="00A343EF">
        <w:t>Экономич</w:t>
      </w:r>
      <w:r w:rsidRPr="00A343EF">
        <w:t>е</w:t>
      </w:r>
      <w:r w:rsidRPr="00A343EF">
        <w:t>ское пространство РФ обладает слабой связанн</w:t>
      </w:r>
      <w:r w:rsidRPr="00A343EF">
        <w:t>о</w:t>
      </w:r>
      <w:r w:rsidRPr="00A343EF">
        <w:t xml:space="preserve">стью (среднее значение локального индекса </w:t>
      </w:r>
      <w:proofErr w:type="spellStart"/>
      <w:r w:rsidRPr="00A343EF">
        <w:t>Мор</w:t>
      </w:r>
      <w:r w:rsidRPr="00A343EF">
        <w:t>а</w:t>
      </w:r>
      <w:r w:rsidRPr="00A343EF">
        <w:t>на</w:t>
      </w:r>
      <w:proofErr w:type="spellEnd"/>
      <w:r w:rsidRPr="00A343EF">
        <w:t xml:space="preserve"> равно –0,077, стандартное отклонение – 0,577), для 50 субъектов РФ характерна отрицательная пространственная автокорреляция, то есть их эк</w:t>
      </w:r>
      <w:r w:rsidRPr="00A343EF">
        <w:t>о</w:t>
      </w:r>
      <w:r w:rsidRPr="00A343EF">
        <w:t>номическая динамика не зависит от выпуска пр</w:t>
      </w:r>
      <w:r w:rsidRPr="00A343EF">
        <w:t>о</w:t>
      </w:r>
      <w:r w:rsidRPr="00A343EF">
        <w:t>дукции в соседних регионах, при этом выделяются регионы с аномальной включенностью в эконом</w:t>
      </w:r>
      <w:r w:rsidRPr="00A343EF">
        <w:t>и</w:t>
      </w:r>
      <w:r w:rsidRPr="00A343EF">
        <w:t>ческое пространство, (г. Санкт-Петербург, Лени</w:t>
      </w:r>
      <w:r w:rsidRPr="00A343EF">
        <w:t>н</w:t>
      </w:r>
      <w:r w:rsidRPr="00A343EF">
        <w:t>градская, Курская и Белгородская области) и р</w:t>
      </w:r>
      <w:r w:rsidRPr="00A343EF">
        <w:t>е</w:t>
      </w:r>
      <w:r w:rsidRPr="00A343EF">
        <w:lastRenderedPageBreak/>
        <w:t>гионы с аномально низкой автокорреляцией</w:t>
      </w:r>
      <w:proofErr w:type="gramEnd"/>
      <w:r w:rsidRPr="00A343EF">
        <w:t>, чья динамика значительно отличается от соседних регионов (Чеченская Республика, Тюменская о</w:t>
      </w:r>
      <w:r w:rsidRPr="00A343EF">
        <w:t>б</w:t>
      </w:r>
      <w:r w:rsidRPr="00A343EF">
        <w:t xml:space="preserve">ласть, </w:t>
      </w:r>
      <w:proofErr w:type="gramStart"/>
      <w:r w:rsidRPr="00A343EF">
        <w:t>Ямало-Ненецкий</w:t>
      </w:r>
      <w:proofErr w:type="gramEnd"/>
      <w:r w:rsidRPr="00A343EF">
        <w:t xml:space="preserve"> АО). </w:t>
      </w:r>
      <w:proofErr w:type="gramStart"/>
      <w:r w:rsidRPr="00A343EF">
        <w:t>Коэффициент стру</w:t>
      </w:r>
      <w:r w:rsidRPr="00A343EF">
        <w:t>к</w:t>
      </w:r>
      <w:r w:rsidRPr="00A343EF">
        <w:t xml:space="preserve">турных сдвигов </w:t>
      </w:r>
      <w:proofErr w:type="spellStart"/>
      <w:r w:rsidRPr="00A343EF">
        <w:t>Салаи</w:t>
      </w:r>
      <w:proofErr w:type="spellEnd"/>
      <w:r w:rsidRPr="00A343EF">
        <w:t xml:space="preserve">, оценивающий изменение структуры ВРП в 2019 г. по сравнению с 2015 г. по 19 разделам видов экономической деятельности </w:t>
      </w:r>
      <w:proofErr w:type="spellStart"/>
      <w:r w:rsidRPr="00A343EF">
        <w:t>ОКВЭД</w:t>
      </w:r>
      <w:proofErr w:type="spellEnd"/>
      <w:r w:rsidRPr="00A343EF">
        <w:t> 2, распределяется достаточно равномерно (среднее значение 0,107, стандартное отклонение – 0,055), однако следует отметить наличие регионов-выбросов, характеризующихся значительными изменениями в отраслевой структуре экономики (Республика Дагестан, Чукотский АО, Ненецкий АО, Еврейская АО).</w:t>
      </w:r>
      <w:proofErr w:type="gramEnd"/>
    </w:p>
    <w:p w:rsidR="00517345" w:rsidRPr="00A343EF" w:rsidRDefault="00517345" w:rsidP="00517345">
      <w:pPr>
        <w:ind w:firstLine="397"/>
      </w:pPr>
      <w:r w:rsidRPr="00A343EF">
        <w:t>Для выявления паттернов экономической д</w:t>
      </w:r>
      <w:r w:rsidRPr="00A343EF">
        <w:t>и</w:t>
      </w:r>
      <w:r w:rsidRPr="00A343EF">
        <w:t>намики, способов адаптации к изменениям вне</w:t>
      </w:r>
      <w:r w:rsidRPr="00A343EF">
        <w:t>ш</w:t>
      </w:r>
      <w:r w:rsidRPr="00A343EF">
        <w:t xml:space="preserve">них условий и последствиям кризиса 2014–2015 гг. посредством статистического пакета </w:t>
      </w:r>
      <w:r w:rsidRPr="00A343EF">
        <w:rPr>
          <w:lang w:val="en-US"/>
        </w:rPr>
        <w:t>IBM</w:t>
      </w:r>
      <w:r w:rsidRPr="00A343EF">
        <w:t xml:space="preserve"> </w:t>
      </w:r>
      <w:proofErr w:type="spellStart"/>
      <w:r w:rsidRPr="00A343EF">
        <w:t>SPSS</w:t>
      </w:r>
      <w:proofErr w:type="spellEnd"/>
      <w:r w:rsidRPr="00A343EF">
        <w:t xml:space="preserve"> </w:t>
      </w:r>
      <w:proofErr w:type="spellStart"/>
      <w:r w:rsidRPr="00A343EF">
        <w:t>Statistics</w:t>
      </w:r>
      <w:proofErr w:type="spellEnd"/>
      <w:r w:rsidRPr="00A343EF">
        <w:t xml:space="preserve"> был применен алгоритм иерархической кластеризации, который позволил выявить четыре повторяющиеся модели (табл. 2). </w:t>
      </w:r>
    </w:p>
    <w:p w:rsidR="00036B20" w:rsidRPr="00036B20" w:rsidRDefault="00036B20" w:rsidP="00036B20">
      <w:pPr>
        <w:ind w:firstLine="397"/>
        <w:rPr>
          <w:spacing w:val="-2"/>
        </w:rPr>
      </w:pPr>
      <w:proofErr w:type="gramStart"/>
      <w:r w:rsidRPr="00036B20">
        <w:rPr>
          <w:spacing w:val="-2"/>
        </w:rPr>
        <w:t xml:space="preserve">Паттерн </w:t>
      </w:r>
      <w:proofErr w:type="spellStart"/>
      <w:r w:rsidRPr="00036B20">
        <w:rPr>
          <w:spacing w:val="-2"/>
        </w:rPr>
        <w:t>I</w:t>
      </w:r>
      <w:proofErr w:type="spellEnd"/>
      <w:r w:rsidRPr="00036B20">
        <w:rPr>
          <w:spacing w:val="-2"/>
        </w:rPr>
        <w:t xml:space="preserve"> «Устойчивая </w:t>
      </w:r>
      <w:proofErr w:type="spellStart"/>
      <w:r w:rsidRPr="00036B20">
        <w:rPr>
          <w:spacing w:val="-2"/>
        </w:rPr>
        <w:t>дезадаптация</w:t>
      </w:r>
      <w:proofErr w:type="spellEnd"/>
      <w:r w:rsidRPr="00036B20">
        <w:rPr>
          <w:spacing w:val="-2"/>
        </w:rPr>
        <w:t>» характ</w:t>
      </w:r>
      <w:r w:rsidRPr="00036B20">
        <w:rPr>
          <w:spacing w:val="-2"/>
        </w:rPr>
        <w:t>е</w:t>
      </w:r>
      <w:r w:rsidRPr="00036B20">
        <w:rPr>
          <w:spacing w:val="-2"/>
        </w:rPr>
        <w:t>рен для 42 субъектов РФ (в т. ч.: Красноярский край, Вологодская, Свердловская, Нижегородская и Челябинская области), динамика экономического развития данных регионов определяет общее н</w:t>
      </w:r>
      <w:r w:rsidRPr="00036B20">
        <w:rPr>
          <w:spacing w:val="-2"/>
        </w:rPr>
        <w:t>а</w:t>
      </w:r>
      <w:r w:rsidRPr="00036B20">
        <w:rPr>
          <w:spacing w:val="-2"/>
        </w:rPr>
        <w:t>правление экономического развития страны, в ц</w:t>
      </w:r>
      <w:r w:rsidRPr="00036B20">
        <w:rPr>
          <w:spacing w:val="-2"/>
        </w:rPr>
        <w:t>е</w:t>
      </w:r>
      <w:r w:rsidRPr="00036B20">
        <w:rPr>
          <w:spacing w:val="-2"/>
        </w:rPr>
        <w:t>лом они демонстрируют низкие темпы экономич</w:t>
      </w:r>
      <w:r w:rsidRPr="00036B20">
        <w:rPr>
          <w:spacing w:val="-2"/>
        </w:rPr>
        <w:t>е</w:t>
      </w:r>
      <w:r w:rsidRPr="00036B20">
        <w:rPr>
          <w:spacing w:val="-2"/>
        </w:rPr>
        <w:t xml:space="preserve">ского роста, динамика их регионального развития </w:t>
      </w:r>
      <w:proofErr w:type="spellStart"/>
      <w:r w:rsidRPr="00036B20">
        <w:rPr>
          <w:spacing w:val="-2"/>
        </w:rPr>
        <w:t>коррелируется</w:t>
      </w:r>
      <w:proofErr w:type="spellEnd"/>
      <w:r w:rsidRPr="00036B20">
        <w:rPr>
          <w:spacing w:val="-2"/>
        </w:rPr>
        <w:t xml:space="preserve"> с национальным производством, при этом они не образуют связанных пространственных структур, а отраслевая структура производства и</w:t>
      </w:r>
      <w:r w:rsidRPr="00036B20">
        <w:rPr>
          <w:spacing w:val="-2"/>
        </w:rPr>
        <w:t>з</w:t>
      </w:r>
      <w:r w:rsidRPr="00036B20">
        <w:rPr>
          <w:spacing w:val="-2"/>
        </w:rPr>
        <w:t>меняется</w:t>
      </w:r>
      <w:proofErr w:type="gramEnd"/>
      <w:r w:rsidRPr="00036B20">
        <w:rPr>
          <w:spacing w:val="-2"/>
        </w:rPr>
        <w:t xml:space="preserve"> слабо. </w:t>
      </w:r>
      <w:proofErr w:type="gramStart"/>
      <w:r w:rsidRPr="00036B20">
        <w:rPr>
          <w:spacing w:val="-2"/>
        </w:rPr>
        <w:t xml:space="preserve">Таким образом, устойчивая </w:t>
      </w:r>
      <w:proofErr w:type="spellStart"/>
      <w:r w:rsidRPr="00036B20">
        <w:rPr>
          <w:spacing w:val="-2"/>
        </w:rPr>
        <w:t>дез</w:t>
      </w:r>
      <w:r w:rsidRPr="00036B20">
        <w:rPr>
          <w:spacing w:val="-2"/>
        </w:rPr>
        <w:t>а</w:t>
      </w:r>
      <w:r w:rsidRPr="00036B20">
        <w:rPr>
          <w:spacing w:val="-2"/>
        </w:rPr>
        <w:t>даптация</w:t>
      </w:r>
      <w:proofErr w:type="spellEnd"/>
      <w:r w:rsidRPr="00036B20">
        <w:rPr>
          <w:spacing w:val="-2"/>
        </w:rPr>
        <w:t xml:space="preserve"> представляет собой частичную или по</w:t>
      </w:r>
      <w:r w:rsidRPr="00036B20">
        <w:rPr>
          <w:spacing w:val="-2"/>
        </w:rPr>
        <w:t>л</w:t>
      </w:r>
      <w:r w:rsidRPr="00036B20">
        <w:rPr>
          <w:spacing w:val="-2"/>
        </w:rPr>
        <w:t>ную утрату способности территории приспосабл</w:t>
      </w:r>
      <w:r w:rsidRPr="00036B20">
        <w:rPr>
          <w:spacing w:val="-2"/>
        </w:rPr>
        <w:t>и</w:t>
      </w:r>
      <w:r w:rsidRPr="00036B20">
        <w:rPr>
          <w:spacing w:val="-2"/>
        </w:rPr>
        <w:t>ваться к изменяющимся условиям, нарушение взаимодействия с другими территориями, характ</w:t>
      </w:r>
      <w:r w:rsidRPr="00036B20">
        <w:rPr>
          <w:spacing w:val="-2"/>
        </w:rPr>
        <w:t>е</w:t>
      </w:r>
      <w:r w:rsidRPr="00036B20">
        <w:rPr>
          <w:spacing w:val="-2"/>
        </w:rPr>
        <w:t>ризующееся невозможностью реализовать позити</w:t>
      </w:r>
      <w:r w:rsidRPr="00036B20">
        <w:rPr>
          <w:spacing w:val="-2"/>
        </w:rPr>
        <w:t>в</w:t>
      </w:r>
      <w:r w:rsidRPr="00036B20">
        <w:rPr>
          <w:spacing w:val="-2"/>
        </w:rPr>
        <w:t>ную роль в экономическом пространстве.</w:t>
      </w:r>
      <w:proofErr w:type="gramEnd"/>
    </w:p>
    <w:p w:rsidR="00036B20" w:rsidRPr="00A343EF" w:rsidRDefault="00036B20" w:rsidP="00036B20">
      <w:pPr>
        <w:ind w:firstLine="397"/>
      </w:pPr>
      <w:proofErr w:type="gramStart"/>
      <w:r w:rsidRPr="00A343EF">
        <w:t xml:space="preserve">Паттерн </w:t>
      </w:r>
      <w:proofErr w:type="spellStart"/>
      <w:r w:rsidRPr="00A343EF">
        <w:t>II</w:t>
      </w:r>
      <w:proofErr w:type="spellEnd"/>
      <w:r w:rsidRPr="00A343EF">
        <w:t xml:space="preserve"> «Деструктивная </w:t>
      </w:r>
      <w:proofErr w:type="spellStart"/>
      <w:r w:rsidRPr="00A343EF">
        <w:t>дезадаптация</w:t>
      </w:r>
      <w:proofErr w:type="spellEnd"/>
      <w:r w:rsidRPr="00A343EF">
        <w:t>» х</w:t>
      </w:r>
      <w:r w:rsidRPr="00A343EF">
        <w:t>а</w:t>
      </w:r>
      <w:r w:rsidRPr="00A343EF">
        <w:t>рактерен для 12 субъектов РФ (в т. ч. Республика Адыгея, Республика Бурятия, Республика Даг</w:t>
      </w:r>
      <w:r w:rsidRPr="00A343EF">
        <w:t>е</w:t>
      </w:r>
      <w:r w:rsidRPr="00A343EF">
        <w:t>стан, Республика Ингушетия, Ивановская о</w:t>
      </w:r>
      <w:r w:rsidRPr="00A343EF">
        <w:t>б</w:t>
      </w:r>
      <w:r w:rsidRPr="00A343EF">
        <w:t>ласть), данные регионы отличаются минимальн</w:t>
      </w:r>
      <w:r w:rsidRPr="00A343EF">
        <w:t>ы</w:t>
      </w:r>
      <w:r w:rsidRPr="00A343EF">
        <w:t>ми значениями темпов экономического роста, они образуют пространственные кластеры регионов, тормозящие развитие друг друга, при этом у них наблюдаются значительные изменения отраслевой структуры производства, что может указывать на разрушение традиционных отраслей промышле</w:t>
      </w:r>
      <w:r w:rsidRPr="00A343EF">
        <w:t>н</w:t>
      </w:r>
      <w:r w:rsidRPr="00A343EF">
        <w:t>ной специализации регионов.</w:t>
      </w:r>
      <w:proofErr w:type="gramEnd"/>
      <w:r w:rsidRPr="00A343EF">
        <w:t xml:space="preserve"> Деструктивная </w:t>
      </w:r>
      <w:proofErr w:type="spellStart"/>
      <w:r w:rsidRPr="00A343EF">
        <w:t>дез</w:t>
      </w:r>
      <w:r w:rsidRPr="00A343EF">
        <w:t>а</w:t>
      </w:r>
      <w:r w:rsidRPr="00A343EF">
        <w:t>даптация</w:t>
      </w:r>
      <w:proofErr w:type="spellEnd"/>
      <w:r w:rsidRPr="00A343EF">
        <w:t xml:space="preserve"> характеризуется тем, что помимо утраты способности к динамике и торможению любых процессов восстановительного роста, нестабил</w:t>
      </w:r>
      <w:r w:rsidRPr="00A343EF">
        <w:t>ь</w:t>
      </w:r>
      <w:r w:rsidRPr="00A343EF">
        <w:t>ность отраслевой структуры экономики и отсутс</w:t>
      </w:r>
      <w:r w:rsidRPr="00A343EF">
        <w:t>т</w:t>
      </w:r>
      <w:r w:rsidRPr="00A343EF">
        <w:t>вие понимания перспективных региональных сп</w:t>
      </w:r>
      <w:r w:rsidRPr="00A343EF">
        <w:t>е</w:t>
      </w:r>
      <w:r w:rsidRPr="00A343EF">
        <w:t>циализаций может рассматриваться как пограни</w:t>
      </w:r>
      <w:r w:rsidRPr="00A343EF">
        <w:t>ч</w:t>
      </w:r>
      <w:r w:rsidRPr="00A343EF">
        <w:t>ное состояние, предшествующее серьезным стру</w:t>
      </w:r>
      <w:r w:rsidRPr="00A343EF">
        <w:t>к</w:t>
      </w:r>
      <w:r w:rsidRPr="00A343EF">
        <w:t>турным нарушениям региональной экономики.</w:t>
      </w:r>
    </w:p>
    <w:p w:rsidR="00036B20" w:rsidRDefault="00BA5467" w:rsidP="00517345">
      <w:pPr>
        <w:jc w:val="right"/>
        <w:rPr>
          <w:b/>
        </w:rPr>
      </w:pPr>
      <w:r>
        <w:rPr>
          <w:b/>
          <w:noProof/>
        </w:rPr>
        <w:lastRenderedPageBreak/>
        <w:pict>
          <v:shape id="_x0000_s1435" type="#_x0000_t202" style="position:absolute;left:0;text-align:left;margin-left:-9.25pt;margin-top:3.25pt;width:465.4pt;height:679.15pt;z-index:251659264" stroked="f">
            <v:textbox>
              <w:txbxContent>
                <w:p w:rsidR="00036B20" w:rsidRPr="00A343EF" w:rsidRDefault="00036B20" w:rsidP="00036B20">
                  <w:pPr>
                    <w:adjustRightInd w:val="0"/>
                    <w:jc w:val="center"/>
                  </w:pPr>
                  <w:r w:rsidRPr="00A343EF">
                    <w:rPr>
                      <w:noProof/>
                    </w:rPr>
                    <w:drawing>
                      <wp:inline distT="0" distB="0" distL="0" distR="0">
                        <wp:extent cx="5754439" cy="3524250"/>
                        <wp:effectExtent l="0" t="0" r="0" b="0"/>
                        <wp:docPr id="2"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5757421" cy="3526076"/>
                                </a:xfrm>
                                <a:prstGeom prst="rect">
                                  <a:avLst/>
                                </a:prstGeom>
                                <a:noFill/>
                                <a:ln>
                                  <a:noFill/>
                                </a:ln>
                              </pic:spPr>
                            </pic:pic>
                          </a:graphicData>
                        </a:graphic>
                      </wp:inline>
                    </w:drawing>
                  </w:r>
                </w:p>
                <w:p w:rsidR="00036B20" w:rsidRDefault="00036B20" w:rsidP="00036B20">
                  <w:pPr>
                    <w:jc w:val="center"/>
                    <w:rPr>
                      <w:rFonts w:ascii="Arial" w:hAnsi="Arial" w:cs="Arial"/>
                      <w:b/>
                      <w:sz w:val="16"/>
                    </w:rPr>
                  </w:pPr>
                </w:p>
                <w:p w:rsidR="00036B20" w:rsidRDefault="00036B20" w:rsidP="00036B20">
                  <w:pPr>
                    <w:jc w:val="center"/>
                    <w:rPr>
                      <w:rFonts w:ascii="Arial" w:hAnsi="Arial" w:cs="Arial"/>
                      <w:b/>
                      <w:sz w:val="16"/>
                    </w:rPr>
                  </w:pPr>
                </w:p>
                <w:p w:rsidR="00036B20" w:rsidRPr="00036B20" w:rsidRDefault="00036B20" w:rsidP="00036B20">
                  <w:pPr>
                    <w:jc w:val="center"/>
                    <w:rPr>
                      <w:rFonts w:ascii="Arial" w:hAnsi="Arial" w:cs="Arial"/>
                      <w:b/>
                      <w:sz w:val="16"/>
                    </w:rPr>
                  </w:pPr>
                  <w:r w:rsidRPr="00036B20">
                    <w:rPr>
                      <w:rFonts w:ascii="Arial" w:hAnsi="Arial" w:cs="Arial"/>
                      <w:b/>
                      <w:sz w:val="16"/>
                    </w:rPr>
                    <w:t>Распределение нормированных значений характеристик динамики экономического развития субъектов РФ</w:t>
                  </w:r>
                </w:p>
                <w:p w:rsidR="00036B20" w:rsidRDefault="00036B20" w:rsidP="00036B20">
                  <w:pPr>
                    <w:jc w:val="right"/>
                    <w:rPr>
                      <w:rFonts w:ascii="Arial" w:hAnsi="Arial" w:cs="Arial"/>
                      <w:b/>
                      <w:sz w:val="16"/>
                    </w:rPr>
                  </w:pPr>
                </w:p>
                <w:p w:rsidR="00036B20" w:rsidRDefault="00036B20" w:rsidP="00036B20">
                  <w:pPr>
                    <w:jc w:val="right"/>
                    <w:rPr>
                      <w:rFonts w:ascii="Arial" w:hAnsi="Arial" w:cs="Arial"/>
                      <w:b/>
                      <w:sz w:val="16"/>
                    </w:rPr>
                  </w:pPr>
                </w:p>
                <w:p w:rsidR="00036B20" w:rsidRDefault="00036B20" w:rsidP="00036B20">
                  <w:pPr>
                    <w:jc w:val="right"/>
                    <w:rPr>
                      <w:rFonts w:ascii="Arial" w:hAnsi="Arial" w:cs="Arial"/>
                      <w:b/>
                      <w:sz w:val="16"/>
                    </w:rPr>
                  </w:pPr>
                </w:p>
                <w:p w:rsidR="00036B20" w:rsidRPr="00036B20" w:rsidRDefault="00036B20" w:rsidP="00036B20">
                  <w:pPr>
                    <w:jc w:val="right"/>
                    <w:rPr>
                      <w:rFonts w:ascii="Arial" w:hAnsi="Arial" w:cs="Arial"/>
                      <w:b/>
                      <w:sz w:val="16"/>
                    </w:rPr>
                  </w:pPr>
                  <w:r w:rsidRPr="00036B20">
                    <w:rPr>
                      <w:rFonts w:ascii="Arial" w:hAnsi="Arial" w:cs="Arial"/>
                      <w:b/>
                      <w:sz w:val="16"/>
                    </w:rPr>
                    <w:t>Таблица 2</w:t>
                  </w:r>
                </w:p>
                <w:p w:rsidR="00036B20" w:rsidRPr="00036B20" w:rsidRDefault="00036B20" w:rsidP="00036B20">
                  <w:pPr>
                    <w:spacing w:after="120"/>
                    <w:jc w:val="center"/>
                    <w:rPr>
                      <w:rFonts w:ascii="Arial" w:hAnsi="Arial" w:cs="Arial"/>
                      <w:b/>
                      <w:sz w:val="16"/>
                    </w:rPr>
                  </w:pPr>
                  <w:r w:rsidRPr="00036B20">
                    <w:rPr>
                      <w:rFonts w:ascii="Arial" w:hAnsi="Arial" w:cs="Arial"/>
                      <w:b/>
                      <w:sz w:val="16"/>
                    </w:rPr>
                    <w:t>Характеристики паттернов экономической динамики регионов</w:t>
                  </w:r>
                </w:p>
                <w:tbl>
                  <w:tblPr>
                    <w:tblStyle w:val="affe"/>
                    <w:tblW w:w="5000" w:type="pct"/>
                    <w:jc w:val="center"/>
                    <w:tblLook w:val="04A0"/>
                  </w:tblPr>
                  <w:tblGrid>
                    <w:gridCol w:w="2027"/>
                    <w:gridCol w:w="1769"/>
                    <w:gridCol w:w="1913"/>
                    <w:gridCol w:w="1771"/>
                    <w:gridCol w:w="1771"/>
                  </w:tblGrid>
                  <w:tr w:rsidR="00036B20" w:rsidRPr="00A343EF" w:rsidTr="00036B20">
                    <w:trPr>
                      <w:cantSplit/>
                      <w:jc w:val="center"/>
                    </w:trPr>
                    <w:tc>
                      <w:tcPr>
                        <w:tcW w:w="1096" w:type="pct"/>
                        <w:vAlign w:val="center"/>
                      </w:tcPr>
                      <w:p w:rsidR="00036B20" w:rsidRPr="00A343EF" w:rsidRDefault="00036B20" w:rsidP="00036B20">
                        <w:pPr>
                          <w:jc w:val="center"/>
                        </w:pPr>
                        <w:r w:rsidRPr="00A343EF">
                          <w:t xml:space="preserve">Паттерны </w:t>
                        </w:r>
                        <w:r w:rsidRPr="00A343EF">
                          <w:br/>
                          <w:t xml:space="preserve">экономической </w:t>
                        </w:r>
                        <w:r w:rsidRPr="00A343EF">
                          <w:br/>
                          <w:t>динамики</w:t>
                        </w:r>
                      </w:p>
                    </w:tc>
                    <w:tc>
                      <w:tcPr>
                        <w:tcW w:w="956" w:type="pct"/>
                        <w:vAlign w:val="center"/>
                      </w:tcPr>
                      <w:p w:rsidR="00036B20" w:rsidRPr="00A343EF" w:rsidRDefault="00036B20" w:rsidP="00036B20">
                        <w:pPr>
                          <w:jc w:val="center"/>
                        </w:pPr>
                        <w:r w:rsidRPr="00A343EF">
                          <w:t xml:space="preserve">Среднее значение индекса </w:t>
                        </w:r>
                        <w:r w:rsidRPr="00A343EF">
                          <w:br/>
                          <w:t xml:space="preserve">физического </w:t>
                        </w:r>
                        <w:r w:rsidRPr="00A343EF">
                          <w:br/>
                          <w:t>объема ВРП, %</w:t>
                        </w:r>
                      </w:p>
                    </w:tc>
                    <w:tc>
                      <w:tcPr>
                        <w:tcW w:w="1034" w:type="pct"/>
                        <w:vAlign w:val="center"/>
                      </w:tcPr>
                      <w:p w:rsidR="00036B20" w:rsidRPr="00A343EF" w:rsidRDefault="00036B20" w:rsidP="00036B20">
                        <w:pPr>
                          <w:jc w:val="center"/>
                        </w:pPr>
                        <w:r w:rsidRPr="00A343EF">
                          <w:t xml:space="preserve">Бета-коэффициент </w:t>
                        </w:r>
                        <w:proofErr w:type="spellStart"/>
                        <w:r w:rsidRPr="00A343EF">
                          <w:t>волатильности</w:t>
                        </w:r>
                        <w:proofErr w:type="spellEnd"/>
                        <w:r w:rsidRPr="00A343EF">
                          <w:t xml:space="preserve"> и</w:t>
                        </w:r>
                        <w:r w:rsidRPr="00A343EF">
                          <w:t>н</w:t>
                        </w:r>
                        <w:r w:rsidRPr="00A343EF">
                          <w:t>декса физического объема ВРП</w:t>
                        </w:r>
                      </w:p>
                    </w:tc>
                    <w:tc>
                      <w:tcPr>
                        <w:tcW w:w="957" w:type="pct"/>
                        <w:vAlign w:val="center"/>
                      </w:tcPr>
                      <w:p w:rsidR="00036B20" w:rsidRPr="00A343EF" w:rsidRDefault="00036B20" w:rsidP="00036B20">
                        <w:pPr>
                          <w:jc w:val="center"/>
                        </w:pPr>
                        <w:r w:rsidRPr="00A343EF">
                          <w:t xml:space="preserve">Локальный </w:t>
                        </w:r>
                        <w:r w:rsidRPr="00A343EF">
                          <w:br/>
                          <w:t xml:space="preserve">индекс </w:t>
                        </w:r>
                        <w:proofErr w:type="spellStart"/>
                        <w:r w:rsidRPr="00A343EF">
                          <w:t>Морана</w:t>
                        </w:r>
                        <w:proofErr w:type="spellEnd"/>
                      </w:p>
                    </w:tc>
                    <w:tc>
                      <w:tcPr>
                        <w:tcW w:w="957" w:type="pct"/>
                        <w:vAlign w:val="center"/>
                      </w:tcPr>
                      <w:p w:rsidR="00036B20" w:rsidRPr="00A343EF" w:rsidRDefault="00036B20" w:rsidP="00036B20">
                        <w:pPr>
                          <w:jc w:val="center"/>
                        </w:pPr>
                        <w:r w:rsidRPr="00A343EF">
                          <w:t xml:space="preserve">Коэффициент структурных сдвигов </w:t>
                        </w:r>
                        <w:proofErr w:type="spellStart"/>
                        <w:r w:rsidRPr="00A343EF">
                          <w:t>Салаи</w:t>
                        </w:r>
                        <w:proofErr w:type="spellEnd"/>
                      </w:p>
                    </w:tc>
                  </w:tr>
                  <w:tr w:rsidR="00036B20" w:rsidRPr="00A343EF" w:rsidTr="00036B20">
                    <w:trPr>
                      <w:cantSplit/>
                      <w:jc w:val="center"/>
                    </w:trPr>
                    <w:tc>
                      <w:tcPr>
                        <w:tcW w:w="1096" w:type="pct"/>
                        <w:vAlign w:val="center"/>
                      </w:tcPr>
                      <w:p w:rsidR="00036B20" w:rsidRPr="00A343EF" w:rsidRDefault="00036B20" w:rsidP="00036B20">
                        <w:pPr>
                          <w:jc w:val="center"/>
                        </w:pPr>
                        <w:r w:rsidRPr="00A343EF">
                          <w:t xml:space="preserve">Паттерн </w:t>
                        </w:r>
                        <w:r w:rsidRPr="00A343EF">
                          <w:rPr>
                            <w:lang w:val="en-US"/>
                          </w:rPr>
                          <w:t>I</w:t>
                        </w:r>
                      </w:p>
                      <w:p w:rsidR="00036B20" w:rsidRPr="00A343EF" w:rsidRDefault="00036B20" w:rsidP="00036B20">
                        <w:pPr>
                          <w:jc w:val="center"/>
                          <w:rPr>
                            <w:b/>
                          </w:rPr>
                        </w:pPr>
                        <w:r w:rsidRPr="00A343EF">
                          <w:rPr>
                            <w:b/>
                          </w:rPr>
                          <w:t xml:space="preserve">«Устойчивая </w:t>
                        </w:r>
                      </w:p>
                      <w:p w:rsidR="00036B20" w:rsidRPr="00A343EF" w:rsidRDefault="00036B20" w:rsidP="00036B20">
                        <w:pPr>
                          <w:jc w:val="center"/>
                          <w:rPr>
                            <w:b/>
                          </w:rPr>
                        </w:pPr>
                        <w:proofErr w:type="spellStart"/>
                        <w:r w:rsidRPr="00A343EF">
                          <w:rPr>
                            <w:b/>
                          </w:rPr>
                          <w:t>дезадаптация</w:t>
                        </w:r>
                        <w:proofErr w:type="spellEnd"/>
                        <w:r w:rsidRPr="00A343EF">
                          <w:rPr>
                            <w:b/>
                          </w:rPr>
                          <w:t>»</w:t>
                        </w:r>
                      </w:p>
                      <w:p w:rsidR="00036B20" w:rsidRPr="00A343EF" w:rsidRDefault="00036B20" w:rsidP="00036B20">
                        <w:pPr>
                          <w:jc w:val="center"/>
                        </w:pPr>
                        <w:r w:rsidRPr="00A343EF">
                          <w:t>(42 субъекта РФ)</w:t>
                        </w:r>
                      </w:p>
                    </w:tc>
                    <w:tc>
                      <w:tcPr>
                        <w:tcW w:w="956" w:type="pct"/>
                        <w:vAlign w:val="center"/>
                      </w:tcPr>
                      <w:p w:rsidR="00036B20" w:rsidRPr="00A343EF" w:rsidRDefault="00036B20" w:rsidP="00036B20">
                        <w:pPr>
                          <w:jc w:val="center"/>
                          <w:rPr>
                            <w:b/>
                          </w:rPr>
                        </w:pPr>
                        <w:r w:rsidRPr="00A343EF">
                          <w:rPr>
                            <w:b/>
                          </w:rPr>
                          <w:t xml:space="preserve">100,7 </w:t>
                        </w:r>
                      </w:p>
                      <w:p w:rsidR="00036B20" w:rsidRPr="00A343EF" w:rsidRDefault="00036B20" w:rsidP="00036B20">
                        <w:pPr>
                          <w:jc w:val="center"/>
                          <w:rPr>
                            <w:b/>
                          </w:rPr>
                        </w:pPr>
                      </w:p>
                      <w:p w:rsidR="00036B20" w:rsidRPr="00A343EF" w:rsidRDefault="00036B20" w:rsidP="00036B20">
                        <w:pPr>
                          <w:jc w:val="center"/>
                        </w:pPr>
                        <w:r w:rsidRPr="00A343EF">
                          <w:t xml:space="preserve">Застойные </w:t>
                        </w:r>
                        <w:r w:rsidRPr="00A343EF">
                          <w:br/>
                          <w:t>явления</w:t>
                        </w:r>
                      </w:p>
                    </w:tc>
                    <w:tc>
                      <w:tcPr>
                        <w:tcW w:w="1034" w:type="pct"/>
                        <w:vAlign w:val="center"/>
                      </w:tcPr>
                      <w:p w:rsidR="00036B20" w:rsidRPr="00A343EF" w:rsidRDefault="00036B20" w:rsidP="00036B20">
                        <w:pPr>
                          <w:jc w:val="center"/>
                          <w:rPr>
                            <w:b/>
                          </w:rPr>
                        </w:pPr>
                        <w:r w:rsidRPr="00A343EF">
                          <w:rPr>
                            <w:b/>
                          </w:rPr>
                          <w:t>0,478</w:t>
                        </w:r>
                      </w:p>
                      <w:p w:rsidR="00036B20" w:rsidRPr="00A343EF" w:rsidRDefault="00036B20" w:rsidP="00036B20">
                        <w:pPr>
                          <w:jc w:val="center"/>
                        </w:pPr>
                        <w:r w:rsidRPr="00A343EF">
                          <w:t xml:space="preserve">Низкая </w:t>
                        </w:r>
                        <w:r w:rsidRPr="00A343EF">
                          <w:br/>
                          <w:t xml:space="preserve">инерционная </w:t>
                        </w:r>
                        <w:r w:rsidRPr="00A343EF">
                          <w:br/>
                        </w:r>
                        <w:proofErr w:type="spellStart"/>
                        <w:r w:rsidRPr="00A343EF">
                          <w:t>волатильность</w:t>
                        </w:r>
                        <w:proofErr w:type="spellEnd"/>
                      </w:p>
                    </w:tc>
                    <w:tc>
                      <w:tcPr>
                        <w:tcW w:w="957" w:type="pct"/>
                        <w:vAlign w:val="center"/>
                      </w:tcPr>
                      <w:p w:rsidR="00036B20" w:rsidRPr="00A343EF" w:rsidRDefault="00036B20" w:rsidP="00036B20">
                        <w:pPr>
                          <w:jc w:val="center"/>
                          <w:rPr>
                            <w:b/>
                          </w:rPr>
                        </w:pPr>
                        <w:r w:rsidRPr="00A343EF">
                          <w:rPr>
                            <w:b/>
                          </w:rPr>
                          <w:t>–0,067</w:t>
                        </w:r>
                      </w:p>
                      <w:p w:rsidR="00036B20" w:rsidRPr="00A343EF" w:rsidRDefault="00036B20" w:rsidP="00036B20">
                        <w:pPr>
                          <w:jc w:val="center"/>
                          <w:rPr>
                            <w:b/>
                          </w:rPr>
                        </w:pPr>
                      </w:p>
                      <w:p w:rsidR="00036B20" w:rsidRPr="00A343EF" w:rsidRDefault="00036B20" w:rsidP="00036B20">
                        <w:pPr>
                          <w:jc w:val="center"/>
                        </w:pPr>
                        <w:r w:rsidRPr="00A343EF">
                          <w:t xml:space="preserve">Независимая </w:t>
                        </w:r>
                        <w:r w:rsidRPr="00A343EF">
                          <w:br/>
                          <w:t>динамика</w:t>
                        </w:r>
                      </w:p>
                    </w:tc>
                    <w:tc>
                      <w:tcPr>
                        <w:tcW w:w="957" w:type="pct"/>
                        <w:vAlign w:val="center"/>
                      </w:tcPr>
                      <w:p w:rsidR="00036B20" w:rsidRPr="00A343EF" w:rsidRDefault="00036B20" w:rsidP="00036B20">
                        <w:pPr>
                          <w:jc w:val="center"/>
                          <w:rPr>
                            <w:b/>
                          </w:rPr>
                        </w:pPr>
                        <w:r w:rsidRPr="00A343EF">
                          <w:rPr>
                            <w:b/>
                          </w:rPr>
                          <w:t>0,075</w:t>
                        </w:r>
                      </w:p>
                      <w:p w:rsidR="00036B20" w:rsidRPr="00A343EF" w:rsidRDefault="00036B20" w:rsidP="00036B20">
                        <w:pPr>
                          <w:jc w:val="center"/>
                          <w:rPr>
                            <w:b/>
                          </w:rPr>
                        </w:pPr>
                      </w:p>
                      <w:p w:rsidR="00036B20" w:rsidRPr="00A343EF" w:rsidRDefault="00036B20" w:rsidP="00036B20">
                        <w:pPr>
                          <w:jc w:val="center"/>
                        </w:pPr>
                        <w:r w:rsidRPr="00A343EF">
                          <w:t>Незначительные сдвиги</w:t>
                        </w:r>
                      </w:p>
                    </w:tc>
                  </w:tr>
                  <w:tr w:rsidR="00036B20" w:rsidRPr="00A343EF" w:rsidTr="00036B20">
                    <w:trPr>
                      <w:cantSplit/>
                      <w:jc w:val="center"/>
                    </w:trPr>
                    <w:tc>
                      <w:tcPr>
                        <w:tcW w:w="1096" w:type="pct"/>
                        <w:vAlign w:val="center"/>
                      </w:tcPr>
                      <w:p w:rsidR="00036B20" w:rsidRPr="00A343EF" w:rsidRDefault="00036B20" w:rsidP="00036B20">
                        <w:pPr>
                          <w:jc w:val="center"/>
                        </w:pPr>
                        <w:r w:rsidRPr="00A343EF">
                          <w:t xml:space="preserve">Паттерн </w:t>
                        </w:r>
                        <w:r w:rsidRPr="00A343EF">
                          <w:rPr>
                            <w:lang w:val="en-US"/>
                          </w:rPr>
                          <w:t>II</w:t>
                        </w:r>
                      </w:p>
                      <w:p w:rsidR="00036B20" w:rsidRPr="00A343EF" w:rsidRDefault="00036B20" w:rsidP="00036B20">
                        <w:pPr>
                          <w:jc w:val="center"/>
                        </w:pPr>
                        <w:r w:rsidRPr="00A343EF">
                          <w:rPr>
                            <w:b/>
                          </w:rPr>
                          <w:t xml:space="preserve">«Деструктивная </w:t>
                        </w:r>
                        <w:proofErr w:type="spellStart"/>
                        <w:r w:rsidRPr="00A343EF">
                          <w:rPr>
                            <w:b/>
                          </w:rPr>
                          <w:t>дезадаптация</w:t>
                        </w:r>
                        <w:proofErr w:type="spellEnd"/>
                        <w:r w:rsidRPr="00A343EF">
                          <w:rPr>
                            <w:b/>
                          </w:rPr>
                          <w:t>»</w:t>
                        </w:r>
                      </w:p>
                      <w:p w:rsidR="00036B20" w:rsidRPr="00A343EF" w:rsidRDefault="00036B20" w:rsidP="00036B20">
                        <w:pPr>
                          <w:jc w:val="center"/>
                        </w:pPr>
                        <w:r w:rsidRPr="00A343EF">
                          <w:t>(12 субъектов РФ)</w:t>
                        </w:r>
                      </w:p>
                    </w:tc>
                    <w:tc>
                      <w:tcPr>
                        <w:tcW w:w="956" w:type="pct"/>
                        <w:vAlign w:val="center"/>
                      </w:tcPr>
                      <w:p w:rsidR="00036B20" w:rsidRPr="00A343EF" w:rsidRDefault="00036B20" w:rsidP="00036B20">
                        <w:pPr>
                          <w:jc w:val="center"/>
                          <w:rPr>
                            <w:b/>
                          </w:rPr>
                        </w:pPr>
                        <w:r w:rsidRPr="00A343EF">
                          <w:rPr>
                            <w:b/>
                          </w:rPr>
                          <w:t>100,4</w:t>
                        </w:r>
                      </w:p>
                      <w:p w:rsidR="00036B20" w:rsidRPr="00A343EF" w:rsidRDefault="00036B20" w:rsidP="00036B20">
                        <w:pPr>
                          <w:jc w:val="center"/>
                          <w:rPr>
                            <w:b/>
                          </w:rPr>
                        </w:pPr>
                      </w:p>
                      <w:p w:rsidR="00036B20" w:rsidRPr="00A343EF" w:rsidRDefault="00036B20" w:rsidP="00036B20">
                        <w:pPr>
                          <w:jc w:val="center"/>
                        </w:pPr>
                        <w:r w:rsidRPr="00A343EF">
                          <w:t xml:space="preserve">Застойные </w:t>
                        </w:r>
                        <w:r w:rsidRPr="00A343EF">
                          <w:br/>
                          <w:t>явления</w:t>
                        </w:r>
                      </w:p>
                    </w:tc>
                    <w:tc>
                      <w:tcPr>
                        <w:tcW w:w="1034" w:type="pct"/>
                        <w:vAlign w:val="center"/>
                      </w:tcPr>
                      <w:p w:rsidR="00036B20" w:rsidRPr="00A343EF" w:rsidRDefault="00036B20" w:rsidP="00036B20">
                        <w:pPr>
                          <w:jc w:val="center"/>
                          <w:rPr>
                            <w:b/>
                          </w:rPr>
                        </w:pPr>
                        <w:r w:rsidRPr="00A343EF">
                          <w:rPr>
                            <w:b/>
                          </w:rPr>
                          <w:t>0,169</w:t>
                        </w:r>
                      </w:p>
                      <w:p w:rsidR="00036B20" w:rsidRPr="00A343EF" w:rsidRDefault="00036B20" w:rsidP="00036B20">
                        <w:pPr>
                          <w:jc w:val="center"/>
                        </w:pPr>
                        <w:r w:rsidRPr="00A343EF">
                          <w:t xml:space="preserve">Низкая </w:t>
                        </w:r>
                        <w:r w:rsidRPr="00A343EF">
                          <w:br/>
                          <w:t xml:space="preserve">инерционная </w:t>
                        </w:r>
                        <w:r w:rsidRPr="00A343EF">
                          <w:br/>
                        </w:r>
                        <w:proofErr w:type="spellStart"/>
                        <w:r w:rsidRPr="00A343EF">
                          <w:t>волатильность</w:t>
                        </w:r>
                        <w:proofErr w:type="spellEnd"/>
                      </w:p>
                    </w:tc>
                    <w:tc>
                      <w:tcPr>
                        <w:tcW w:w="957" w:type="pct"/>
                        <w:shd w:val="clear" w:color="auto" w:fill="C2D69B" w:themeFill="accent3" w:themeFillTint="99"/>
                        <w:vAlign w:val="center"/>
                      </w:tcPr>
                      <w:p w:rsidR="00036B20" w:rsidRPr="00A343EF" w:rsidRDefault="00036B20" w:rsidP="00036B20">
                        <w:pPr>
                          <w:jc w:val="center"/>
                          <w:rPr>
                            <w:b/>
                          </w:rPr>
                        </w:pPr>
                        <w:r w:rsidRPr="00A343EF">
                          <w:rPr>
                            <w:b/>
                          </w:rPr>
                          <w:t>0,040</w:t>
                        </w:r>
                      </w:p>
                      <w:p w:rsidR="00036B20" w:rsidRPr="00A343EF" w:rsidRDefault="00036B20" w:rsidP="00036B20">
                        <w:pPr>
                          <w:jc w:val="center"/>
                          <w:rPr>
                            <w:b/>
                          </w:rPr>
                        </w:pPr>
                      </w:p>
                      <w:p w:rsidR="00036B20" w:rsidRPr="00A343EF" w:rsidRDefault="00036B20" w:rsidP="00036B20">
                        <w:pPr>
                          <w:jc w:val="center"/>
                        </w:pPr>
                        <w:proofErr w:type="spellStart"/>
                        <w:r w:rsidRPr="00A343EF">
                          <w:t>Созависимая</w:t>
                        </w:r>
                        <w:proofErr w:type="spellEnd"/>
                        <w:r w:rsidRPr="00A343EF">
                          <w:t xml:space="preserve"> </w:t>
                        </w:r>
                        <w:r w:rsidRPr="00A343EF">
                          <w:br/>
                          <w:t>динамика</w:t>
                        </w:r>
                      </w:p>
                    </w:tc>
                    <w:tc>
                      <w:tcPr>
                        <w:tcW w:w="957" w:type="pct"/>
                        <w:shd w:val="clear" w:color="auto" w:fill="C2D69B" w:themeFill="accent3" w:themeFillTint="99"/>
                        <w:vAlign w:val="center"/>
                      </w:tcPr>
                      <w:p w:rsidR="00036B20" w:rsidRPr="00A343EF" w:rsidRDefault="00036B20" w:rsidP="00036B20">
                        <w:pPr>
                          <w:jc w:val="center"/>
                          <w:rPr>
                            <w:b/>
                          </w:rPr>
                        </w:pPr>
                        <w:r w:rsidRPr="00A343EF">
                          <w:rPr>
                            <w:b/>
                          </w:rPr>
                          <w:t>0,208</w:t>
                        </w:r>
                      </w:p>
                      <w:p w:rsidR="00036B20" w:rsidRPr="00A343EF" w:rsidRDefault="00036B20" w:rsidP="00036B20">
                        <w:pPr>
                          <w:jc w:val="center"/>
                          <w:rPr>
                            <w:b/>
                          </w:rPr>
                        </w:pPr>
                      </w:p>
                      <w:p w:rsidR="00036B20" w:rsidRPr="00A343EF" w:rsidRDefault="00036B20" w:rsidP="00036B20">
                        <w:pPr>
                          <w:jc w:val="center"/>
                        </w:pPr>
                        <w:r w:rsidRPr="00A343EF">
                          <w:t>Значительные сдвиги</w:t>
                        </w:r>
                      </w:p>
                    </w:tc>
                  </w:tr>
                  <w:tr w:rsidR="00036B20" w:rsidRPr="00A343EF" w:rsidTr="00036B20">
                    <w:trPr>
                      <w:cantSplit/>
                      <w:jc w:val="center"/>
                    </w:trPr>
                    <w:tc>
                      <w:tcPr>
                        <w:tcW w:w="1096" w:type="pct"/>
                        <w:vAlign w:val="center"/>
                      </w:tcPr>
                      <w:p w:rsidR="00036B20" w:rsidRPr="00A343EF" w:rsidRDefault="00036B20" w:rsidP="00036B20">
                        <w:pPr>
                          <w:jc w:val="center"/>
                        </w:pPr>
                        <w:r w:rsidRPr="00A343EF">
                          <w:t xml:space="preserve">Паттерн </w:t>
                        </w:r>
                        <w:r w:rsidRPr="00A343EF">
                          <w:rPr>
                            <w:lang w:val="en-US"/>
                          </w:rPr>
                          <w:t>III</w:t>
                        </w:r>
                      </w:p>
                      <w:p w:rsidR="00036B20" w:rsidRPr="00A343EF" w:rsidRDefault="00036B20" w:rsidP="00036B20">
                        <w:pPr>
                          <w:jc w:val="center"/>
                          <w:rPr>
                            <w:b/>
                          </w:rPr>
                        </w:pPr>
                        <w:r w:rsidRPr="00A343EF">
                          <w:rPr>
                            <w:b/>
                          </w:rPr>
                          <w:t>«Консервативная адаптация»</w:t>
                        </w:r>
                      </w:p>
                      <w:p w:rsidR="00036B20" w:rsidRPr="00A343EF" w:rsidRDefault="00036B20" w:rsidP="00036B20">
                        <w:pPr>
                          <w:jc w:val="center"/>
                        </w:pPr>
                        <w:r w:rsidRPr="00A343EF">
                          <w:t>(24 субъекта РФ)</w:t>
                        </w:r>
                      </w:p>
                    </w:tc>
                    <w:tc>
                      <w:tcPr>
                        <w:tcW w:w="956" w:type="pct"/>
                        <w:shd w:val="clear" w:color="auto" w:fill="C2D69B" w:themeFill="accent3" w:themeFillTint="99"/>
                        <w:vAlign w:val="center"/>
                      </w:tcPr>
                      <w:p w:rsidR="00036B20" w:rsidRPr="00A343EF" w:rsidRDefault="00036B20" w:rsidP="00036B20">
                        <w:pPr>
                          <w:jc w:val="center"/>
                          <w:rPr>
                            <w:b/>
                          </w:rPr>
                        </w:pPr>
                        <w:r w:rsidRPr="00A343EF">
                          <w:rPr>
                            <w:b/>
                          </w:rPr>
                          <w:t>101,8</w:t>
                        </w:r>
                      </w:p>
                      <w:p w:rsidR="00036B20" w:rsidRPr="00A343EF" w:rsidRDefault="00036B20" w:rsidP="00036B20">
                        <w:pPr>
                          <w:jc w:val="center"/>
                          <w:rPr>
                            <w:b/>
                          </w:rPr>
                        </w:pPr>
                      </w:p>
                      <w:p w:rsidR="00036B20" w:rsidRPr="00A343EF" w:rsidRDefault="00036B20" w:rsidP="00036B20">
                        <w:pPr>
                          <w:jc w:val="center"/>
                        </w:pPr>
                        <w:r w:rsidRPr="00A343EF">
                          <w:t xml:space="preserve">Медленный </w:t>
                        </w:r>
                      </w:p>
                      <w:p w:rsidR="00036B20" w:rsidRPr="00A343EF" w:rsidRDefault="00036B20" w:rsidP="00036B20">
                        <w:pPr>
                          <w:jc w:val="center"/>
                        </w:pPr>
                        <w:r w:rsidRPr="00A343EF">
                          <w:t>рост</w:t>
                        </w:r>
                      </w:p>
                    </w:tc>
                    <w:tc>
                      <w:tcPr>
                        <w:tcW w:w="1034" w:type="pct"/>
                        <w:shd w:val="clear" w:color="auto" w:fill="C2D69B" w:themeFill="accent3" w:themeFillTint="99"/>
                        <w:vAlign w:val="center"/>
                      </w:tcPr>
                      <w:p w:rsidR="00036B20" w:rsidRPr="00A343EF" w:rsidRDefault="00036B20" w:rsidP="00036B20">
                        <w:pPr>
                          <w:jc w:val="center"/>
                          <w:rPr>
                            <w:b/>
                          </w:rPr>
                        </w:pPr>
                        <w:r w:rsidRPr="00A343EF">
                          <w:rPr>
                            <w:b/>
                          </w:rPr>
                          <w:t>–0,069</w:t>
                        </w:r>
                      </w:p>
                      <w:p w:rsidR="00036B20" w:rsidRPr="00A343EF" w:rsidRDefault="00036B20" w:rsidP="00036B20">
                        <w:pPr>
                          <w:jc w:val="center"/>
                        </w:pPr>
                        <w:r w:rsidRPr="00A343EF">
                          <w:t xml:space="preserve">Низкая </w:t>
                        </w:r>
                      </w:p>
                      <w:p w:rsidR="00036B20" w:rsidRPr="00A343EF" w:rsidRDefault="00036B20" w:rsidP="00036B20">
                        <w:pPr>
                          <w:jc w:val="center"/>
                        </w:pPr>
                        <w:proofErr w:type="spellStart"/>
                        <w:r w:rsidRPr="00A343EF">
                          <w:t>контрциклическая</w:t>
                        </w:r>
                        <w:proofErr w:type="spellEnd"/>
                        <w:r w:rsidRPr="00A343EF">
                          <w:t xml:space="preserve"> </w:t>
                        </w:r>
                        <w:proofErr w:type="spellStart"/>
                        <w:r w:rsidRPr="00A343EF">
                          <w:t>волатильность</w:t>
                        </w:r>
                        <w:proofErr w:type="spellEnd"/>
                      </w:p>
                    </w:tc>
                    <w:tc>
                      <w:tcPr>
                        <w:tcW w:w="957" w:type="pct"/>
                        <w:shd w:val="clear" w:color="auto" w:fill="C2D69B" w:themeFill="accent3" w:themeFillTint="99"/>
                        <w:vAlign w:val="center"/>
                      </w:tcPr>
                      <w:p w:rsidR="00036B20" w:rsidRPr="00A343EF" w:rsidRDefault="00036B20" w:rsidP="00036B20">
                        <w:pPr>
                          <w:jc w:val="center"/>
                          <w:rPr>
                            <w:b/>
                          </w:rPr>
                        </w:pPr>
                        <w:r w:rsidRPr="00A343EF">
                          <w:rPr>
                            <w:b/>
                          </w:rPr>
                          <w:t>0,169</w:t>
                        </w:r>
                      </w:p>
                      <w:p w:rsidR="00036B20" w:rsidRPr="00A343EF" w:rsidRDefault="00036B20" w:rsidP="00036B20">
                        <w:pPr>
                          <w:jc w:val="center"/>
                          <w:rPr>
                            <w:b/>
                          </w:rPr>
                        </w:pPr>
                      </w:p>
                      <w:p w:rsidR="00036B20" w:rsidRPr="00A343EF" w:rsidRDefault="00036B20" w:rsidP="00036B20">
                        <w:pPr>
                          <w:jc w:val="center"/>
                        </w:pPr>
                        <w:proofErr w:type="spellStart"/>
                        <w:r w:rsidRPr="00A343EF">
                          <w:t>Созависимый</w:t>
                        </w:r>
                        <w:proofErr w:type="spellEnd"/>
                        <w:r w:rsidRPr="00A343EF">
                          <w:t xml:space="preserve"> рост</w:t>
                        </w:r>
                      </w:p>
                    </w:tc>
                    <w:tc>
                      <w:tcPr>
                        <w:tcW w:w="957" w:type="pct"/>
                        <w:vAlign w:val="center"/>
                      </w:tcPr>
                      <w:p w:rsidR="00036B20" w:rsidRPr="00A343EF" w:rsidRDefault="00036B20" w:rsidP="00036B20">
                        <w:pPr>
                          <w:jc w:val="center"/>
                          <w:rPr>
                            <w:b/>
                          </w:rPr>
                        </w:pPr>
                        <w:r w:rsidRPr="00A343EF">
                          <w:rPr>
                            <w:b/>
                          </w:rPr>
                          <w:t>0,098</w:t>
                        </w:r>
                      </w:p>
                      <w:p w:rsidR="00036B20" w:rsidRPr="00A343EF" w:rsidRDefault="00036B20" w:rsidP="00036B20">
                        <w:pPr>
                          <w:jc w:val="center"/>
                          <w:rPr>
                            <w:b/>
                          </w:rPr>
                        </w:pPr>
                      </w:p>
                      <w:p w:rsidR="00036B20" w:rsidRPr="00A343EF" w:rsidRDefault="00036B20" w:rsidP="00036B20">
                        <w:pPr>
                          <w:jc w:val="center"/>
                        </w:pPr>
                        <w:r w:rsidRPr="00A343EF">
                          <w:t>Незначительные сдвиги</w:t>
                        </w:r>
                      </w:p>
                    </w:tc>
                  </w:tr>
                  <w:tr w:rsidR="00036B20" w:rsidRPr="00A343EF" w:rsidTr="00036B20">
                    <w:trPr>
                      <w:cantSplit/>
                      <w:jc w:val="center"/>
                    </w:trPr>
                    <w:tc>
                      <w:tcPr>
                        <w:tcW w:w="1096" w:type="pct"/>
                        <w:vAlign w:val="center"/>
                      </w:tcPr>
                      <w:p w:rsidR="00036B20" w:rsidRPr="00A343EF" w:rsidRDefault="00036B20" w:rsidP="00036B20">
                        <w:pPr>
                          <w:jc w:val="center"/>
                        </w:pPr>
                        <w:r w:rsidRPr="00A343EF">
                          <w:t xml:space="preserve">Паттерн </w:t>
                        </w:r>
                        <w:r w:rsidRPr="00A343EF">
                          <w:rPr>
                            <w:lang w:val="en-US"/>
                          </w:rPr>
                          <w:t>IV</w:t>
                        </w:r>
                      </w:p>
                      <w:p w:rsidR="00036B20" w:rsidRPr="00A343EF" w:rsidRDefault="00036B20" w:rsidP="00036B20">
                        <w:pPr>
                          <w:jc w:val="center"/>
                          <w:rPr>
                            <w:b/>
                          </w:rPr>
                        </w:pPr>
                        <w:r w:rsidRPr="00A343EF">
                          <w:rPr>
                            <w:b/>
                          </w:rPr>
                          <w:t>«</w:t>
                        </w:r>
                        <w:proofErr w:type="spellStart"/>
                        <w:r w:rsidRPr="00A343EF">
                          <w:rPr>
                            <w:b/>
                          </w:rPr>
                          <w:t>Реадаптация</w:t>
                        </w:r>
                        <w:proofErr w:type="spellEnd"/>
                        <w:r w:rsidRPr="00A343EF">
                          <w:rPr>
                            <w:b/>
                          </w:rPr>
                          <w:t>»</w:t>
                        </w:r>
                      </w:p>
                      <w:p w:rsidR="00036B20" w:rsidRPr="00A343EF" w:rsidRDefault="00036B20" w:rsidP="00036B20">
                        <w:pPr>
                          <w:jc w:val="center"/>
                        </w:pPr>
                        <w:r w:rsidRPr="00A343EF">
                          <w:t>(7 субъектов РФ)</w:t>
                        </w:r>
                      </w:p>
                    </w:tc>
                    <w:tc>
                      <w:tcPr>
                        <w:tcW w:w="956" w:type="pct"/>
                        <w:shd w:val="clear" w:color="auto" w:fill="C2D69B" w:themeFill="accent3" w:themeFillTint="99"/>
                        <w:vAlign w:val="center"/>
                      </w:tcPr>
                      <w:p w:rsidR="00036B20" w:rsidRPr="00A343EF" w:rsidRDefault="00036B20" w:rsidP="00036B20">
                        <w:pPr>
                          <w:jc w:val="center"/>
                          <w:rPr>
                            <w:b/>
                          </w:rPr>
                        </w:pPr>
                        <w:r w:rsidRPr="00A343EF">
                          <w:rPr>
                            <w:b/>
                          </w:rPr>
                          <w:t>104,5</w:t>
                        </w:r>
                      </w:p>
                      <w:p w:rsidR="00036B20" w:rsidRPr="00A343EF" w:rsidRDefault="00036B20" w:rsidP="00036B20">
                        <w:pPr>
                          <w:jc w:val="center"/>
                          <w:rPr>
                            <w:b/>
                          </w:rPr>
                        </w:pPr>
                      </w:p>
                      <w:p w:rsidR="00036B20" w:rsidRPr="00A343EF" w:rsidRDefault="00036B20" w:rsidP="00036B20">
                        <w:pPr>
                          <w:jc w:val="center"/>
                        </w:pPr>
                        <w:r w:rsidRPr="00A343EF">
                          <w:t xml:space="preserve">Динамичный </w:t>
                        </w:r>
                      </w:p>
                      <w:p w:rsidR="00036B20" w:rsidRPr="00A343EF" w:rsidRDefault="00036B20" w:rsidP="00036B20">
                        <w:pPr>
                          <w:jc w:val="center"/>
                        </w:pPr>
                        <w:r w:rsidRPr="00A343EF">
                          <w:t>рост</w:t>
                        </w:r>
                      </w:p>
                    </w:tc>
                    <w:tc>
                      <w:tcPr>
                        <w:tcW w:w="1034" w:type="pct"/>
                        <w:shd w:val="clear" w:color="auto" w:fill="C2D69B" w:themeFill="accent3" w:themeFillTint="99"/>
                        <w:vAlign w:val="center"/>
                      </w:tcPr>
                      <w:p w:rsidR="00036B20" w:rsidRPr="00A343EF" w:rsidRDefault="00036B20" w:rsidP="00036B20">
                        <w:pPr>
                          <w:jc w:val="center"/>
                          <w:rPr>
                            <w:b/>
                          </w:rPr>
                        </w:pPr>
                        <w:r w:rsidRPr="00A343EF">
                          <w:rPr>
                            <w:b/>
                          </w:rPr>
                          <w:t>–0,002</w:t>
                        </w:r>
                      </w:p>
                      <w:p w:rsidR="00036B20" w:rsidRPr="00A343EF" w:rsidRDefault="00036B20" w:rsidP="00036B20">
                        <w:pPr>
                          <w:jc w:val="center"/>
                        </w:pPr>
                        <w:r w:rsidRPr="00A343EF">
                          <w:t xml:space="preserve">Низкая </w:t>
                        </w:r>
                      </w:p>
                      <w:p w:rsidR="00036B20" w:rsidRPr="00A343EF" w:rsidRDefault="00036B20" w:rsidP="00036B20">
                        <w:pPr>
                          <w:jc w:val="center"/>
                        </w:pPr>
                        <w:proofErr w:type="spellStart"/>
                        <w:r w:rsidRPr="00A343EF">
                          <w:t>контрциклическая</w:t>
                        </w:r>
                        <w:proofErr w:type="spellEnd"/>
                        <w:r w:rsidRPr="00A343EF">
                          <w:t xml:space="preserve"> </w:t>
                        </w:r>
                        <w:proofErr w:type="spellStart"/>
                        <w:r w:rsidRPr="00A343EF">
                          <w:t>волатильность</w:t>
                        </w:r>
                        <w:proofErr w:type="spellEnd"/>
                      </w:p>
                    </w:tc>
                    <w:tc>
                      <w:tcPr>
                        <w:tcW w:w="957" w:type="pct"/>
                        <w:vAlign w:val="center"/>
                      </w:tcPr>
                      <w:p w:rsidR="00036B20" w:rsidRPr="00A343EF" w:rsidRDefault="00036B20" w:rsidP="00036B20">
                        <w:pPr>
                          <w:jc w:val="center"/>
                          <w:rPr>
                            <w:b/>
                          </w:rPr>
                        </w:pPr>
                        <w:r w:rsidRPr="00A343EF">
                          <w:rPr>
                            <w:b/>
                          </w:rPr>
                          <w:t>–1,181</w:t>
                        </w:r>
                      </w:p>
                      <w:p w:rsidR="00036B20" w:rsidRPr="00A343EF" w:rsidRDefault="00036B20" w:rsidP="00036B20">
                        <w:pPr>
                          <w:jc w:val="center"/>
                          <w:rPr>
                            <w:b/>
                          </w:rPr>
                        </w:pPr>
                      </w:p>
                      <w:p w:rsidR="00036B20" w:rsidRPr="00A343EF" w:rsidRDefault="00036B20" w:rsidP="00036B20">
                        <w:pPr>
                          <w:jc w:val="center"/>
                        </w:pPr>
                        <w:r w:rsidRPr="00A343EF">
                          <w:t>Независимый рост</w:t>
                        </w:r>
                      </w:p>
                    </w:tc>
                    <w:tc>
                      <w:tcPr>
                        <w:tcW w:w="957" w:type="pct"/>
                        <w:shd w:val="clear" w:color="auto" w:fill="C2D69B" w:themeFill="accent3" w:themeFillTint="99"/>
                        <w:vAlign w:val="center"/>
                      </w:tcPr>
                      <w:p w:rsidR="00036B20" w:rsidRPr="00A343EF" w:rsidRDefault="00036B20" w:rsidP="00036B20">
                        <w:pPr>
                          <w:jc w:val="center"/>
                          <w:rPr>
                            <w:b/>
                          </w:rPr>
                        </w:pPr>
                        <w:r w:rsidRPr="00A343EF">
                          <w:rPr>
                            <w:b/>
                          </w:rPr>
                          <w:t>0,152</w:t>
                        </w:r>
                      </w:p>
                      <w:p w:rsidR="00036B20" w:rsidRPr="00A343EF" w:rsidRDefault="00036B20" w:rsidP="00036B20">
                        <w:pPr>
                          <w:jc w:val="center"/>
                          <w:rPr>
                            <w:b/>
                          </w:rPr>
                        </w:pPr>
                      </w:p>
                      <w:p w:rsidR="00036B20" w:rsidRPr="00A343EF" w:rsidRDefault="00036B20" w:rsidP="00036B20">
                        <w:pPr>
                          <w:jc w:val="center"/>
                        </w:pPr>
                        <w:r w:rsidRPr="00A343EF">
                          <w:t>Значительные сдвиги</w:t>
                        </w:r>
                      </w:p>
                    </w:tc>
                  </w:tr>
                  <w:tr w:rsidR="00036B20" w:rsidRPr="00A343EF" w:rsidTr="00036B20">
                    <w:trPr>
                      <w:cantSplit/>
                      <w:jc w:val="center"/>
                    </w:trPr>
                    <w:tc>
                      <w:tcPr>
                        <w:tcW w:w="1096" w:type="pct"/>
                        <w:vAlign w:val="center"/>
                      </w:tcPr>
                      <w:p w:rsidR="00036B20" w:rsidRPr="00A343EF" w:rsidRDefault="00036B20" w:rsidP="00036B20">
                        <w:pPr>
                          <w:jc w:val="center"/>
                        </w:pPr>
                        <w:r w:rsidRPr="00A343EF">
                          <w:t xml:space="preserve">Средние </w:t>
                        </w:r>
                        <w:r w:rsidRPr="00A343EF">
                          <w:br/>
                          <w:t xml:space="preserve">значения по всем </w:t>
                        </w:r>
                        <w:r w:rsidRPr="00A343EF">
                          <w:br/>
                          <w:t>субъектам РФ</w:t>
                        </w:r>
                      </w:p>
                    </w:tc>
                    <w:tc>
                      <w:tcPr>
                        <w:tcW w:w="956" w:type="pct"/>
                        <w:vAlign w:val="center"/>
                      </w:tcPr>
                      <w:p w:rsidR="00036B20" w:rsidRPr="00A343EF" w:rsidRDefault="00036B20" w:rsidP="00036B20">
                        <w:pPr>
                          <w:jc w:val="center"/>
                          <w:rPr>
                            <w:b/>
                          </w:rPr>
                        </w:pPr>
                        <w:r w:rsidRPr="00A343EF">
                          <w:rPr>
                            <w:b/>
                          </w:rPr>
                          <w:t>101,3</w:t>
                        </w:r>
                      </w:p>
                    </w:tc>
                    <w:tc>
                      <w:tcPr>
                        <w:tcW w:w="1034" w:type="pct"/>
                        <w:vAlign w:val="center"/>
                      </w:tcPr>
                      <w:p w:rsidR="00036B20" w:rsidRPr="00A343EF" w:rsidRDefault="00036B20" w:rsidP="00036B20">
                        <w:pPr>
                          <w:jc w:val="center"/>
                          <w:rPr>
                            <w:b/>
                          </w:rPr>
                        </w:pPr>
                        <w:r w:rsidRPr="00A343EF">
                          <w:rPr>
                            <w:b/>
                          </w:rPr>
                          <w:t>0,241</w:t>
                        </w:r>
                      </w:p>
                    </w:tc>
                    <w:tc>
                      <w:tcPr>
                        <w:tcW w:w="957" w:type="pct"/>
                        <w:vAlign w:val="center"/>
                      </w:tcPr>
                      <w:p w:rsidR="00036B20" w:rsidRPr="00A343EF" w:rsidRDefault="00036B20" w:rsidP="00036B20">
                        <w:pPr>
                          <w:jc w:val="center"/>
                          <w:rPr>
                            <w:b/>
                          </w:rPr>
                        </w:pPr>
                        <w:r w:rsidRPr="00A343EF">
                          <w:rPr>
                            <w:b/>
                          </w:rPr>
                          <w:t>–0,077</w:t>
                        </w:r>
                      </w:p>
                    </w:tc>
                    <w:tc>
                      <w:tcPr>
                        <w:tcW w:w="957" w:type="pct"/>
                        <w:vAlign w:val="center"/>
                      </w:tcPr>
                      <w:p w:rsidR="00036B20" w:rsidRPr="00A343EF" w:rsidRDefault="00036B20" w:rsidP="00036B20">
                        <w:pPr>
                          <w:jc w:val="center"/>
                          <w:rPr>
                            <w:b/>
                          </w:rPr>
                        </w:pPr>
                        <w:r w:rsidRPr="00A343EF">
                          <w:rPr>
                            <w:b/>
                          </w:rPr>
                          <w:t>0,107</w:t>
                        </w:r>
                      </w:p>
                    </w:tc>
                  </w:tr>
                </w:tbl>
                <w:p w:rsidR="00036B20" w:rsidRDefault="00036B20" w:rsidP="00036B20"/>
              </w:txbxContent>
            </v:textbox>
            <w10:wrap type="topAndBottom"/>
          </v:shape>
        </w:pict>
      </w:r>
    </w:p>
    <w:p w:rsidR="00517345" w:rsidRPr="00A343EF" w:rsidRDefault="00517345" w:rsidP="00517345">
      <w:pPr>
        <w:ind w:firstLine="397"/>
      </w:pPr>
      <w:proofErr w:type="gramStart"/>
      <w:r w:rsidRPr="00A343EF">
        <w:lastRenderedPageBreak/>
        <w:t xml:space="preserve">Паттерн </w:t>
      </w:r>
      <w:proofErr w:type="spellStart"/>
      <w:r w:rsidRPr="00A343EF">
        <w:t>III</w:t>
      </w:r>
      <w:proofErr w:type="spellEnd"/>
      <w:r w:rsidRPr="00A343EF">
        <w:t xml:space="preserve"> «Консервативная адаптация» х</w:t>
      </w:r>
      <w:r w:rsidRPr="00A343EF">
        <w:t>а</w:t>
      </w:r>
      <w:r w:rsidRPr="00A343EF">
        <w:t>рактерен для 24 субъектов РФ (в т. ч. Приморский край, Владимирская, Липецкая, Московская и Ро</w:t>
      </w:r>
      <w:r w:rsidRPr="00A343EF">
        <w:t>с</w:t>
      </w:r>
      <w:r w:rsidRPr="00A343EF">
        <w:t>товская области), данные регионы демонстрируют медленный экономический рост, образуют взаим</w:t>
      </w:r>
      <w:r w:rsidRPr="00A343EF">
        <w:t>о</w:t>
      </w:r>
      <w:r w:rsidRPr="00A343EF">
        <w:t>зависимые пространственные структуры поддер</w:t>
      </w:r>
      <w:r w:rsidRPr="00A343EF">
        <w:t>ж</w:t>
      </w:r>
      <w:r w:rsidRPr="00A343EF">
        <w:t>ки экономического развития, при этом они тяг</w:t>
      </w:r>
      <w:r w:rsidRPr="00A343EF">
        <w:t>о</w:t>
      </w:r>
      <w:r w:rsidRPr="00A343EF">
        <w:t xml:space="preserve">теют к сохранению сложившейся отраслевой структуры производства и опираются на </w:t>
      </w:r>
      <w:proofErr w:type="spellStart"/>
      <w:r w:rsidRPr="00A343EF">
        <w:t>внутрир</w:t>
      </w:r>
      <w:r w:rsidRPr="00A343EF">
        <w:t>е</w:t>
      </w:r>
      <w:r w:rsidRPr="00A343EF">
        <w:t>гиональные</w:t>
      </w:r>
      <w:proofErr w:type="spellEnd"/>
      <w:r w:rsidRPr="00A343EF">
        <w:t xml:space="preserve"> и пространственные факторы адапт</w:t>
      </w:r>
      <w:r w:rsidRPr="00A343EF">
        <w:t>а</w:t>
      </w:r>
      <w:r w:rsidRPr="00A343EF">
        <w:t>ции к изменяющимся условиям внешней среды.</w:t>
      </w:r>
      <w:proofErr w:type="gramEnd"/>
    </w:p>
    <w:p w:rsidR="00517345" w:rsidRPr="00A343EF" w:rsidRDefault="00517345" w:rsidP="00517345">
      <w:pPr>
        <w:ind w:firstLine="397"/>
      </w:pPr>
      <w:proofErr w:type="gramStart"/>
      <w:r w:rsidRPr="00A343EF">
        <w:t xml:space="preserve">Паттерн </w:t>
      </w:r>
      <w:proofErr w:type="spellStart"/>
      <w:r w:rsidRPr="00A343EF">
        <w:t>IV</w:t>
      </w:r>
      <w:proofErr w:type="spellEnd"/>
      <w:r w:rsidRPr="00A343EF">
        <w:t xml:space="preserve"> «</w:t>
      </w:r>
      <w:proofErr w:type="spellStart"/>
      <w:r w:rsidRPr="00A343EF">
        <w:t>Реадаптация</w:t>
      </w:r>
      <w:proofErr w:type="spellEnd"/>
      <w:r w:rsidRPr="00A343EF">
        <w:t>» характерен для 7 субъектов РФ (Республика Крым и г. Севастополь, Чеченская Республика, Тюменская область и Ям</w:t>
      </w:r>
      <w:r w:rsidRPr="00A343EF">
        <w:t>а</w:t>
      </w:r>
      <w:r w:rsidRPr="00A343EF">
        <w:t>ло-Ненецкий АО, Амурская и Астраханская обла</w:t>
      </w:r>
      <w:r w:rsidRPr="00A343EF">
        <w:t>с</w:t>
      </w:r>
      <w:r w:rsidRPr="00A343EF">
        <w:t>ти), данные регионы демонстрируют независимый динамичный рост и значительные изменения о</w:t>
      </w:r>
      <w:r w:rsidRPr="00A343EF">
        <w:t>т</w:t>
      </w:r>
      <w:r w:rsidRPr="00A343EF">
        <w:t>раслевой структуры производства, что может быть вызвано благоприятными изменениями внешних факторов (коррекцией), связанных с мерами по</w:t>
      </w:r>
      <w:r w:rsidRPr="00A343EF">
        <w:t>д</w:t>
      </w:r>
      <w:r w:rsidRPr="00A343EF">
        <w:t>держки федерального центра, изменение конъюн</w:t>
      </w:r>
      <w:r w:rsidRPr="00A343EF">
        <w:t>к</w:t>
      </w:r>
      <w:r w:rsidRPr="00A343EF">
        <w:t>туры мировых рынков и пр.</w:t>
      </w:r>
      <w:proofErr w:type="gramEnd"/>
      <w:r w:rsidRPr="00A343EF">
        <w:t xml:space="preserve"> </w:t>
      </w:r>
      <w:proofErr w:type="spellStart"/>
      <w:r w:rsidRPr="00A343EF">
        <w:t>Реадаптация</w:t>
      </w:r>
      <w:proofErr w:type="spellEnd"/>
      <w:r w:rsidRPr="00A343EF">
        <w:t xml:space="preserve"> пре</w:t>
      </w:r>
      <w:r w:rsidRPr="00A343EF">
        <w:t>д</w:t>
      </w:r>
      <w:r w:rsidRPr="00A343EF">
        <w:t>ставляет собой приспособление к меняющимся условиям на основе активизации «новых» резе</w:t>
      </w:r>
      <w:r w:rsidRPr="00A343EF">
        <w:t>р</w:t>
      </w:r>
      <w:r w:rsidRPr="00A343EF">
        <w:t>вов, обеспечивающее ускоренное восстановление и формирующее потенциал дальнейшего развития.</w:t>
      </w:r>
    </w:p>
    <w:p w:rsidR="00517345" w:rsidRPr="00A343EF" w:rsidRDefault="00517345" w:rsidP="00517345">
      <w:pPr>
        <w:ind w:firstLine="397"/>
        <w:rPr>
          <w:b/>
        </w:rPr>
      </w:pPr>
      <w:r w:rsidRPr="00A343EF">
        <w:t xml:space="preserve">В </w:t>
      </w:r>
      <w:proofErr w:type="gramStart"/>
      <w:r w:rsidRPr="00A343EF">
        <w:t>целом</w:t>
      </w:r>
      <w:proofErr w:type="gramEnd"/>
      <w:r w:rsidRPr="00A343EF">
        <w:t xml:space="preserve"> наблюдается статистическая завис</w:t>
      </w:r>
      <w:r w:rsidRPr="00A343EF">
        <w:t>и</w:t>
      </w:r>
      <w:r w:rsidRPr="00A343EF">
        <w:t>мость возможностей адаптации и восстановител</w:t>
      </w:r>
      <w:r w:rsidRPr="00A343EF">
        <w:t>ь</w:t>
      </w:r>
      <w:r w:rsidRPr="00A343EF">
        <w:t>ного роста региональной экономики от простра</w:t>
      </w:r>
      <w:r w:rsidRPr="00A343EF">
        <w:t>н</w:t>
      </w:r>
      <w:r w:rsidRPr="00A343EF">
        <w:t>ственной связанности и гибкости отраслевой структуры производства. Для выявления взаим</w:t>
      </w:r>
      <w:r w:rsidRPr="00A343EF">
        <w:t>о</w:t>
      </w:r>
      <w:r w:rsidRPr="00A343EF">
        <w:t xml:space="preserve">связи динамических характеристик развития и </w:t>
      </w:r>
      <w:proofErr w:type="spellStart"/>
      <w:r w:rsidRPr="00A343EF">
        <w:t>внутрирегиональных</w:t>
      </w:r>
      <w:proofErr w:type="spellEnd"/>
      <w:r w:rsidRPr="00A343EF">
        <w:t xml:space="preserve"> пространственных факторов проведен корреляционный анализ, результаты к</w:t>
      </w:r>
      <w:r w:rsidRPr="00A343EF">
        <w:t>о</w:t>
      </w:r>
      <w:r w:rsidRPr="00A343EF">
        <w:t>торого представлены в табл. 3 (заливкой выделены значения коэффициентов корреляции, указыва</w:t>
      </w:r>
      <w:r w:rsidRPr="00A343EF">
        <w:t>ю</w:t>
      </w:r>
      <w:r w:rsidRPr="00A343EF">
        <w:t>щие на среднюю и сильную статистическую зав</w:t>
      </w:r>
      <w:r w:rsidRPr="00A343EF">
        <w:t>и</w:t>
      </w:r>
      <w:r w:rsidRPr="00A343EF">
        <w:t>симость).</w:t>
      </w:r>
    </w:p>
    <w:p w:rsidR="00517345" w:rsidRPr="00A343EF" w:rsidRDefault="00517345" w:rsidP="00517345">
      <w:pPr>
        <w:ind w:firstLine="397"/>
      </w:pPr>
      <w:r w:rsidRPr="00A343EF">
        <w:t>По результатам корреляционного анализа у</w:t>
      </w:r>
      <w:r w:rsidRPr="00A343EF">
        <w:t>с</w:t>
      </w:r>
      <w:r w:rsidRPr="00A343EF">
        <w:t>тановлено, что масштаб региональной экономики и уровень развития напрямую статистически не связан с динамическими характеристиками реги</w:t>
      </w:r>
      <w:r w:rsidRPr="00A343EF">
        <w:t>о</w:t>
      </w:r>
      <w:r w:rsidRPr="00A343EF">
        <w:t>на. Увеличение инвестиций на душу населения сопровождается ростом среднего значения индекса физического объема ВРП и трансформацией о</w:t>
      </w:r>
      <w:r w:rsidRPr="00A343EF">
        <w:t>т</w:t>
      </w:r>
      <w:r w:rsidRPr="00A343EF">
        <w:t>раслевой структуры производства в регионе. Более высокая пространственная связанность характерна для регионов с более высокой плотностью насел</w:t>
      </w:r>
      <w:r w:rsidRPr="00A343EF">
        <w:t>е</w:t>
      </w:r>
      <w:r w:rsidRPr="00A343EF">
        <w:t>ния и трудовых ресурсов. Высокая инновационная активность чаще наблюдается в регионах с усто</w:t>
      </w:r>
      <w:r w:rsidRPr="00A343EF">
        <w:t>й</w:t>
      </w:r>
      <w:r w:rsidRPr="00A343EF">
        <w:t>чивой отраслевой структурой. Для лучшего пон</w:t>
      </w:r>
      <w:r w:rsidRPr="00A343EF">
        <w:t>и</w:t>
      </w:r>
      <w:r w:rsidRPr="00A343EF">
        <w:t>мания механизмов формирования паттернов эк</w:t>
      </w:r>
      <w:r w:rsidRPr="00A343EF">
        <w:t>о</w:t>
      </w:r>
      <w:r w:rsidRPr="00A343EF">
        <w:t xml:space="preserve">номической динамики регионов и факторов, влияющих на </w:t>
      </w:r>
      <w:proofErr w:type="gramStart"/>
      <w:r w:rsidRPr="00A343EF">
        <w:t>экономическое</w:t>
      </w:r>
      <w:proofErr w:type="gramEnd"/>
      <w:r w:rsidRPr="00A343EF">
        <w:t xml:space="preserve"> развития, необходим учет более широкого набора характеристик пр</w:t>
      </w:r>
      <w:r w:rsidRPr="00A343EF">
        <w:t>о</w:t>
      </w:r>
      <w:r w:rsidRPr="00A343EF">
        <w:t>странственных экономических систем и их вза</w:t>
      </w:r>
      <w:r w:rsidRPr="00A343EF">
        <w:t>и</w:t>
      </w:r>
      <w:r w:rsidRPr="00A343EF">
        <w:t>мосвязей.</w:t>
      </w:r>
    </w:p>
    <w:p w:rsidR="000212D6" w:rsidRDefault="000212D6" w:rsidP="00517345">
      <w:pPr>
        <w:ind w:firstLine="397"/>
        <w:rPr>
          <w:b/>
        </w:rPr>
      </w:pPr>
    </w:p>
    <w:p w:rsidR="000212D6" w:rsidRDefault="000212D6" w:rsidP="00517345">
      <w:pPr>
        <w:ind w:firstLine="397"/>
        <w:rPr>
          <w:b/>
        </w:rPr>
      </w:pPr>
    </w:p>
    <w:p w:rsidR="00517345" w:rsidRPr="00A343EF" w:rsidRDefault="00517345" w:rsidP="00517345">
      <w:pPr>
        <w:ind w:firstLine="397"/>
        <w:rPr>
          <w:b/>
        </w:rPr>
      </w:pPr>
      <w:r w:rsidRPr="00A343EF">
        <w:rPr>
          <w:b/>
        </w:rPr>
        <w:lastRenderedPageBreak/>
        <w:t>Обсуждение и выводы</w:t>
      </w:r>
    </w:p>
    <w:p w:rsidR="00517345" w:rsidRPr="00A343EF" w:rsidRDefault="00517345" w:rsidP="00517345">
      <w:pPr>
        <w:ind w:firstLine="397"/>
      </w:pPr>
      <w:r w:rsidRPr="00A343EF">
        <w:t>Анализ пространственных экономических систем требует особого инструментария, отличн</w:t>
      </w:r>
      <w:r w:rsidRPr="00A343EF">
        <w:t>о</w:t>
      </w:r>
      <w:r w:rsidRPr="00A343EF">
        <w:t>го от методов регионального анализа, на основе комбинации различных методологических при</w:t>
      </w:r>
      <w:r w:rsidRPr="00A343EF">
        <w:t>н</w:t>
      </w:r>
      <w:r w:rsidRPr="00A343EF">
        <w:t>ципов исследования пространственных эконом</w:t>
      </w:r>
      <w:r w:rsidRPr="00A343EF">
        <w:t>и</w:t>
      </w:r>
      <w:r w:rsidRPr="00A343EF">
        <w:t>ческих систем могут быть получены новые научно значимые результаты. Исследование динамич</w:t>
      </w:r>
      <w:r w:rsidRPr="00A343EF">
        <w:t>е</w:t>
      </w:r>
      <w:r w:rsidRPr="00A343EF">
        <w:t>ских характеристики развития пространственных систем на основе органического сочетания подх</w:t>
      </w:r>
      <w:r w:rsidRPr="00A343EF">
        <w:t>о</w:t>
      </w:r>
      <w:r w:rsidRPr="00A343EF">
        <w:t>дов методологии «новой локальности», системно-динамического и синергетического подходов п</w:t>
      </w:r>
      <w:r w:rsidRPr="00A343EF">
        <w:t>о</w:t>
      </w:r>
      <w:r w:rsidRPr="00A343EF">
        <w:t>зволило выявить четыре паттерна экономической динамики регионов в зависимости от темпов эк</w:t>
      </w:r>
      <w:r w:rsidRPr="00A343EF">
        <w:t>о</w:t>
      </w:r>
      <w:r w:rsidRPr="00A343EF">
        <w:t>номического роста и их устойчивости, включенн</w:t>
      </w:r>
      <w:r w:rsidRPr="00A343EF">
        <w:t>о</w:t>
      </w:r>
      <w:r w:rsidRPr="00A343EF">
        <w:t>сти региона в экономическое пространство страны и гибкости отраслевой структуры производства. Установлено, что в качестве возможных механи</w:t>
      </w:r>
      <w:r w:rsidRPr="00A343EF">
        <w:t>з</w:t>
      </w:r>
      <w:r w:rsidRPr="00A343EF">
        <w:t>мов адаптации региональной экономики к новым условиям и источников восстановительного роста могут выступать усиление пространственной св</w:t>
      </w:r>
      <w:r w:rsidRPr="00A343EF">
        <w:t>я</w:t>
      </w:r>
      <w:r w:rsidRPr="00A343EF">
        <w:t>занности и включение в производственные цепо</w:t>
      </w:r>
      <w:r w:rsidRPr="00A343EF">
        <w:t>ч</w:t>
      </w:r>
      <w:r w:rsidRPr="00A343EF">
        <w:t>ки, а также диверсификация производства и разв</w:t>
      </w:r>
      <w:r w:rsidRPr="00A343EF">
        <w:t>и</w:t>
      </w:r>
      <w:r w:rsidRPr="00A343EF">
        <w:t xml:space="preserve">тие новых отраслей. </w:t>
      </w:r>
    </w:p>
    <w:p w:rsidR="00517345" w:rsidRPr="00A343EF" w:rsidRDefault="00517345" w:rsidP="00517345">
      <w:pPr>
        <w:ind w:firstLine="397"/>
        <w:rPr>
          <w:b/>
          <w:sz w:val="18"/>
        </w:rPr>
      </w:pPr>
    </w:p>
    <w:p w:rsidR="00517345" w:rsidRPr="00A343EF" w:rsidRDefault="00517345" w:rsidP="00517345">
      <w:pPr>
        <w:ind w:firstLine="397"/>
        <w:rPr>
          <w:b/>
          <w:sz w:val="18"/>
        </w:rPr>
      </w:pPr>
      <w:r w:rsidRPr="00A343EF">
        <w:rPr>
          <w:b/>
          <w:sz w:val="18"/>
        </w:rPr>
        <w:t>Исследование выполнено при финансовой по</w:t>
      </w:r>
      <w:r w:rsidRPr="00A343EF">
        <w:rPr>
          <w:b/>
          <w:sz w:val="18"/>
        </w:rPr>
        <w:t>д</w:t>
      </w:r>
      <w:r w:rsidRPr="00A343EF">
        <w:rPr>
          <w:b/>
          <w:sz w:val="18"/>
        </w:rPr>
        <w:t>держке РФФИ и Челябинской области в рамках н</w:t>
      </w:r>
      <w:r w:rsidRPr="00A343EF">
        <w:rPr>
          <w:b/>
          <w:sz w:val="18"/>
        </w:rPr>
        <w:t>а</w:t>
      </w:r>
      <w:r w:rsidRPr="00A343EF">
        <w:rPr>
          <w:b/>
          <w:sz w:val="18"/>
        </w:rPr>
        <w:t>учного проекта № 20-410-740004.</w:t>
      </w:r>
    </w:p>
    <w:p w:rsidR="00517345" w:rsidRPr="00A343EF" w:rsidRDefault="00517345" w:rsidP="00517345">
      <w:pPr>
        <w:ind w:firstLine="397"/>
        <w:rPr>
          <w:b/>
        </w:rPr>
      </w:pPr>
    </w:p>
    <w:p w:rsidR="00517345" w:rsidRPr="00A343EF" w:rsidRDefault="00517345" w:rsidP="00517345">
      <w:pPr>
        <w:jc w:val="center"/>
        <w:rPr>
          <w:b/>
        </w:rPr>
      </w:pPr>
      <w:r w:rsidRPr="00A343EF">
        <w:rPr>
          <w:b/>
        </w:rPr>
        <w:t>Литература</w:t>
      </w:r>
    </w:p>
    <w:p w:rsidR="00517345" w:rsidRPr="00E67F7C" w:rsidRDefault="00517345" w:rsidP="005456BC">
      <w:pPr>
        <w:pStyle w:val="afff8"/>
        <w:numPr>
          <w:ilvl w:val="0"/>
          <w:numId w:val="20"/>
        </w:numPr>
        <w:tabs>
          <w:tab w:val="left" w:pos="993"/>
        </w:tabs>
        <w:spacing w:after="0" w:line="240" w:lineRule="auto"/>
        <w:rPr>
          <w:rFonts w:ascii="Times New Roman" w:hAnsi="Times New Roman"/>
          <w:sz w:val="20"/>
          <w:szCs w:val="28"/>
        </w:rPr>
      </w:pPr>
      <w:r w:rsidRPr="00E67F7C">
        <w:rPr>
          <w:rFonts w:ascii="Times New Roman" w:hAnsi="Times New Roman"/>
          <w:sz w:val="20"/>
          <w:szCs w:val="28"/>
        </w:rPr>
        <w:t>Шмакова М.В. Выбор и обоснование пар</w:t>
      </w:r>
      <w:r w:rsidRPr="00E67F7C">
        <w:rPr>
          <w:rFonts w:ascii="Times New Roman" w:hAnsi="Times New Roman"/>
          <w:sz w:val="20"/>
          <w:szCs w:val="28"/>
        </w:rPr>
        <w:t>а</w:t>
      </w:r>
      <w:r w:rsidRPr="00E67F7C">
        <w:rPr>
          <w:rFonts w:ascii="Times New Roman" w:hAnsi="Times New Roman"/>
          <w:sz w:val="20"/>
          <w:szCs w:val="28"/>
        </w:rPr>
        <w:t xml:space="preserve">метров пространственного </w:t>
      </w:r>
      <w:proofErr w:type="spellStart"/>
      <w:r w:rsidRPr="00E67F7C">
        <w:rPr>
          <w:rFonts w:ascii="Times New Roman" w:hAnsi="Times New Roman"/>
          <w:sz w:val="20"/>
          <w:szCs w:val="28"/>
        </w:rPr>
        <w:t>стратегирования</w:t>
      </w:r>
      <w:proofErr w:type="spellEnd"/>
      <w:r w:rsidRPr="00E67F7C">
        <w:rPr>
          <w:rFonts w:ascii="Times New Roman" w:hAnsi="Times New Roman"/>
          <w:sz w:val="20"/>
          <w:szCs w:val="28"/>
        </w:rPr>
        <w:t xml:space="preserve"> реги</w:t>
      </w:r>
      <w:r w:rsidRPr="00E67F7C">
        <w:rPr>
          <w:rFonts w:ascii="Times New Roman" w:hAnsi="Times New Roman"/>
          <w:sz w:val="20"/>
          <w:szCs w:val="28"/>
        </w:rPr>
        <w:t>о</w:t>
      </w:r>
      <w:r w:rsidRPr="00E67F7C">
        <w:rPr>
          <w:rFonts w:ascii="Times New Roman" w:hAnsi="Times New Roman"/>
          <w:sz w:val="20"/>
          <w:szCs w:val="28"/>
        </w:rPr>
        <w:t>на // Проблемы современной экономики. – 2013. – №</w:t>
      </w:r>
      <w:r w:rsidRPr="00E67F7C">
        <w:rPr>
          <w:rFonts w:ascii="Times New Roman" w:hAnsi="Times New Roman"/>
          <w:sz w:val="20"/>
          <w:szCs w:val="28"/>
          <w:lang w:val="en-US"/>
        </w:rPr>
        <w:t> </w:t>
      </w:r>
      <w:r w:rsidRPr="00E67F7C">
        <w:rPr>
          <w:rFonts w:ascii="Times New Roman" w:hAnsi="Times New Roman"/>
          <w:sz w:val="20"/>
          <w:szCs w:val="28"/>
        </w:rPr>
        <w:t>4</w:t>
      </w:r>
      <w:r w:rsidRPr="00E67F7C">
        <w:rPr>
          <w:rFonts w:ascii="Times New Roman" w:hAnsi="Times New Roman"/>
          <w:sz w:val="20"/>
          <w:szCs w:val="28"/>
          <w:lang w:val="en-US"/>
        </w:rPr>
        <w:t> </w:t>
      </w:r>
      <w:r w:rsidRPr="00E67F7C">
        <w:rPr>
          <w:rFonts w:ascii="Times New Roman" w:hAnsi="Times New Roman"/>
          <w:sz w:val="20"/>
          <w:szCs w:val="28"/>
        </w:rPr>
        <w:t>(48). – С. 269–272.</w:t>
      </w:r>
    </w:p>
    <w:p w:rsidR="00517345" w:rsidRPr="00E67F7C" w:rsidRDefault="00517345" w:rsidP="005456BC">
      <w:pPr>
        <w:pStyle w:val="afff8"/>
        <w:numPr>
          <w:ilvl w:val="0"/>
          <w:numId w:val="20"/>
        </w:numPr>
        <w:tabs>
          <w:tab w:val="left" w:pos="993"/>
        </w:tabs>
        <w:spacing w:after="0" w:line="240" w:lineRule="auto"/>
        <w:rPr>
          <w:rFonts w:ascii="Times New Roman" w:hAnsi="Times New Roman"/>
          <w:sz w:val="20"/>
          <w:szCs w:val="28"/>
        </w:rPr>
      </w:pPr>
      <w:proofErr w:type="spellStart"/>
      <w:r w:rsidRPr="00E67F7C">
        <w:rPr>
          <w:rFonts w:ascii="Times New Roman" w:hAnsi="Times New Roman"/>
          <w:sz w:val="20"/>
          <w:szCs w:val="28"/>
        </w:rPr>
        <w:t>Курушина</w:t>
      </w:r>
      <w:proofErr w:type="spellEnd"/>
      <w:r w:rsidRPr="00E67F7C">
        <w:rPr>
          <w:rFonts w:ascii="Times New Roman" w:hAnsi="Times New Roman"/>
          <w:sz w:val="20"/>
          <w:szCs w:val="28"/>
        </w:rPr>
        <w:t> Е.В., Петров М.Б. Критерии у</w:t>
      </w:r>
      <w:r w:rsidRPr="00E67F7C">
        <w:rPr>
          <w:rFonts w:ascii="Times New Roman" w:hAnsi="Times New Roman"/>
          <w:sz w:val="20"/>
          <w:szCs w:val="28"/>
        </w:rPr>
        <w:t>с</w:t>
      </w:r>
      <w:r w:rsidRPr="00E67F7C">
        <w:rPr>
          <w:rFonts w:ascii="Times New Roman" w:hAnsi="Times New Roman"/>
          <w:sz w:val="20"/>
          <w:szCs w:val="28"/>
        </w:rPr>
        <w:t>пешности проектов пространственного развития на основе межрегиональной интеграции // Экон</w:t>
      </w:r>
      <w:r w:rsidRPr="00E67F7C">
        <w:rPr>
          <w:rFonts w:ascii="Times New Roman" w:hAnsi="Times New Roman"/>
          <w:sz w:val="20"/>
          <w:szCs w:val="28"/>
        </w:rPr>
        <w:t>о</w:t>
      </w:r>
      <w:r w:rsidRPr="00E67F7C">
        <w:rPr>
          <w:rFonts w:ascii="Times New Roman" w:hAnsi="Times New Roman"/>
          <w:sz w:val="20"/>
          <w:szCs w:val="28"/>
        </w:rPr>
        <w:t>мика региона. – 2018. – Т. 14, № 1. – С. 176–189.</w:t>
      </w:r>
    </w:p>
    <w:p w:rsidR="00517345" w:rsidRPr="00E67F7C" w:rsidRDefault="00517345" w:rsidP="005456BC">
      <w:pPr>
        <w:pStyle w:val="afff8"/>
        <w:numPr>
          <w:ilvl w:val="0"/>
          <w:numId w:val="20"/>
        </w:numPr>
        <w:tabs>
          <w:tab w:val="left" w:pos="993"/>
        </w:tabs>
        <w:spacing w:after="0" w:line="240" w:lineRule="auto"/>
        <w:rPr>
          <w:rFonts w:ascii="Times New Roman" w:hAnsi="Times New Roman"/>
          <w:sz w:val="20"/>
          <w:szCs w:val="28"/>
        </w:rPr>
      </w:pPr>
      <w:proofErr w:type="spellStart"/>
      <w:r w:rsidRPr="00E67F7C">
        <w:rPr>
          <w:rFonts w:ascii="Times New Roman" w:hAnsi="Times New Roman"/>
          <w:sz w:val="20"/>
          <w:szCs w:val="28"/>
        </w:rPr>
        <w:t>Курушина</w:t>
      </w:r>
      <w:proofErr w:type="spellEnd"/>
      <w:r w:rsidRPr="00E67F7C">
        <w:rPr>
          <w:rFonts w:ascii="Times New Roman" w:hAnsi="Times New Roman"/>
          <w:sz w:val="20"/>
          <w:szCs w:val="28"/>
        </w:rPr>
        <w:t> Е.В. Об интеграции и синхрон</w:t>
      </w:r>
      <w:r w:rsidRPr="00E67F7C">
        <w:rPr>
          <w:rFonts w:ascii="Times New Roman" w:hAnsi="Times New Roman"/>
          <w:sz w:val="20"/>
          <w:szCs w:val="28"/>
        </w:rPr>
        <w:t>и</w:t>
      </w:r>
      <w:r w:rsidRPr="00E67F7C">
        <w:rPr>
          <w:rFonts w:ascii="Times New Roman" w:hAnsi="Times New Roman"/>
          <w:sz w:val="20"/>
          <w:szCs w:val="28"/>
        </w:rPr>
        <w:t>зации экономического развития // Вестник Волг</w:t>
      </w:r>
      <w:r w:rsidRPr="00E67F7C">
        <w:rPr>
          <w:rFonts w:ascii="Times New Roman" w:hAnsi="Times New Roman"/>
          <w:sz w:val="20"/>
          <w:szCs w:val="28"/>
        </w:rPr>
        <w:t>о</w:t>
      </w:r>
      <w:r w:rsidRPr="00E67F7C">
        <w:rPr>
          <w:rFonts w:ascii="Times New Roman" w:hAnsi="Times New Roman"/>
          <w:sz w:val="20"/>
          <w:szCs w:val="28"/>
        </w:rPr>
        <w:t>градского государственного университета. Серия 3: Экономика. Экология. – 2015. – № 3</w:t>
      </w:r>
      <w:r w:rsidRPr="00E67F7C">
        <w:rPr>
          <w:rFonts w:ascii="Times New Roman" w:hAnsi="Times New Roman"/>
          <w:sz w:val="20"/>
          <w:szCs w:val="28"/>
          <w:lang w:val="en-US"/>
        </w:rPr>
        <w:t> </w:t>
      </w:r>
      <w:r w:rsidRPr="00E67F7C">
        <w:rPr>
          <w:rFonts w:ascii="Times New Roman" w:hAnsi="Times New Roman"/>
          <w:sz w:val="20"/>
          <w:szCs w:val="28"/>
        </w:rPr>
        <w:t>(32). – С. 142–153.</w:t>
      </w:r>
    </w:p>
    <w:p w:rsidR="00517345" w:rsidRPr="00E67F7C" w:rsidRDefault="00517345" w:rsidP="005456BC">
      <w:pPr>
        <w:pStyle w:val="afff8"/>
        <w:numPr>
          <w:ilvl w:val="0"/>
          <w:numId w:val="20"/>
        </w:numPr>
        <w:tabs>
          <w:tab w:val="left" w:pos="993"/>
        </w:tabs>
        <w:spacing w:after="0" w:line="240" w:lineRule="auto"/>
        <w:rPr>
          <w:rFonts w:ascii="Times New Roman" w:hAnsi="Times New Roman"/>
          <w:sz w:val="20"/>
          <w:szCs w:val="28"/>
          <w:lang w:val="en-US"/>
        </w:rPr>
      </w:pPr>
      <w:r w:rsidRPr="00E67F7C">
        <w:rPr>
          <w:rFonts w:ascii="Times New Roman" w:hAnsi="Times New Roman"/>
          <w:sz w:val="20"/>
          <w:szCs w:val="28"/>
          <w:lang w:val="en-US"/>
        </w:rPr>
        <w:t>Behrens, K., Murata, Y. On Quantitative Sp</w:t>
      </w:r>
      <w:r w:rsidRPr="00E67F7C">
        <w:rPr>
          <w:rFonts w:ascii="Times New Roman" w:hAnsi="Times New Roman"/>
          <w:sz w:val="20"/>
          <w:szCs w:val="28"/>
          <w:lang w:val="en-US"/>
        </w:rPr>
        <w:t>a</w:t>
      </w:r>
      <w:r w:rsidRPr="00E67F7C">
        <w:rPr>
          <w:rFonts w:ascii="Times New Roman" w:hAnsi="Times New Roman"/>
          <w:sz w:val="20"/>
          <w:szCs w:val="28"/>
          <w:lang w:val="en-US"/>
        </w:rPr>
        <w:t xml:space="preserve">tial Economic Models. </w:t>
      </w:r>
      <w:proofErr w:type="spellStart"/>
      <w:r w:rsidRPr="00E67F7C">
        <w:rPr>
          <w:rFonts w:ascii="Times New Roman" w:hAnsi="Times New Roman"/>
          <w:sz w:val="20"/>
          <w:szCs w:val="28"/>
          <w:lang w:val="en-US"/>
        </w:rPr>
        <w:t>SSRN</w:t>
      </w:r>
      <w:proofErr w:type="spellEnd"/>
      <w:r w:rsidRPr="00E67F7C">
        <w:rPr>
          <w:rFonts w:ascii="Times New Roman" w:hAnsi="Times New Roman"/>
          <w:sz w:val="20"/>
          <w:szCs w:val="28"/>
          <w:lang w:val="en-US"/>
        </w:rPr>
        <w:t xml:space="preserve"> Electronic Journal. 2018. </w:t>
      </w:r>
      <w:proofErr w:type="spellStart"/>
      <w:r w:rsidRPr="00E67F7C">
        <w:rPr>
          <w:rFonts w:ascii="Times New Roman" w:hAnsi="Times New Roman"/>
          <w:sz w:val="20"/>
          <w:szCs w:val="28"/>
          <w:lang w:val="en-US"/>
        </w:rPr>
        <w:t>DOI</w:t>
      </w:r>
      <w:proofErr w:type="spellEnd"/>
      <w:r w:rsidRPr="00E67F7C">
        <w:rPr>
          <w:rFonts w:ascii="Times New Roman" w:hAnsi="Times New Roman"/>
          <w:sz w:val="20"/>
          <w:szCs w:val="28"/>
          <w:lang w:val="en-US"/>
        </w:rPr>
        <w:t>: 10.2139/</w:t>
      </w:r>
      <w:proofErr w:type="spellStart"/>
      <w:r w:rsidRPr="00E67F7C">
        <w:rPr>
          <w:rFonts w:ascii="Times New Roman" w:hAnsi="Times New Roman"/>
          <w:sz w:val="20"/>
          <w:szCs w:val="28"/>
          <w:lang w:val="en-US"/>
        </w:rPr>
        <w:t>ssrn.3144376</w:t>
      </w:r>
      <w:proofErr w:type="spellEnd"/>
      <w:r w:rsidRPr="00E67F7C">
        <w:rPr>
          <w:rFonts w:ascii="Times New Roman" w:hAnsi="Times New Roman"/>
          <w:sz w:val="20"/>
          <w:szCs w:val="28"/>
          <w:lang w:val="en-US"/>
        </w:rPr>
        <w:t>.</w:t>
      </w:r>
    </w:p>
    <w:p w:rsidR="00517345" w:rsidRPr="00E67F7C" w:rsidRDefault="00517345" w:rsidP="005456BC">
      <w:pPr>
        <w:pStyle w:val="afff8"/>
        <w:numPr>
          <w:ilvl w:val="0"/>
          <w:numId w:val="20"/>
        </w:numPr>
        <w:tabs>
          <w:tab w:val="left" w:pos="993"/>
        </w:tabs>
        <w:spacing w:after="0" w:line="240" w:lineRule="auto"/>
        <w:rPr>
          <w:rFonts w:ascii="Times New Roman" w:hAnsi="Times New Roman"/>
          <w:sz w:val="20"/>
          <w:szCs w:val="28"/>
          <w:lang w:val="en-US"/>
        </w:rPr>
      </w:pPr>
      <w:proofErr w:type="spellStart"/>
      <w:r w:rsidRPr="00E67F7C">
        <w:rPr>
          <w:rFonts w:ascii="Times New Roman" w:hAnsi="Times New Roman"/>
          <w:sz w:val="20"/>
          <w:szCs w:val="28"/>
          <w:lang w:val="en-US"/>
        </w:rPr>
        <w:t>Aleksandrova</w:t>
      </w:r>
      <w:proofErr w:type="spellEnd"/>
      <w:r w:rsidRPr="00E67F7C">
        <w:rPr>
          <w:rFonts w:ascii="Times New Roman" w:hAnsi="Times New Roman"/>
          <w:sz w:val="20"/>
          <w:szCs w:val="28"/>
          <w:lang w:val="en-US"/>
        </w:rPr>
        <w:t xml:space="preserve">, E., Behrens, K., </w:t>
      </w:r>
      <w:proofErr w:type="spellStart"/>
      <w:r w:rsidRPr="00E67F7C">
        <w:rPr>
          <w:rFonts w:ascii="Times New Roman" w:hAnsi="Times New Roman"/>
          <w:sz w:val="20"/>
          <w:szCs w:val="28"/>
          <w:lang w:val="en-US"/>
        </w:rPr>
        <w:t>Kuznetsova</w:t>
      </w:r>
      <w:proofErr w:type="spellEnd"/>
      <w:r w:rsidRPr="00E67F7C">
        <w:rPr>
          <w:rFonts w:ascii="Times New Roman" w:hAnsi="Times New Roman"/>
          <w:sz w:val="20"/>
          <w:szCs w:val="28"/>
          <w:lang w:val="en-US"/>
        </w:rPr>
        <w:t>,</w:t>
      </w:r>
      <w:r w:rsidR="000B6886" w:rsidRPr="000B6886">
        <w:rPr>
          <w:rFonts w:ascii="Times New Roman" w:hAnsi="Times New Roman"/>
          <w:sz w:val="20"/>
          <w:szCs w:val="28"/>
          <w:lang w:val="en-US"/>
        </w:rPr>
        <w:t xml:space="preserve"> </w:t>
      </w:r>
      <w:r w:rsidRPr="00E67F7C">
        <w:rPr>
          <w:rFonts w:ascii="Times New Roman" w:hAnsi="Times New Roman"/>
          <w:sz w:val="20"/>
          <w:szCs w:val="28"/>
          <w:lang w:val="en-US"/>
        </w:rPr>
        <w:t>M.</w:t>
      </w:r>
      <w:r w:rsidR="000B6886" w:rsidRPr="000B6886">
        <w:rPr>
          <w:rFonts w:ascii="Times New Roman" w:hAnsi="Times New Roman"/>
          <w:sz w:val="20"/>
          <w:szCs w:val="28"/>
          <w:lang w:val="en-US"/>
        </w:rPr>
        <w:t xml:space="preserve"> </w:t>
      </w:r>
      <w:r w:rsidRPr="00E67F7C">
        <w:rPr>
          <w:rFonts w:ascii="Times New Roman" w:hAnsi="Times New Roman"/>
          <w:sz w:val="20"/>
          <w:szCs w:val="28"/>
          <w:lang w:val="en-US"/>
        </w:rPr>
        <w:t>Manufacturing (co)agglomeration in a transition country: Evidence from Russia // Journal of Regional Science. – 2019. – 60 (1). – P. 88–128.</w:t>
      </w:r>
    </w:p>
    <w:p w:rsidR="00517345" w:rsidRPr="00E67F7C" w:rsidRDefault="00517345" w:rsidP="005456BC">
      <w:pPr>
        <w:pStyle w:val="afff8"/>
        <w:numPr>
          <w:ilvl w:val="0"/>
          <w:numId w:val="20"/>
        </w:numPr>
        <w:tabs>
          <w:tab w:val="left" w:pos="993"/>
        </w:tabs>
        <w:spacing w:after="0" w:line="240" w:lineRule="auto"/>
        <w:rPr>
          <w:rFonts w:ascii="Times New Roman" w:hAnsi="Times New Roman"/>
          <w:sz w:val="20"/>
          <w:szCs w:val="28"/>
          <w:lang w:val="en-US"/>
        </w:rPr>
      </w:pPr>
      <w:proofErr w:type="spellStart"/>
      <w:r w:rsidRPr="00E67F7C">
        <w:rPr>
          <w:rFonts w:ascii="Times New Roman" w:hAnsi="Times New Roman"/>
          <w:sz w:val="20"/>
          <w:szCs w:val="28"/>
          <w:lang w:val="en-US"/>
        </w:rPr>
        <w:t>Proost</w:t>
      </w:r>
      <w:proofErr w:type="spellEnd"/>
      <w:r w:rsidRPr="00E67F7C">
        <w:rPr>
          <w:rFonts w:ascii="Times New Roman" w:hAnsi="Times New Roman"/>
          <w:sz w:val="20"/>
          <w:szCs w:val="28"/>
          <w:lang w:val="en-US"/>
        </w:rPr>
        <w:t xml:space="preserve"> S., </w:t>
      </w:r>
      <w:proofErr w:type="spellStart"/>
      <w:r w:rsidRPr="00E67F7C">
        <w:rPr>
          <w:rFonts w:ascii="Times New Roman" w:hAnsi="Times New Roman"/>
          <w:sz w:val="20"/>
          <w:szCs w:val="28"/>
          <w:lang w:val="en-US"/>
        </w:rPr>
        <w:t>Thisse</w:t>
      </w:r>
      <w:proofErr w:type="spellEnd"/>
      <w:r w:rsidRPr="00E67F7C">
        <w:rPr>
          <w:rFonts w:ascii="Times New Roman" w:hAnsi="Times New Roman"/>
          <w:sz w:val="20"/>
          <w:szCs w:val="28"/>
          <w:lang w:val="en-US"/>
        </w:rPr>
        <w:t>, J.-F. What Can Be Learned from Spatial Economics? // Journal of Economic Li</w:t>
      </w:r>
      <w:r w:rsidRPr="00E67F7C">
        <w:rPr>
          <w:rFonts w:ascii="Times New Roman" w:hAnsi="Times New Roman"/>
          <w:sz w:val="20"/>
          <w:szCs w:val="28"/>
          <w:lang w:val="en-US"/>
        </w:rPr>
        <w:t>t</w:t>
      </w:r>
      <w:r w:rsidRPr="00E67F7C">
        <w:rPr>
          <w:rFonts w:ascii="Times New Roman" w:hAnsi="Times New Roman"/>
          <w:sz w:val="20"/>
          <w:szCs w:val="28"/>
          <w:lang w:val="en-US"/>
        </w:rPr>
        <w:t xml:space="preserve">erature. – 2019. – V. 57 (3). – P. 575–643. </w:t>
      </w:r>
      <w:proofErr w:type="spellStart"/>
      <w:r w:rsidRPr="00E67F7C">
        <w:rPr>
          <w:rFonts w:ascii="Times New Roman" w:hAnsi="Times New Roman"/>
          <w:sz w:val="20"/>
          <w:szCs w:val="28"/>
          <w:lang w:val="en-US"/>
        </w:rPr>
        <w:t>DOI</w:t>
      </w:r>
      <w:proofErr w:type="spellEnd"/>
      <w:r w:rsidRPr="00E67F7C">
        <w:rPr>
          <w:rFonts w:ascii="Times New Roman" w:hAnsi="Times New Roman"/>
          <w:sz w:val="20"/>
          <w:szCs w:val="28"/>
          <w:lang w:val="en-US"/>
        </w:rPr>
        <w:t>:</w:t>
      </w:r>
      <w:r w:rsidR="000B6886">
        <w:rPr>
          <w:rFonts w:ascii="Times New Roman" w:hAnsi="Times New Roman"/>
          <w:sz w:val="20"/>
          <w:szCs w:val="28"/>
        </w:rPr>
        <w:t xml:space="preserve"> </w:t>
      </w:r>
      <w:r w:rsidRPr="00E67F7C">
        <w:rPr>
          <w:rFonts w:ascii="Times New Roman" w:hAnsi="Times New Roman"/>
          <w:sz w:val="20"/>
          <w:szCs w:val="28"/>
          <w:lang w:val="en-US"/>
        </w:rPr>
        <w:t>10.1257/</w:t>
      </w:r>
      <w:proofErr w:type="spellStart"/>
      <w:r w:rsidRPr="00E67F7C">
        <w:rPr>
          <w:rFonts w:ascii="Times New Roman" w:hAnsi="Times New Roman"/>
          <w:sz w:val="20"/>
          <w:szCs w:val="28"/>
          <w:lang w:val="en-US"/>
        </w:rPr>
        <w:t>jel.20181414</w:t>
      </w:r>
      <w:proofErr w:type="spellEnd"/>
      <w:r w:rsidRPr="00E67F7C">
        <w:rPr>
          <w:rFonts w:ascii="Times New Roman" w:hAnsi="Times New Roman"/>
          <w:sz w:val="20"/>
          <w:szCs w:val="28"/>
          <w:lang w:val="en-US"/>
        </w:rPr>
        <w:t>.</w:t>
      </w:r>
    </w:p>
    <w:p w:rsidR="000212D6" w:rsidRDefault="00517345" w:rsidP="005456BC">
      <w:pPr>
        <w:pStyle w:val="afff8"/>
        <w:numPr>
          <w:ilvl w:val="0"/>
          <w:numId w:val="20"/>
        </w:numPr>
        <w:tabs>
          <w:tab w:val="left" w:pos="993"/>
        </w:tabs>
        <w:spacing w:after="0" w:line="240" w:lineRule="auto"/>
        <w:rPr>
          <w:rFonts w:ascii="Times New Roman" w:hAnsi="Times New Roman"/>
          <w:sz w:val="20"/>
          <w:szCs w:val="28"/>
        </w:rPr>
      </w:pPr>
      <w:proofErr w:type="gramStart"/>
      <w:r w:rsidRPr="00E67F7C">
        <w:rPr>
          <w:rFonts w:ascii="Times New Roman" w:hAnsi="Times New Roman"/>
          <w:sz w:val="20"/>
          <w:szCs w:val="28"/>
        </w:rPr>
        <w:t>Демидова</w:t>
      </w:r>
      <w:r w:rsidRPr="00E67F7C">
        <w:rPr>
          <w:rFonts w:ascii="Times New Roman" w:hAnsi="Times New Roman"/>
          <w:sz w:val="20"/>
          <w:szCs w:val="28"/>
          <w:lang w:val="en-US"/>
        </w:rPr>
        <w:t> </w:t>
      </w:r>
      <w:r w:rsidRPr="00E67F7C">
        <w:rPr>
          <w:rFonts w:ascii="Times New Roman" w:hAnsi="Times New Roman"/>
          <w:sz w:val="20"/>
          <w:szCs w:val="28"/>
        </w:rPr>
        <w:t>О.А., Иванов</w:t>
      </w:r>
      <w:r w:rsidRPr="00E67F7C">
        <w:rPr>
          <w:rFonts w:ascii="Times New Roman" w:hAnsi="Times New Roman"/>
          <w:sz w:val="20"/>
          <w:szCs w:val="28"/>
          <w:lang w:val="en-US"/>
        </w:rPr>
        <w:t> </w:t>
      </w:r>
      <w:r w:rsidRPr="00E67F7C">
        <w:rPr>
          <w:rFonts w:ascii="Times New Roman" w:hAnsi="Times New Roman"/>
          <w:sz w:val="20"/>
          <w:szCs w:val="28"/>
        </w:rPr>
        <w:t>Д.С. Модели эк</w:t>
      </w:r>
      <w:r w:rsidRPr="00E67F7C">
        <w:rPr>
          <w:rFonts w:ascii="Times New Roman" w:hAnsi="Times New Roman"/>
          <w:sz w:val="20"/>
          <w:szCs w:val="28"/>
        </w:rPr>
        <w:t>о</w:t>
      </w:r>
      <w:r w:rsidRPr="00E67F7C">
        <w:rPr>
          <w:rFonts w:ascii="Times New Roman" w:hAnsi="Times New Roman"/>
          <w:sz w:val="20"/>
          <w:szCs w:val="28"/>
        </w:rPr>
        <w:t>номического роста с неоднородными пространс</w:t>
      </w:r>
      <w:r w:rsidRPr="00E67F7C">
        <w:rPr>
          <w:rFonts w:ascii="Times New Roman" w:hAnsi="Times New Roman"/>
          <w:sz w:val="20"/>
          <w:szCs w:val="28"/>
        </w:rPr>
        <w:t>т</w:t>
      </w:r>
      <w:r w:rsidRPr="00E67F7C">
        <w:rPr>
          <w:rFonts w:ascii="Times New Roman" w:hAnsi="Times New Roman"/>
          <w:sz w:val="20"/>
          <w:szCs w:val="28"/>
        </w:rPr>
        <w:t xml:space="preserve">венными эффектами </w:t>
      </w:r>
      <w:r w:rsidR="000212D6">
        <w:rPr>
          <w:rFonts w:ascii="Times New Roman" w:hAnsi="Times New Roman"/>
          <w:sz w:val="20"/>
          <w:szCs w:val="28"/>
        </w:rPr>
        <w:t xml:space="preserve"> </w:t>
      </w:r>
      <w:r w:rsidRPr="00E67F7C">
        <w:rPr>
          <w:rFonts w:ascii="Times New Roman" w:hAnsi="Times New Roman"/>
          <w:sz w:val="20"/>
          <w:szCs w:val="28"/>
        </w:rPr>
        <w:t xml:space="preserve">(на </w:t>
      </w:r>
      <w:r w:rsidR="000212D6">
        <w:rPr>
          <w:rFonts w:ascii="Times New Roman" w:hAnsi="Times New Roman"/>
          <w:sz w:val="20"/>
          <w:szCs w:val="28"/>
        </w:rPr>
        <w:t xml:space="preserve"> </w:t>
      </w:r>
      <w:r w:rsidRPr="00E67F7C">
        <w:rPr>
          <w:rFonts w:ascii="Times New Roman" w:hAnsi="Times New Roman"/>
          <w:sz w:val="20"/>
          <w:szCs w:val="28"/>
        </w:rPr>
        <w:t xml:space="preserve">примере </w:t>
      </w:r>
      <w:r w:rsidR="000212D6">
        <w:rPr>
          <w:rFonts w:ascii="Times New Roman" w:hAnsi="Times New Roman"/>
          <w:sz w:val="20"/>
          <w:szCs w:val="28"/>
        </w:rPr>
        <w:t xml:space="preserve"> </w:t>
      </w:r>
      <w:r w:rsidRPr="00E67F7C">
        <w:rPr>
          <w:rFonts w:ascii="Times New Roman" w:hAnsi="Times New Roman"/>
          <w:sz w:val="20"/>
          <w:szCs w:val="28"/>
        </w:rPr>
        <w:t xml:space="preserve">российских </w:t>
      </w:r>
      <w:r w:rsidR="000212D6">
        <w:rPr>
          <w:rFonts w:ascii="Times New Roman" w:hAnsi="Times New Roman"/>
          <w:sz w:val="20"/>
          <w:szCs w:val="28"/>
        </w:rPr>
        <w:t xml:space="preserve"> </w:t>
      </w:r>
      <w:r w:rsidRPr="00E67F7C">
        <w:rPr>
          <w:rFonts w:ascii="Times New Roman" w:hAnsi="Times New Roman"/>
          <w:sz w:val="20"/>
          <w:szCs w:val="28"/>
        </w:rPr>
        <w:t>ре</w:t>
      </w:r>
      <w:r w:rsidR="000212D6">
        <w:rPr>
          <w:rFonts w:ascii="Times New Roman" w:hAnsi="Times New Roman"/>
          <w:sz w:val="20"/>
          <w:szCs w:val="28"/>
        </w:rPr>
        <w:t>-</w:t>
      </w:r>
      <w:proofErr w:type="gramEnd"/>
    </w:p>
    <w:p w:rsidR="000212D6" w:rsidRPr="000212D6" w:rsidRDefault="000212D6" w:rsidP="000212D6">
      <w:pPr>
        <w:tabs>
          <w:tab w:val="left" w:pos="993"/>
        </w:tabs>
        <w:ind w:left="397"/>
        <w:rPr>
          <w:szCs w:val="28"/>
        </w:rPr>
      </w:pPr>
    </w:p>
    <w:p w:rsidR="000212D6" w:rsidRPr="000212D6" w:rsidRDefault="000212D6" w:rsidP="000212D6">
      <w:pPr>
        <w:tabs>
          <w:tab w:val="left" w:pos="993"/>
        </w:tabs>
        <w:ind w:left="397"/>
        <w:rPr>
          <w:szCs w:val="28"/>
        </w:rPr>
      </w:pPr>
    </w:p>
    <w:p w:rsidR="00517345" w:rsidRPr="000212D6" w:rsidRDefault="00BA5467" w:rsidP="000212D6">
      <w:pPr>
        <w:tabs>
          <w:tab w:val="left" w:pos="993"/>
        </w:tabs>
        <w:rPr>
          <w:szCs w:val="28"/>
        </w:rPr>
      </w:pPr>
      <w:r>
        <w:rPr>
          <w:noProof/>
          <w:szCs w:val="28"/>
        </w:rPr>
        <w:lastRenderedPageBreak/>
        <w:pict>
          <v:shape id="_x0000_s1436" type="#_x0000_t202" style="position:absolute;left:0;text-align:left;margin-left:-2.65pt;margin-top:-3.45pt;width:468pt;height:283.25pt;z-index:251660288" stroked="f">
            <v:textbox>
              <w:txbxContent>
                <w:p w:rsidR="000212D6" w:rsidRPr="000212D6" w:rsidRDefault="000212D6" w:rsidP="000212D6">
                  <w:pPr>
                    <w:jc w:val="right"/>
                    <w:rPr>
                      <w:rFonts w:ascii="Arial" w:hAnsi="Arial" w:cs="Arial"/>
                      <w:b/>
                      <w:sz w:val="16"/>
                    </w:rPr>
                  </w:pPr>
                  <w:r w:rsidRPr="000212D6">
                    <w:rPr>
                      <w:rFonts w:ascii="Arial" w:hAnsi="Arial" w:cs="Arial"/>
                      <w:b/>
                      <w:sz w:val="16"/>
                    </w:rPr>
                    <w:t>Таблица 3</w:t>
                  </w:r>
                </w:p>
                <w:p w:rsidR="000212D6" w:rsidRPr="000212D6" w:rsidRDefault="000212D6" w:rsidP="000212D6">
                  <w:pPr>
                    <w:spacing w:after="120"/>
                    <w:jc w:val="center"/>
                    <w:rPr>
                      <w:rFonts w:ascii="Arial" w:hAnsi="Arial" w:cs="Arial"/>
                      <w:b/>
                      <w:sz w:val="16"/>
                    </w:rPr>
                  </w:pPr>
                  <w:r w:rsidRPr="000212D6">
                    <w:rPr>
                      <w:rFonts w:ascii="Arial" w:hAnsi="Arial" w:cs="Arial"/>
                      <w:b/>
                      <w:sz w:val="16"/>
                    </w:rPr>
                    <w:t xml:space="preserve">Оценка статистической зависимости характеристик экономической динамики и </w:t>
                  </w:r>
                  <w:proofErr w:type="spellStart"/>
                  <w:r w:rsidRPr="000212D6">
                    <w:rPr>
                      <w:rFonts w:ascii="Arial" w:hAnsi="Arial" w:cs="Arial"/>
                      <w:b/>
                      <w:sz w:val="16"/>
                    </w:rPr>
                    <w:t>внутрирегиональных</w:t>
                  </w:r>
                  <w:proofErr w:type="spellEnd"/>
                  <w:r w:rsidRPr="000212D6">
                    <w:rPr>
                      <w:rFonts w:ascii="Arial" w:hAnsi="Arial" w:cs="Arial"/>
                      <w:b/>
                      <w:sz w:val="16"/>
                    </w:rPr>
                    <w:t xml:space="preserve"> факторов</w:t>
                  </w:r>
                </w:p>
                <w:tbl>
                  <w:tblPr>
                    <w:tblStyle w:val="affe"/>
                    <w:tblW w:w="5000" w:type="pct"/>
                    <w:jc w:val="center"/>
                    <w:tblLook w:val="04A0"/>
                  </w:tblPr>
                  <w:tblGrid>
                    <w:gridCol w:w="3153"/>
                    <w:gridCol w:w="1769"/>
                    <w:gridCol w:w="1775"/>
                    <w:gridCol w:w="1207"/>
                    <w:gridCol w:w="1399"/>
                  </w:tblGrid>
                  <w:tr w:rsidR="000212D6" w:rsidRPr="00A343EF" w:rsidTr="005F63FD">
                    <w:trPr>
                      <w:jc w:val="center"/>
                    </w:trPr>
                    <w:tc>
                      <w:tcPr>
                        <w:tcW w:w="1704" w:type="pct"/>
                        <w:vAlign w:val="center"/>
                      </w:tcPr>
                      <w:p w:rsidR="000212D6" w:rsidRPr="00A343EF" w:rsidRDefault="000212D6" w:rsidP="005F63FD">
                        <w:pPr>
                          <w:jc w:val="center"/>
                        </w:pPr>
                        <w:r w:rsidRPr="00A343EF">
                          <w:t>Показатели</w:t>
                        </w:r>
                      </w:p>
                    </w:tc>
                    <w:tc>
                      <w:tcPr>
                        <w:tcW w:w="960" w:type="pct"/>
                        <w:vAlign w:val="center"/>
                      </w:tcPr>
                      <w:p w:rsidR="000212D6" w:rsidRPr="00A343EF" w:rsidRDefault="000212D6" w:rsidP="000212D6">
                        <w:pPr>
                          <w:jc w:val="center"/>
                        </w:pPr>
                        <w:r w:rsidRPr="00A343EF">
                          <w:t xml:space="preserve">Среднее значение </w:t>
                        </w:r>
                        <w:r w:rsidRPr="00A343EF">
                          <w:br/>
                          <w:t>индекса физич</w:t>
                        </w:r>
                        <w:r w:rsidRPr="00A343EF">
                          <w:t>е</w:t>
                        </w:r>
                        <w:r w:rsidRPr="00A343EF">
                          <w:t>ского объема ВРП, %</w:t>
                        </w:r>
                      </w:p>
                    </w:tc>
                    <w:tc>
                      <w:tcPr>
                        <w:tcW w:w="963" w:type="pct"/>
                        <w:vAlign w:val="center"/>
                      </w:tcPr>
                      <w:p w:rsidR="000212D6" w:rsidRPr="00A343EF" w:rsidRDefault="000212D6" w:rsidP="000212D6">
                        <w:pPr>
                          <w:jc w:val="center"/>
                        </w:pPr>
                        <w:r w:rsidRPr="00A343EF">
                          <w:t>Бета-коэффи</w:t>
                        </w:r>
                        <w:r>
                          <w:softHyphen/>
                        </w:r>
                        <w:r w:rsidRPr="00A343EF">
                          <w:t xml:space="preserve">циент </w:t>
                        </w:r>
                        <w:proofErr w:type="spellStart"/>
                        <w:r w:rsidRPr="00A343EF">
                          <w:t>волатил</w:t>
                        </w:r>
                        <w:r w:rsidRPr="00A343EF">
                          <w:t>ь</w:t>
                        </w:r>
                        <w:r w:rsidRPr="00A343EF">
                          <w:t>ности</w:t>
                        </w:r>
                        <w:proofErr w:type="spellEnd"/>
                        <w:r w:rsidRPr="00A343EF">
                          <w:t xml:space="preserve"> индекса физического об</w:t>
                        </w:r>
                        <w:r w:rsidRPr="00A343EF">
                          <w:t>ъ</w:t>
                        </w:r>
                        <w:r w:rsidRPr="00A343EF">
                          <w:t>ема ВРП</w:t>
                        </w:r>
                      </w:p>
                    </w:tc>
                    <w:tc>
                      <w:tcPr>
                        <w:tcW w:w="658" w:type="pct"/>
                        <w:vAlign w:val="center"/>
                      </w:tcPr>
                      <w:p w:rsidR="000212D6" w:rsidRPr="00A343EF" w:rsidRDefault="000212D6" w:rsidP="000212D6">
                        <w:pPr>
                          <w:jc w:val="center"/>
                        </w:pPr>
                        <w:r w:rsidRPr="00A343EF">
                          <w:t xml:space="preserve">Локальный индекс </w:t>
                        </w:r>
                        <w:proofErr w:type="spellStart"/>
                        <w:r w:rsidRPr="00A343EF">
                          <w:t>Морана</w:t>
                        </w:r>
                        <w:proofErr w:type="spellEnd"/>
                      </w:p>
                    </w:tc>
                    <w:tc>
                      <w:tcPr>
                        <w:tcW w:w="716" w:type="pct"/>
                        <w:vAlign w:val="center"/>
                      </w:tcPr>
                      <w:p w:rsidR="000212D6" w:rsidRPr="00A343EF" w:rsidRDefault="000212D6" w:rsidP="005F63FD">
                        <w:pPr>
                          <w:jc w:val="center"/>
                        </w:pPr>
                        <w:r w:rsidRPr="00A343EF">
                          <w:t xml:space="preserve">Коэффициент структурных сдвигов </w:t>
                        </w:r>
                        <w:proofErr w:type="spellStart"/>
                        <w:r w:rsidRPr="00A343EF">
                          <w:t>С</w:t>
                        </w:r>
                        <w:r w:rsidRPr="00A343EF">
                          <w:t>а</w:t>
                        </w:r>
                        <w:r w:rsidRPr="00A343EF">
                          <w:t>лаи</w:t>
                        </w:r>
                        <w:proofErr w:type="spellEnd"/>
                      </w:p>
                    </w:tc>
                  </w:tr>
                  <w:tr w:rsidR="000212D6" w:rsidRPr="00A343EF" w:rsidTr="005F63FD">
                    <w:trPr>
                      <w:jc w:val="center"/>
                    </w:trPr>
                    <w:tc>
                      <w:tcPr>
                        <w:tcW w:w="1704" w:type="pct"/>
                      </w:tcPr>
                      <w:p w:rsidR="000212D6" w:rsidRPr="00A343EF" w:rsidRDefault="000212D6" w:rsidP="000212D6">
                        <w:pPr>
                          <w:jc w:val="left"/>
                        </w:pPr>
                        <w:r w:rsidRPr="00A343EF">
                          <w:t xml:space="preserve">Валовой региональный продукт, </w:t>
                        </w:r>
                        <w:proofErr w:type="spellStart"/>
                        <w:r w:rsidRPr="00A343EF">
                          <w:t>млн</w:t>
                        </w:r>
                        <w:proofErr w:type="spellEnd"/>
                        <w:r w:rsidRPr="00A343EF">
                          <w:t xml:space="preserve"> руб.</w:t>
                        </w:r>
                      </w:p>
                    </w:tc>
                    <w:tc>
                      <w:tcPr>
                        <w:tcW w:w="960" w:type="pct"/>
                        <w:vAlign w:val="center"/>
                      </w:tcPr>
                      <w:p w:rsidR="000212D6" w:rsidRPr="00A343EF" w:rsidRDefault="000212D6" w:rsidP="005F63FD">
                        <w:pPr>
                          <w:jc w:val="center"/>
                        </w:pPr>
                        <w:r w:rsidRPr="00A343EF">
                          <w:t>0,045</w:t>
                        </w:r>
                      </w:p>
                    </w:tc>
                    <w:tc>
                      <w:tcPr>
                        <w:tcW w:w="963" w:type="pct"/>
                        <w:vAlign w:val="center"/>
                      </w:tcPr>
                      <w:p w:rsidR="000212D6" w:rsidRPr="00A343EF" w:rsidRDefault="000212D6" w:rsidP="005F63FD">
                        <w:pPr>
                          <w:jc w:val="center"/>
                        </w:pPr>
                        <w:r w:rsidRPr="00A343EF">
                          <w:t>0,262</w:t>
                        </w:r>
                      </w:p>
                    </w:tc>
                    <w:tc>
                      <w:tcPr>
                        <w:tcW w:w="658" w:type="pct"/>
                        <w:vAlign w:val="center"/>
                      </w:tcPr>
                      <w:p w:rsidR="000212D6" w:rsidRPr="00A343EF" w:rsidRDefault="000212D6" w:rsidP="005F63FD">
                        <w:pPr>
                          <w:jc w:val="center"/>
                        </w:pPr>
                        <w:r w:rsidRPr="00A343EF">
                          <w:t>–0,169</w:t>
                        </w:r>
                      </w:p>
                    </w:tc>
                    <w:tc>
                      <w:tcPr>
                        <w:tcW w:w="716" w:type="pct"/>
                        <w:vAlign w:val="center"/>
                      </w:tcPr>
                      <w:p w:rsidR="000212D6" w:rsidRPr="00A343EF" w:rsidRDefault="000212D6" w:rsidP="005F63FD">
                        <w:pPr>
                          <w:jc w:val="center"/>
                        </w:pPr>
                        <w:r w:rsidRPr="00A343EF">
                          <w:t>–0,321</w:t>
                        </w:r>
                      </w:p>
                    </w:tc>
                  </w:tr>
                  <w:tr w:rsidR="000212D6" w:rsidRPr="00A343EF" w:rsidTr="005F63FD">
                    <w:trPr>
                      <w:jc w:val="center"/>
                    </w:trPr>
                    <w:tc>
                      <w:tcPr>
                        <w:tcW w:w="1704" w:type="pct"/>
                      </w:tcPr>
                      <w:p w:rsidR="000212D6" w:rsidRPr="00A343EF" w:rsidRDefault="000212D6" w:rsidP="000212D6">
                        <w:pPr>
                          <w:jc w:val="left"/>
                        </w:pPr>
                        <w:r w:rsidRPr="00A343EF">
                          <w:t>Валовой региональный продукт на душу населения, руб.</w:t>
                        </w:r>
                      </w:p>
                    </w:tc>
                    <w:tc>
                      <w:tcPr>
                        <w:tcW w:w="960" w:type="pct"/>
                        <w:vAlign w:val="center"/>
                      </w:tcPr>
                      <w:p w:rsidR="000212D6" w:rsidRPr="00A343EF" w:rsidRDefault="000212D6" w:rsidP="005F63FD">
                        <w:pPr>
                          <w:jc w:val="center"/>
                        </w:pPr>
                        <w:r w:rsidRPr="00A343EF">
                          <w:t>0,422</w:t>
                        </w:r>
                      </w:p>
                    </w:tc>
                    <w:tc>
                      <w:tcPr>
                        <w:tcW w:w="963" w:type="pct"/>
                        <w:vAlign w:val="center"/>
                      </w:tcPr>
                      <w:p w:rsidR="000212D6" w:rsidRPr="00A343EF" w:rsidRDefault="000212D6" w:rsidP="005F63FD">
                        <w:pPr>
                          <w:jc w:val="center"/>
                        </w:pPr>
                        <w:r w:rsidRPr="00A343EF">
                          <w:t>–0,149</w:t>
                        </w:r>
                      </w:p>
                    </w:tc>
                    <w:tc>
                      <w:tcPr>
                        <w:tcW w:w="658" w:type="pct"/>
                        <w:vAlign w:val="center"/>
                      </w:tcPr>
                      <w:p w:rsidR="000212D6" w:rsidRPr="00A343EF" w:rsidRDefault="000212D6" w:rsidP="005F63FD">
                        <w:pPr>
                          <w:jc w:val="center"/>
                        </w:pPr>
                        <w:r w:rsidRPr="00A343EF">
                          <w:t>–0,324</w:t>
                        </w:r>
                      </w:p>
                    </w:tc>
                    <w:tc>
                      <w:tcPr>
                        <w:tcW w:w="716" w:type="pct"/>
                        <w:vAlign w:val="center"/>
                      </w:tcPr>
                      <w:p w:rsidR="000212D6" w:rsidRPr="00A343EF" w:rsidRDefault="000212D6" w:rsidP="005F63FD">
                        <w:pPr>
                          <w:jc w:val="center"/>
                        </w:pPr>
                        <w:r w:rsidRPr="00A343EF">
                          <w:t>0,258</w:t>
                        </w:r>
                      </w:p>
                    </w:tc>
                  </w:tr>
                  <w:tr w:rsidR="000212D6" w:rsidRPr="00A343EF" w:rsidTr="005F63FD">
                    <w:trPr>
                      <w:jc w:val="center"/>
                    </w:trPr>
                    <w:tc>
                      <w:tcPr>
                        <w:tcW w:w="1704" w:type="pct"/>
                      </w:tcPr>
                      <w:p w:rsidR="000212D6" w:rsidRPr="00A343EF" w:rsidRDefault="000212D6" w:rsidP="000212D6">
                        <w:pPr>
                          <w:jc w:val="left"/>
                        </w:pPr>
                        <w:r w:rsidRPr="00A343EF">
                          <w:t>Объем инвестиций в основной капитал на душу населения, руб.</w:t>
                        </w:r>
                      </w:p>
                    </w:tc>
                    <w:tc>
                      <w:tcPr>
                        <w:tcW w:w="960" w:type="pct"/>
                        <w:shd w:val="clear" w:color="auto" w:fill="C4BC96" w:themeFill="background2" w:themeFillShade="BF"/>
                        <w:vAlign w:val="center"/>
                      </w:tcPr>
                      <w:p w:rsidR="000212D6" w:rsidRPr="00A343EF" w:rsidRDefault="000212D6" w:rsidP="005F63FD">
                        <w:pPr>
                          <w:jc w:val="center"/>
                        </w:pPr>
                        <w:r w:rsidRPr="00A343EF">
                          <w:t>0,838</w:t>
                        </w:r>
                      </w:p>
                    </w:tc>
                    <w:tc>
                      <w:tcPr>
                        <w:tcW w:w="963" w:type="pct"/>
                        <w:vAlign w:val="center"/>
                      </w:tcPr>
                      <w:p w:rsidR="000212D6" w:rsidRPr="00A343EF" w:rsidRDefault="000212D6" w:rsidP="005F63FD">
                        <w:pPr>
                          <w:jc w:val="center"/>
                        </w:pPr>
                        <w:r w:rsidRPr="00A343EF">
                          <w:t>–0,223</w:t>
                        </w:r>
                      </w:p>
                    </w:tc>
                    <w:tc>
                      <w:tcPr>
                        <w:tcW w:w="658" w:type="pct"/>
                        <w:vAlign w:val="center"/>
                      </w:tcPr>
                      <w:p w:rsidR="000212D6" w:rsidRPr="00A343EF" w:rsidRDefault="000212D6" w:rsidP="005F63FD">
                        <w:pPr>
                          <w:jc w:val="center"/>
                        </w:pPr>
                        <w:r w:rsidRPr="00A343EF">
                          <w:t>–0,459</w:t>
                        </w:r>
                      </w:p>
                    </w:tc>
                    <w:tc>
                      <w:tcPr>
                        <w:tcW w:w="716" w:type="pct"/>
                        <w:shd w:val="clear" w:color="auto" w:fill="C4BC96" w:themeFill="background2" w:themeFillShade="BF"/>
                        <w:vAlign w:val="center"/>
                      </w:tcPr>
                      <w:p w:rsidR="000212D6" w:rsidRPr="00A343EF" w:rsidRDefault="000212D6" w:rsidP="005F63FD">
                        <w:pPr>
                          <w:jc w:val="center"/>
                        </w:pPr>
                        <w:r w:rsidRPr="00A343EF">
                          <w:t>0,535</w:t>
                        </w:r>
                      </w:p>
                    </w:tc>
                  </w:tr>
                  <w:tr w:rsidR="000212D6" w:rsidRPr="00A343EF" w:rsidTr="005F63FD">
                    <w:trPr>
                      <w:jc w:val="center"/>
                    </w:trPr>
                    <w:tc>
                      <w:tcPr>
                        <w:tcW w:w="1704" w:type="pct"/>
                      </w:tcPr>
                      <w:p w:rsidR="000212D6" w:rsidRPr="00A343EF" w:rsidRDefault="000212D6" w:rsidP="000212D6">
                        <w:pPr>
                          <w:jc w:val="left"/>
                        </w:pPr>
                        <w:r w:rsidRPr="00A343EF">
                          <w:t>Плотность трудовых ресурсов, чел. на кв. км площади террит</w:t>
                        </w:r>
                        <w:r w:rsidRPr="00A343EF">
                          <w:t>о</w:t>
                        </w:r>
                        <w:r w:rsidRPr="00A343EF">
                          <w:t xml:space="preserve">рии </w:t>
                        </w:r>
                      </w:p>
                    </w:tc>
                    <w:tc>
                      <w:tcPr>
                        <w:tcW w:w="960" w:type="pct"/>
                        <w:vAlign w:val="center"/>
                      </w:tcPr>
                      <w:p w:rsidR="000212D6" w:rsidRPr="00A343EF" w:rsidRDefault="000212D6" w:rsidP="005F63FD">
                        <w:pPr>
                          <w:jc w:val="center"/>
                        </w:pPr>
                        <w:r w:rsidRPr="00A343EF">
                          <w:t>0,128</w:t>
                        </w:r>
                      </w:p>
                    </w:tc>
                    <w:tc>
                      <w:tcPr>
                        <w:tcW w:w="963" w:type="pct"/>
                        <w:shd w:val="clear" w:color="auto" w:fill="auto"/>
                        <w:vAlign w:val="center"/>
                      </w:tcPr>
                      <w:p w:rsidR="000212D6" w:rsidRPr="00A343EF" w:rsidRDefault="000212D6" w:rsidP="005F63FD">
                        <w:pPr>
                          <w:jc w:val="center"/>
                        </w:pPr>
                        <w:r w:rsidRPr="00A343EF">
                          <w:t>–0,320</w:t>
                        </w:r>
                      </w:p>
                    </w:tc>
                    <w:tc>
                      <w:tcPr>
                        <w:tcW w:w="658" w:type="pct"/>
                        <w:shd w:val="clear" w:color="auto" w:fill="C4BC96" w:themeFill="background2" w:themeFillShade="BF"/>
                        <w:vAlign w:val="center"/>
                      </w:tcPr>
                      <w:p w:rsidR="000212D6" w:rsidRPr="00A343EF" w:rsidRDefault="000212D6" w:rsidP="005F63FD">
                        <w:pPr>
                          <w:jc w:val="center"/>
                        </w:pPr>
                        <w:r w:rsidRPr="00A343EF">
                          <w:t>0,563</w:t>
                        </w:r>
                      </w:p>
                    </w:tc>
                    <w:tc>
                      <w:tcPr>
                        <w:tcW w:w="716" w:type="pct"/>
                        <w:vAlign w:val="center"/>
                      </w:tcPr>
                      <w:p w:rsidR="000212D6" w:rsidRPr="00A343EF" w:rsidRDefault="000212D6" w:rsidP="005F63FD">
                        <w:pPr>
                          <w:jc w:val="center"/>
                        </w:pPr>
                        <w:r w:rsidRPr="00A343EF">
                          <w:t>–0,088</w:t>
                        </w:r>
                      </w:p>
                    </w:tc>
                  </w:tr>
                  <w:tr w:rsidR="000212D6" w:rsidRPr="00A343EF" w:rsidTr="005F63FD">
                    <w:trPr>
                      <w:jc w:val="center"/>
                    </w:trPr>
                    <w:tc>
                      <w:tcPr>
                        <w:tcW w:w="1704" w:type="pct"/>
                      </w:tcPr>
                      <w:p w:rsidR="000212D6" w:rsidRPr="00A343EF" w:rsidRDefault="000212D6" w:rsidP="000212D6">
                        <w:pPr>
                          <w:jc w:val="left"/>
                        </w:pPr>
                        <w:r w:rsidRPr="00A343EF">
                          <w:t>Плотность основного капитала, руб. на кв. км площади террит</w:t>
                        </w:r>
                        <w:r w:rsidRPr="00A343EF">
                          <w:t>о</w:t>
                        </w:r>
                        <w:r w:rsidRPr="00A343EF">
                          <w:t>рии</w:t>
                        </w:r>
                      </w:p>
                    </w:tc>
                    <w:tc>
                      <w:tcPr>
                        <w:tcW w:w="960" w:type="pct"/>
                        <w:vAlign w:val="center"/>
                      </w:tcPr>
                      <w:p w:rsidR="000212D6" w:rsidRPr="00A343EF" w:rsidRDefault="000212D6" w:rsidP="005F63FD">
                        <w:pPr>
                          <w:jc w:val="center"/>
                        </w:pPr>
                        <w:r w:rsidRPr="00A343EF">
                          <w:t>0,046</w:t>
                        </w:r>
                      </w:p>
                    </w:tc>
                    <w:tc>
                      <w:tcPr>
                        <w:tcW w:w="963" w:type="pct"/>
                        <w:shd w:val="clear" w:color="auto" w:fill="auto"/>
                        <w:vAlign w:val="center"/>
                      </w:tcPr>
                      <w:p w:rsidR="000212D6" w:rsidRPr="00A343EF" w:rsidRDefault="000212D6" w:rsidP="005F63FD">
                        <w:pPr>
                          <w:jc w:val="center"/>
                        </w:pPr>
                        <w:r w:rsidRPr="00A343EF">
                          <w:t>–0,229</w:t>
                        </w:r>
                      </w:p>
                    </w:tc>
                    <w:tc>
                      <w:tcPr>
                        <w:tcW w:w="658" w:type="pct"/>
                        <w:vAlign w:val="center"/>
                      </w:tcPr>
                      <w:p w:rsidR="000212D6" w:rsidRPr="00A343EF" w:rsidRDefault="000212D6" w:rsidP="005F63FD">
                        <w:pPr>
                          <w:jc w:val="center"/>
                        </w:pPr>
                        <w:r w:rsidRPr="00A343EF">
                          <w:t>0,189</w:t>
                        </w:r>
                      </w:p>
                    </w:tc>
                    <w:tc>
                      <w:tcPr>
                        <w:tcW w:w="716" w:type="pct"/>
                        <w:vAlign w:val="center"/>
                      </w:tcPr>
                      <w:p w:rsidR="000212D6" w:rsidRPr="00A343EF" w:rsidRDefault="000212D6" w:rsidP="005F63FD">
                        <w:pPr>
                          <w:jc w:val="center"/>
                        </w:pPr>
                        <w:r w:rsidRPr="00A343EF">
                          <w:t>–0,086</w:t>
                        </w:r>
                      </w:p>
                    </w:tc>
                  </w:tr>
                  <w:tr w:rsidR="000212D6" w:rsidRPr="00A343EF" w:rsidTr="005F63FD">
                    <w:trPr>
                      <w:jc w:val="center"/>
                    </w:trPr>
                    <w:tc>
                      <w:tcPr>
                        <w:tcW w:w="1704" w:type="pct"/>
                      </w:tcPr>
                      <w:p w:rsidR="000212D6" w:rsidRPr="00A343EF" w:rsidRDefault="000212D6" w:rsidP="000212D6">
                        <w:pPr>
                          <w:jc w:val="left"/>
                        </w:pPr>
                        <w:r w:rsidRPr="00A343EF">
                          <w:t>Уровень инновационной активн</w:t>
                        </w:r>
                        <w:r w:rsidRPr="00A343EF">
                          <w:t>о</w:t>
                        </w:r>
                        <w:r w:rsidRPr="00A343EF">
                          <w:t>сти организаций промышленного производства, %</w:t>
                        </w:r>
                      </w:p>
                    </w:tc>
                    <w:tc>
                      <w:tcPr>
                        <w:tcW w:w="960" w:type="pct"/>
                        <w:vAlign w:val="center"/>
                      </w:tcPr>
                      <w:p w:rsidR="000212D6" w:rsidRPr="00A343EF" w:rsidRDefault="000212D6" w:rsidP="005F63FD">
                        <w:pPr>
                          <w:jc w:val="center"/>
                        </w:pPr>
                        <w:r w:rsidRPr="00A343EF">
                          <w:t>0,263</w:t>
                        </w:r>
                      </w:p>
                    </w:tc>
                    <w:tc>
                      <w:tcPr>
                        <w:tcW w:w="963" w:type="pct"/>
                        <w:vAlign w:val="center"/>
                      </w:tcPr>
                      <w:p w:rsidR="000212D6" w:rsidRPr="00A343EF" w:rsidRDefault="000212D6" w:rsidP="005F63FD">
                        <w:pPr>
                          <w:jc w:val="center"/>
                        </w:pPr>
                        <w:r w:rsidRPr="00A343EF">
                          <w:t>0,053</w:t>
                        </w:r>
                      </w:p>
                    </w:tc>
                    <w:tc>
                      <w:tcPr>
                        <w:tcW w:w="658" w:type="pct"/>
                        <w:vAlign w:val="center"/>
                      </w:tcPr>
                      <w:p w:rsidR="000212D6" w:rsidRPr="00A343EF" w:rsidRDefault="000212D6" w:rsidP="005F63FD">
                        <w:pPr>
                          <w:jc w:val="center"/>
                        </w:pPr>
                        <w:r w:rsidRPr="00A343EF">
                          <w:t>0,279</w:t>
                        </w:r>
                      </w:p>
                    </w:tc>
                    <w:tc>
                      <w:tcPr>
                        <w:tcW w:w="716" w:type="pct"/>
                        <w:shd w:val="clear" w:color="auto" w:fill="C4BC96" w:themeFill="background2" w:themeFillShade="BF"/>
                        <w:vAlign w:val="center"/>
                      </w:tcPr>
                      <w:p w:rsidR="000212D6" w:rsidRPr="00A343EF" w:rsidRDefault="000212D6" w:rsidP="005F63FD">
                        <w:pPr>
                          <w:jc w:val="center"/>
                        </w:pPr>
                        <w:r w:rsidRPr="00A343EF">
                          <w:t>–0,739</w:t>
                        </w:r>
                      </w:p>
                    </w:tc>
                  </w:tr>
                </w:tbl>
                <w:p w:rsidR="000212D6" w:rsidRDefault="000212D6"/>
              </w:txbxContent>
            </v:textbox>
            <w10:wrap type="topAndBottom"/>
          </v:shape>
        </w:pict>
      </w:r>
      <w:proofErr w:type="spellStart"/>
      <w:proofErr w:type="gramStart"/>
      <w:r w:rsidR="00517345" w:rsidRPr="000212D6">
        <w:rPr>
          <w:szCs w:val="28"/>
        </w:rPr>
        <w:t>гионов</w:t>
      </w:r>
      <w:proofErr w:type="spellEnd"/>
      <w:r w:rsidR="00517345" w:rsidRPr="000212D6">
        <w:rPr>
          <w:szCs w:val="28"/>
        </w:rPr>
        <w:t>) // Экономический журнал Высшей школы экономики. – 2016.</w:t>
      </w:r>
      <w:proofErr w:type="gramEnd"/>
      <w:r w:rsidR="00517345" w:rsidRPr="000212D6">
        <w:rPr>
          <w:szCs w:val="28"/>
        </w:rPr>
        <w:t xml:space="preserve"> – Т.</w:t>
      </w:r>
      <w:r w:rsidR="00517345" w:rsidRPr="000212D6">
        <w:rPr>
          <w:szCs w:val="28"/>
          <w:lang w:val="en-US"/>
        </w:rPr>
        <w:t> </w:t>
      </w:r>
      <w:r w:rsidR="00517345" w:rsidRPr="000212D6">
        <w:rPr>
          <w:szCs w:val="28"/>
        </w:rPr>
        <w:t>20, №</w:t>
      </w:r>
      <w:r w:rsidR="00517345" w:rsidRPr="000212D6">
        <w:rPr>
          <w:szCs w:val="28"/>
          <w:lang w:val="en-US"/>
        </w:rPr>
        <w:t> </w:t>
      </w:r>
      <w:r w:rsidR="00517345" w:rsidRPr="000212D6">
        <w:rPr>
          <w:szCs w:val="28"/>
        </w:rPr>
        <w:t>1. – С.</w:t>
      </w:r>
      <w:r w:rsidR="00517345" w:rsidRPr="000212D6">
        <w:rPr>
          <w:szCs w:val="28"/>
          <w:lang w:val="en-US"/>
        </w:rPr>
        <w:t> </w:t>
      </w:r>
      <w:r w:rsidR="00517345" w:rsidRPr="000212D6">
        <w:rPr>
          <w:szCs w:val="28"/>
        </w:rPr>
        <w:t>52–75.</w:t>
      </w:r>
    </w:p>
    <w:p w:rsidR="00517345" w:rsidRPr="00E67F7C" w:rsidRDefault="00517345" w:rsidP="005456BC">
      <w:pPr>
        <w:pStyle w:val="afff8"/>
        <w:numPr>
          <w:ilvl w:val="0"/>
          <w:numId w:val="20"/>
        </w:numPr>
        <w:tabs>
          <w:tab w:val="left" w:pos="993"/>
        </w:tabs>
        <w:spacing w:after="0" w:line="240" w:lineRule="auto"/>
        <w:rPr>
          <w:rFonts w:ascii="Times New Roman" w:hAnsi="Times New Roman"/>
          <w:sz w:val="20"/>
          <w:szCs w:val="28"/>
          <w:lang w:val="en-US"/>
        </w:rPr>
      </w:pPr>
      <w:proofErr w:type="spellStart"/>
      <w:r w:rsidRPr="00E67F7C">
        <w:rPr>
          <w:rFonts w:ascii="Times New Roman" w:hAnsi="Times New Roman"/>
          <w:sz w:val="20"/>
          <w:szCs w:val="28"/>
          <w:lang w:val="en-US"/>
        </w:rPr>
        <w:t>Kutsenko</w:t>
      </w:r>
      <w:proofErr w:type="spellEnd"/>
      <w:r w:rsidRPr="000B6886">
        <w:rPr>
          <w:rFonts w:ascii="Times New Roman" w:hAnsi="Times New Roman"/>
          <w:sz w:val="20"/>
          <w:szCs w:val="28"/>
          <w:lang w:val="en-US"/>
        </w:rPr>
        <w:t>,</w:t>
      </w:r>
      <w:r w:rsidRPr="00E67F7C">
        <w:rPr>
          <w:rFonts w:ascii="Times New Roman" w:hAnsi="Times New Roman"/>
          <w:sz w:val="20"/>
          <w:szCs w:val="28"/>
          <w:lang w:val="en-US"/>
        </w:rPr>
        <w:t> E</w:t>
      </w:r>
      <w:r w:rsidRPr="000B6886">
        <w:rPr>
          <w:rFonts w:ascii="Times New Roman" w:hAnsi="Times New Roman"/>
          <w:sz w:val="20"/>
          <w:szCs w:val="28"/>
          <w:lang w:val="en-US"/>
        </w:rPr>
        <w:t xml:space="preserve">., </w:t>
      </w:r>
      <w:proofErr w:type="spellStart"/>
      <w:r w:rsidRPr="00E67F7C">
        <w:rPr>
          <w:rFonts w:ascii="Times New Roman" w:hAnsi="Times New Roman"/>
          <w:sz w:val="20"/>
          <w:szCs w:val="28"/>
          <w:lang w:val="en-US"/>
        </w:rPr>
        <w:t>Eferin</w:t>
      </w:r>
      <w:proofErr w:type="spellEnd"/>
      <w:r w:rsidRPr="000B6886">
        <w:rPr>
          <w:rFonts w:ascii="Times New Roman" w:hAnsi="Times New Roman"/>
          <w:sz w:val="20"/>
          <w:szCs w:val="28"/>
          <w:lang w:val="en-US"/>
        </w:rPr>
        <w:t>,</w:t>
      </w:r>
      <w:r w:rsidRPr="00E67F7C">
        <w:rPr>
          <w:rFonts w:ascii="Times New Roman" w:hAnsi="Times New Roman"/>
          <w:sz w:val="20"/>
          <w:szCs w:val="28"/>
          <w:lang w:val="en-US"/>
        </w:rPr>
        <w:t> Y</w:t>
      </w:r>
      <w:r w:rsidRPr="000B6886">
        <w:rPr>
          <w:rFonts w:ascii="Times New Roman" w:hAnsi="Times New Roman"/>
          <w:sz w:val="20"/>
          <w:szCs w:val="28"/>
          <w:lang w:val="en-US"/>
        </w:rPr>
        <w:t>. «</w:t>
      </w:r>
      <w:r w:rsidRPr="00E67F7C">
        <w:rPr>
          <w:rFonts w:ascii="Times New Roman" w:hAnsi="Times New Roman"/>
          <w:sz w:val="20"/>
          <w:szCs w:val="28"/>
          <w:lang w:val="en-US"/>
        </w:rPr>
        <w:t>Whirlpools» and «Safe Harbors» in the Dynamics of Industrial Specia</w:t>
      </w:r>
      <w:r w:rsidRPr="00E67F7C">
        <w:rPr>
          <w:rFonts w:ascii="Times New Roman" w:hAnsi="Times New Roman"/>
          <w:sz w:val="20"/>
          <w:szCs w:val="28"/>
          <w:lang w:val="en-US"/>
        </w:rPr>
        <w:t>l</w:t>
      </w:r>
      <w:r w:rsidRPr="00E67F7C">
        <w:rPr>
          <w:rFonts w:ascii="Times New Roman" w:hAnsi="Times New Roman"/>
          <w:sz w:val="20"/>
          <w:szCs w:val="28"/>
          <w:lang w:val="en-US"/>
        </w:rPr>
        <w:t xml:space="preserve">ization in Russian Regions // Foresight and </w:t>
      </w:r>
      <w:proofErr w:type="spellStart"/>
      <w:r w:rsidRPr="00E67F7C">
        <w:rPr>
          <w:rFonts w:ascii="Times New Roman" w:hAnsi="Times New Roman"/>
          <w:sz w:val="20"/>
          <w:szCs w:val="28"/>
          <w:lang w:val="en-US"/>
        </w:rPr>
        <w:t>STI</w:t>
      </w:r>
      <w:proofErr w:type="spellEnd"/>
      <w:r w:rsidRPr="00E67F7C">
        <w:rPr>
          <w:rFonts w:ascii="Times New Roman" w:hAnsi="Times New Roman"/>
          <w:sz w:val="20"/>
          <w:szCs w:val="28"/>
          <w:lang w:val="en-US"/>
        </w:rPr>
        <w:t xml:space="preserve"> Go</w:t>
      </w:r>
      <w:r w:rsidRPr="00E67F7C">
        <w:rPr>
          <w:rFonts w:ascii="Times New Roman" w:hAnsi="Times New Roman"/>
          <w:sz w:val="20"/>
          <w:szCs w:val="28"/>
          <w:lang w:val="en-US"/>
        </w:rPr>
        <w:t>v</w:t>
      </w:r>
      <w:r w:rsidRPr="00E67F7C">
        <w:rPr>
          <w:rFonts w:ascii="Times New Roman" w:hAnsi="Times New Roman"/>
          <w:sz w:val="20"/>
          <w:szCs w:val="28"/>
          <w:lang w:val="en-US"/>
        </w:rPr>
        <w:t xml:space="preserve">ernance. – 2019. – Vol. 13, № 3. – P. 24–40. </w:t>
      </w:r>
      <w:proofErr w:type="spellStart"/>
      <w:r w:rsidRPr="00E67F7C">
        <w:rPr>
          <w:rFonts w:ascii="Times New Roman" w:hAnsi="Times New Roman"/>
          <w:sz w:val="20"/>
          <w:szCs w:val="28"/>
          <w:lang w:val="en-US"/>
        </w:rPr>
        <w:t>DOI</w:t>
      </w:r>
      <w:proofErr w:type="spellEnd"/>
      <w:r w:rsidRPr="00E67F7C">
        <w:rPr>
          <w:rFonts w:ascii="Times New Roman" w:hAnsi="Times New Roman"/>
          <w:sz w:val="20"/>
          <w:szCs w:val="28"/>
          <w:lang w:val="en-US"/>
        </w:rPr>
        <w:t>: 10.17323/2500-2597.2019.3.24.40.</w:t>
      </w:r>
    </w:p>
    <w:p w:rsidR="00517345" w:rsidRPr="00E67F7C" w:rsidRDefault="00517345" w:rsidP="005456BC">
      <w:pPr>
        <w:pStyle w:val="afff8"/>
        <w:numPr>
          <w:ilvl w:val="0"/>
          <w:numId w:val="20"/>
        </w:numPr>
        <w:tabs>
          <w:tab w:val="left" w:pos="993"/>
        </w:tabs>
        <w:spacing w:after="0" w:line="240" w:lineRule="auto"/>
        <w:rPr>
          <w:rFonts w:ascii="Times New Roman" w:hAnsi="Times New Roman"/>
          <w:sz w:val="20"/>
          <w:szCs w:val="28"/>
        </w:rPr>
      </w:pPr>
      <w:proofErr w:type="spellStart"/>
      <w:r w:rsidRPr="00E67F7C">
        <w:rPr>
          <w:rFonts w:ascii="Times New Roman" w:hAnsi="Times New Roman"/>
          <w:sz w:val="20"/>
          <w:szCs w:val="28"/>
        </w:rPr>
        <w:t>Минакир</w:t>
      </w:r>
      <w:proofErr w:type="spellEnd"/>
      <w:r w:rsidRPr="00E67F7C">
        <w:rPr>
          <w:rFonts w:ascii="Times New Roman" w:hAnsi="Times New Roman"/>
          <w:sz w:val="20"/>
          <w:szCs w:val="28"/>
        </w:rPr>
        <w:t xml:space="preserve"> П.А., </w:t>
      </w:r>
      <w:proofErr w:type="spellStart"/>
      <w:r w:rsidRPr="00E67F7C">
        <w:rPr>
          <w:rFonts w:ascii="Times New Roman" w:hAnsi="Times New Roman"/>
          <w:sz w:val="20"/>
          <w:szCs w:val="28"/>
        </w:rPr>
        <w:t>Джурка</w:t>
      </w:r>
      <w:proofErr w:type="spellEnd"/>
      <w:r w:rsidRPr="00E67F7C">
        <w:rPr>
          <w:rFonts w:ascii="Times New Roman" w:hAnsi="Times New Roman"/>
          <w:sz w:val="20"/>
          <w:szCs w:val="28"/>
        </w:rPr>
        <w:t xml:space="preserve"> Н.Г. Методологич</w:t>
      </w:r>
      <w:r w:rsidRPr="00E67F7C">
        <w:rPr>
          <w:rFonts w:ascii="Times New Roman" w:hAnsi="Times New Roman"/>
          <w:sz w:val="20"/>
          <w:szCs w:val="28"/>
        </w:rPr>
        <w:t>е</w:t>
      </w:r>
      <w:r w:rsidRPr="00E67F7C">
        <w:rPr>
          <w:rFonts w:ascii="Times New Roman" w:hAnsi="Times New Roman"/>
          <w:sz w:val="20"/>
          <w:szCs w:val="28"/>
        </w:rPr>
        <w:t>ские основания пространственных исследований в экономике // Вестник Российской академии наук. – 2018. – Т. 88, № 7. – С. 589–598.</w:t>
      </w:r>
    </w:p>
    <w:p w:rsidR="00517345" w:rsidRPr="00E67F7C" w:rsidRDefault="00517345" w:rsidP="005456BC">
      <w:pPr>
        <w:pStyle w:val="afff8"/>
        <w:numPr>
          <w:ilvl w:val="0"/>
          <w:numId w:val="20"/>
        </w:numPr>
        <w:tabs>
          <w:tab w:val="left" w:pos="993"/>
        </w:tabs>
        <w:spacing w:after="0" w:line="240" w:lineRule="auto"/>
        <w:rPr>
          <w:rFonts w:ascii="Times New Roman" w:hAnsi="Times New Roman"/>
          <w:sz w:val="20"/>
          <w:szCs w:val="28"/>
        </w:rPr>
      </w:pPr>
      <w:proofErr w:type="spellStart"/>
      <w:r w:rsidRPr="00E67F7C">
        <w:rPr>
          <w:rFonts w:ascii="Times New Roman" w:hAnsi="Times New Roman"/>
          <w:sz w:val="20"/>
          <w:szCs w:val="28"/>
        </w:rPr>
        <w:t>Минакир</w:t>
      </w:r>
      <w:proofErr w:type="spellEnd"/>
      <w:r w:rsidRPr="00E67F7C">
        <w:rPr>
          <w:rFonts w:ascii="Times New Roman" w:hAnsi="Times New Roman"/>
          <w:sz w:val="20"/>
          <w:szCs w:val="28"/>
        </w:rPr>
        <w:t> П.А. «Стратегия пространстве</w:t>
      </w:r>
      <w:r w:rsidRPr="00E67F7C">
        <w:rPr>
          <w:rFonts w:ascii="Times New Roman" w:hAnsi="Times New Roman"/>
          <w:sz w:val="20"/>
          <w:szCs w:val="28"/>
        </w:rPr>
        <w:t>н</w:t>
      </w:r>
      <w:r w:rsidRPr="00E67F7C">
        <w:rPr>
          <w:rFonts w:ascii="Times New Roman" w:hAnsi="Times New Roman"/>
          <w:sz w:val="20"/>
          <w:szCs w:val="28"/>
        </w:rPr>
        <w:t>ного развития» в интерьере концепций простра</w:t>
      </w:r>
      <w:r w:rsidRPr="00E67F7C">
        <w:rPr>
          <w:rFonts w:ascii="Times New Roman" w:hAnsi="Times New Roman"/>
          <w:sz w:val="20"/>
          <w:szCs w:val="28"/>
        </w:rPr>
        <w:t>н</w:t>
      </w:r>
      <w:r w:rsidRPr="00E67F7C">
        <w:rPr>
          <w:rFonts w:ascii="Times New Roman" w:hAnsi="Times New Roman"/>
          <w:sz w:val="20"/>
          <w:szCs w:val="28"/>
        </w:rPr>
        <w:t>ственной организации экономики // Пространс</w:t>
      </w:r>
      <w:r w:rsidRPr="00E67F7C">
        <w:rPr>
          <w:rFonts w:ascii="Times New Roman" w:hAnsi="Times New Roman"/>
          <w:sz w:val="20"/>
          <w:szCs w:val="28"/>
        </w:rPr>
        <w:t>т</w:t>
      </w:r>
      <w:r w:rsidRPr="00E67F7C">
        <w:rPr>
          <w:rFonts w:ascii="Times New Roman" w:hAnsi="Times New Roman"/>
          <w:sz w:val="20"/>
          <w:szCs w:val="28"/>
        </w:rPr>
        <w:t>венная экономика. – 2018. – № 4. – С. 8–20.</w:t>
      </w:r>
    </w:p>
    <w:p w:rsidR="00517345" w:rsidRPr="00E67F7C" w:rsidRDefault="00517345" w:rsidP="005456BC">
      <w:pPr>
        <w:pStyle w:val="afff8"/>
        <w:numPr>
          <w:ilvl w:val="0"/>
          <w:numId w:val="20"/>
        </w:numPr>
        <w:tabs>
          <w:tab w:val="left" w:pos="993"/>
        </w:tabs>
        <w:spacing w:after="0" w:line="240" w:lineRule="auto"/>
        <w:rPr>
          <w:rFonts w:ascii="Times New Roman" w:hAnsi="Times New Roman"/>
          <w:sz w:val="20"/>
          <w:szCs w:val="28"/>
        </w:rPr>
      </w:pPr>
      <w:proofErr w:type="spellStart"/>
      <w:r w:rsidRPr="00E67F7C">
        <w:rPr>
          <w:rFonts w:ascii="Times New Roman" w:hAnsi="Times New Roman"/>
          <w:sz w:val="20"/>
          <w:szCs w:val="28"/>
        </w:rPr>
        <w:t>Минакир</w:t>
      </w:r>
      <w:proofErr w:type="spellEnd"/>
      <w:r w:rsidRPr="00E67F7C">
        <w:rPr>
          <w:rFonts w:ascii="Times New Roman" w:hAnsi="Times New Roman"/>
          <w:sz w:val="20"/>
          <w:szCs w:val="28"/>
        </w:rPr>
        <w:t> П.А. Российское экономическое пространство: стратегические тупики // Экономика региона. – 2019. – Т. 15, № 4. – С. 967–980.</w:t>
      </w:r>
    </w:p>
    <w:p w:rsidR="00517345" w:rsidRPr="00E67F7C" w:rsidRDefault="00517345" w:rsidP="005456BC">
      <w:pPr>
        <w:pStyle w:val="afff8"/>
        <w:numPr>
          <w:ilvl w:val="0"/>
          <w:numId w:val="20"/>
        </w:numPr>
        <w:tabs>
          <w:tab w:val="left" w:pos="993"/>
        </w:tabs>
        <w:spacing w:after="0" w:line="240" w:lineRule="auto"/>
        <w:rPr>
          <w:rFonts w:ascii="Times New Roman" w:hAnsi="Times New Roman"/>
          <w:sz w:val="20"/>
          <w:szCs w:val="28"/>
        </w:rPr>
      </w:pPr>
      <w:proofErr w:type="spellStart"/>
      <w:r w:rsidRPr="00E67F7C">
        <w:rPr>
          <w:rFonts w:ascii="Times New Roman" w:hAnsi="Times New Roman"/>
          <w:sz w:val="20"/>
          <w:szCs w:val="28"/>
        </w:rPr>
        <w:t>Демьяненко</w:t>
      </w:r>
      <w:proofErr w:type="spellEnd"/>
      <w:r w:rsidRPr="00E67F7C">
        <w:rPr>
          <w:rFonts w:ascii="Times New Roman" w:hAnsi="Times New Roman"/>
          <w:sz w:val="20"/>
          <w:szCs w:val="28"/>
        </w:rPr>
        <w:t> А.Н., Прокапало О.М. Экон</w:t>
      </w:r>
      <w:r w:rsidRPr="00E67F7C">
        <w:rPr>
          <w:rFonts w:ascii="Times New Roman" w:hAnsi="Times New Roman"/>
          <w:sz w:val="20"/>
          <w:szCs w:val="28"/>
        </w:rPr>
        <w:t>о</w:t>
      </w:r>
      <w:r w:rsidRPr="00E67F7C">
        <w:rPr>
          <w:rFonts w:ascii="Times New Roman" w:hAnsi="Times New Roman"/>
          <w:sz w:val="20"/>
          <w:szCs w:val="28"/>
        </w:rPr>
        <w:t xml:space="preserve">мическое пространство Дальнего Востока России: </w:t>
      </w:r>
      <w:proofErr w:type="spellStart"/>
      <w:r w:rsidRPr="00E67F7C">
        <w:rPr>
          <w:rFonts w:ascii="Times New Roman" w:hAnsi="Times New Roman"/>
          <w:sz w:val="20"/>
          <w:szCs w:val="28"/>
        </w:rPr>
        <w:t>посткризисная</w:t>
      </w:r>
      <w:proofErr w:type="spellEnd"/>
      <w:r w:rsidRPr="00E67F7C">
        <w:rPr>
          <w:rFonts w:ascii="Times New Roman" w:hAnsi="Times New Roman"/>
          <w:sz w:val="20"/>
          <w:szCs w:val="28"/>
        </w:rPr>
        <w:t xml:space="preserve"> динамика и экономическая без</w:t>
      </w:r>
      <w:r w:rsidRPr="00E67F7C">
        <w:rPr>
          <w:rFonts w:ascii="Times New Roman" w:hAnsi="Times New Roman"/>
          <w:sz w:val="20"/>
          <w:szCs w:val="28"/>
        </w:rPr>
        <w:t>о</w:t>
      </w:r>
      <w:r w:rsidRPr="00E67F7C">
        <w:rPr>
          <w:rFonts w:ascii="Times New Roman" w:hAnsi="Times New Roman"/>
          <w:sz w:val="20"/>
          <w:szCs w:val="28"/>
        </w:rPr>
        <w:t xml:space="preserve">пасность // </w:t>
      </w:r>
      <w:proofErr w:type="spellStart"/>
      <w:r w:rsidRPr="00E67F7C">
        <w:rPr>
          <w:rFonts w:ascii="Times New Roman" w:hAnsi="Times New Roman"/>
          <w:sz w:val="20"/>
          <w:szCs w:val="28"/>
        </w:rPr>
        <w:t>Регионалистика</w:t>
      </w:r>
      <w:proofErr w:type="spellEnd"/>
      <w:r w:rsidRPr="00E67F7C">
        <w:rPr>
          <w:rFonts w:ascii="Times New Roman" w:hAnsi="Times New Roman"/>
          <w:sz w:val="20"/>
          <w:szCs w:val="28"/>
        </w:rPr>
        <w:t>. – 2018. – Т. 5, № 5. – С. 25–32.</w:t>
      </w:r>
    </w:p>
    <w:p w:rsidR="00517345" w:rsidRPr="00E67F7C" w:rsidRDefault="00517345" w:rsidP="005456BC">
      <w:pPr>
        <w:pStyle w:val="afff8"/>
        <w:numPr>
          <w:ilvl w:val="0"/>
          <w:numId w:val="20"/>
        </w:numPr>
        <w:tabs>
          <w:tab w:val="left" w:pos="993"/>
        </w:tabs>
        <w:spacing w:after="0" w:line="240" w:lineRule="auto"/>
        <w:rPr>
          <w:rFonts w:ascii="Times New Roman" w:hAnsi="Times New Roman"/>
          <w:sz w:val="20"/>
          <w:szCs w:val="28"/>
        </w:rPr>
      </w:pPr>
      <w:r w:rsidRPr="00E67F7C">
        <w:rPr>
          <w:rFonts w:ascii="Times New Roman" w:hAnsi="Times New Roman"/>
          <w:sz w:val="20"/>
          <w:szCs w:val="28"/>
        </w:rPr>
        <w:t>Суслов В.И., Ершов Ю.С., Ибраг</w:t>
      </w:r>
      <w:r w:rsidRPr="00E67F7C">
        <w:rPr>
          <w:rFonts w:ascii="Times New Roman" w:hAnsi="Times New Roman"/>
          <w:sz w:val="20"/>
          <w:szCs w:val="28"/>
        </w:rPr>
        <w:t>и</w:t>
      </w:r>
      <w:r w:rsidRPr="00E67F7C">
        <w:rPr>
          <w:rFonts w:ascii="Times New Roman" w:hAnsi="Times New Roman"/>
          <w:sz w:val="20"/>
          <w:szCs w:val="28"/>
        </w:rPr>
        <w:t>мов Н.М. Макроэкономические взаимодействия в пространстве России // Экономические стратегии. – 2016. – Т. 18, № 5</w:t>
      </w:r>
      <w:r w:rsidRPr="00E67F7C">
        <w:rPr>
          <w:rFonts w:ascii="Times New Roman" w:hAnsi="Times New Roman"/>
          <w:sz w:val="20"/>
          <w:szCs w:val="28"/>
          <w:lang w:val="en-US"/>
        </w:rPr>
        <w:t> </w:t>
      </w:r>
      <w:r w:rsidRPr="00E67F7C">
        <w:rPr>
          <w:rFonts w:ascii="Times New Roman" w:hAnsi="Times New Roman"/>
          <w:sz w:val="20"/>
          <w:szCs w:val="28"/>
        </w:rPr>
        <w:t>(139). – С. 64–71.</w:t>
      </w:r>
    </w:p>
    <w:p w:rsidR="00517345" w:rsidRPr="00E67F7C" w:rsidRDefault="00517345" w:rsidP="005456BC">
      <w:pPr>
        <w:pStyle w:val="afff8"/>
        <w:numPr>
          <w:ilvl w:val="0"/>
          <w:numId w:val="20"/>
        </w:numPr>
        <w:tabs>
          <w:tab w:val="left" w:pos="993"/>
        </w:tabs>
        <w:spacing w:after="0" w:line="240" w:lineRule="auto"/>
        <w:rPr>
          <w:rFonts w:ascii="Times New Roman" w:hAnsi="Times New Roman"/>
          <w:sz w:val="20"/>
          <w:szCs w:val="28"/>
        </w:rPr>
      </w:pPr>
      <w:r w:rsidRPr="00E67F7C">
        <w:rPr>
          <w:rFonts w:ascii="Times New Roman" w:hAnsi="Times New Roman"/>
          <w:sz w:val="20"/>
          <w:szCs w:val="28"/>
        </w:rPr>
        <w:t xml:space="preserve">Коломак Е.А. Пространственное развитие России в </w:t>
      </w:r>
      <w:proofErr w:type="spellStart"/>
      <w:r w:rsidRPr="00E67F7C">
        <w:rPr>
          <w:rFonts w:ascii="Times New Roman" w:hAnsi="Times New Roman"/>
          <w:sz w:val="20"/>
          <w:szCs w:val="28"/>
        </w:rPr>
        <w:t>XXI</w:t>
      </w:r>
      <w:proofErr w:type="spellEnd"/>
      <w:r w:rsidRPr="00E67F7C">
        <w:rPr>
          <w:rFonts w:ascii="Times New Roman" w:hAnsi="Times New Roman"/>
          <w:sz w:val="20"/>
          <w:szCs w:val="28"/>
        </w:rPr>
        <w:t xml:space="preserve"> </w:t>
      </w:r>
      <w:proofErr w:type="gramStart"/>
      <w:r w:rsidRPr="00E67F7C">
        <w:rPr>
          <w:rFonts w:ascii="Times New Roman" w:hAnsi="Times New Roman"/>
          <w:sz w:val="20"/>
          <w:szCs w:val="28"/>
        </w:rPr>
        <w:t>в</w:t>
      </w:r>
      <w:proofErr w:type="gramEnd"/>
      <w:r w:rsidRPr="00E67F7C">
        <w:rPr>
          <w:rFonts w:ascii="Times New Roman" w:hAnsi="Times New Roman"/>
          <w:sz w:val="20"/>
          <w:szCs w:val="28"/>
        </w:rPr>
        <w:t>. // Пространственная экономика. – 2019. – Т. 15, № 4. – С. 85–106.</w:t>
      </w:r>
    </w:p>
    <w:p w:rsidR="00517345" w:rsidRPr="00E67F7C" w:rsidRDefault="00517345" w:rsidP="005456BC">
      <w:pPr>
        <w:pStyle w:val="afff8"/>
        <w:numPr>
          <w:ilvl w:val="0"/>
          <w:numId w:val="20"/>
        </w:numPr>
        <w:tabs>
          <w:tab w:val="left" w:pos="993"/>
        </w:tabs>
        <w:spacing w:after="0" w:line="240" w:lineRule="auto"/>
        <w:rPr>
          <w:rFonts w:ascii="Times New Roman" w:hAnsi="Times New Roman"/>
          <w:sz w:val="20"/>
          <w:szCs w:val="28"/>
        </w:rPr>
      </w:pPr>
      <w:r w:rsidRPr="00E67F7C">
        <w:rPr>
          <w:rFonts w:ascii="Times New Roman" w:hAnsi="Times New Roman"/>
          <w:sz w:val="20"/>
          <w:szCs w:val="28"/>
        </w:rPr>
        <w:t xml:space="preserve">Данилова И.В., </w:t>
      </w:r>
      <w:proofErr w:type="spellStart"/>
      <w:r w:rsidRPr="00E67F7C">
        <w:rPr>
          <w:rFonts w:ascii="Times New Roman" w:hAnsi="Times New Roman"/>
          <w:sz w:val="20"/>
          <w:szCs w:val="28"/>
        </w:rPr>
        <w:t>Резепин</w:t>
      </w:r>
      <w:proofErr w:type="spellEnd"/>
      <w:r w:rsidRPr="00E67F7C">
        <w:rPr>
          <w:rFonts w:ascii="Times New Roman" w:hAnsi="Times New Roman"/>
          <w:sz w:val="20"/>
          <w:szCs w:val="28"/>
        </w:rPr>
        <w:t> А.В. Пространс</w:t>
      </w:r>
      <w:r w:rsidRPr="00E67F7C">
        <w:rPr>
          <w:rFonts w:ascii="Times New Roman" w:hAnsi="Times New Roman"/>
          <w:sz w:val="20"/>
          <w:szCs w:val="28"/>
        </w:rPr>
        <w:t>т</w:t>
      </w:r>
      <w:r w:rsidRPr="00E67F7C">
        <w:rPr>
          <w:rFonts w:ascii="Times New Roman" w:hAnsi="Times New Roman"/>
          <w:sz w:val="20"/>
          <w:szCs w:val="28"/>
        </w:rPr>
        <w:t>венные экономические системы: методология и теоретические подходы к исследованию // Вестник Алтайской академии экономики и права. – 2021. – № 7-1. – С. 24–32.</w:t>
      </w:r>
    </w:p>
    <w:p w:rsidR="00517345" w:rsidRPr="00E67F7C" w:rsidRDefault="00517345" w:rsidP="005456BC">
      <w:pPr>
        <w:pStyle w:val="afff8"/>
        <w:numPr>
          <w:ilvl w:val="0"/>
          <w:numId w:val="20"/>
        </w:numPr>
        <w:tabs>
          <w:tab w:val="left" w:pos="993"/>
        </w:tabs>
        <w:spacing w:after="0" w:line="240" w:lineRule="auto"/>
        <w:rPr>
          <w:rFonts w:ascii="Times New Roman" w:hAnsi="Times New Roman"/>
          <w:sz w:val="20"/>
          <w:szCs w:val="28"/>
        </w:rPr>
      </w:pPr>
      <w:r w:rsidRPr="00E67F7C">
        <w:rPr>
          <w:rFonts w:ascii="Times New Roman" w:hAnsi="Times New Roman"/>
          <w:sz w:val="20"/>
          <w:szCs w:val="28"/>
        </w:rPr>
        <w:t xml:space="preserve">Михайлова Т.Н. Совместная локализация отраслей российской промышленности. – М.: </w:t>
      </w:r>
      <w:proofErr w:type="spellStart"/>
      <w:r w:rsidRPr="00E67F7C">
        <w:rPr>
          <w:rFonts w:ascii="Times New Roman" w:hAnsi="Times New Roman"/>
          <w:sz w:val="20"/>
          <w:szCs w:val="28"/>
        </w:rPr>
        <w:t>РАНХиГС</w:t>
      </w:r>
      <w:proofErr w:type="spellEnd"/>
      <w:r w:rsidRPr="00E67F7C">
        <w:rPr>
          <w:rFonts w:ascii="Times New Roman" w:hAnsi="Times New Roman"/>
          <w:sz w:val="20"/>
          <w:szCs w:val="28"/>
        </w:rPr>
        <w:t>, 2017. – 74 с.</w:t>
      </w:r>
    </w:p>
    <w:p w:rsidR="00517345" w:rsidRPr="00E67F7C" w:rsidRDefault="00517345" w:rsidP="005456BC">
      <w:pPr>
        <w:pStyle w:val="afff8"/>
        <w:numPr>
          <w:ilvl w:val="0"/>
          <w:numId w:val="20"/>
        </w:numPr>
        <w:tabs>
          <w:tab w:val="left" w:pos="993"/>
        </w:tabs>
        <w:spacing w:after="0" w:line="240" w:lineRule="auto"/>
        <w:rPr>
          <w:rFonts w:ascii="Times New Roman" w:hAnsi="Times New Roman"/>
          <w:sz w:val="20"/>
          <w:szCs w:val="28"/>
        </w:rPr>
      </w:pPr>
      <w:r w:rsidRPr="00E67F7C">
        <w:rPr>
          <w:rFonts w:ascii="Times New Roman" w:hAnsi="Times New Roman"/>
          <w:sz w:val="20"/>
          <w:szCs w:val="28"/>
        </w:rPr>
        <w:t>Рыбкин А.В., Бабурин В.Л. Оценка поте</w:t>
      </w:r>
      <w:r w:rsidRPr="00E67F7C">
        <w:rPr>
          <w:rFonts w:ascii="Times New Roman" w:hAnsi="Times New Roman"/>
          <w:sz w:val="20"/>
          <w:szCs w:val="28"/>
        </w:rPr>
        <w:t>н</w:t>
      </w:r>
      <w:r w:rsidRPr="00E67F7C">
        <w:rPr>
          <w:rFonts w:ascii="Times New Roman" w:hAnsi="Times New Roman"/>
          <w:sz w:val="20"/>
          <w:szCs w:val="28"/>
        </w:rPr>
        <w:t>циала агломерационных процессов в территор</w:t>
      </w:r>
      <w:r w:rsidRPr="00E67F7C">
        <w:rPr>
          <w:rFonts w:ascii="Times New Roman" w:hAnsi="Times New Roman"/>
          <w:sz w:val="20"/>
          <w:szCs w:val="28"/>
        </w:rPr>
        <w:t>и</w:t>
      </w:r>
      <w:r w:rsidRPr="00E67F7C">
        <w:rPr>
          <w:rFonts w:ascii="Times New Roman" w:hAnsi="Times New Roman"/>
          <w:sz w:val="20"/>
          <w:szCs w:val="28"/>
        </w:rPr>
        <w:t>альных социально-экономических системах (на примере Иркутской городской агломерации) // Региональные исследования. – 2019. – № 4</w:t>
      </w:r>
      <w:r w:rsidRPr="00E67F7C">
        <w:rPr>
          <w:rFonts w:ascii="Times New Roman" w:hAnsi="Times New Roman"/>
          <w:sz w:val="20"/>
          <w:szCs w:val="28"/>
          <w:lang w:val="en-US"/>
        </w:rPr>
        <w:t> </w:t>
      </w:r>
      <w:r w:rsidRPr="00E67F7C">
        <w:rPr>
          <w:rFonts w:ascii="Times New Roman" w:hAnsi="Times New Roman"/>
          <w:sz w:val="20"/>
          <w:szCs w:val="28"/>
        </w:rPr>
        <w:t>(66). – С. 4–19.</w:t>
      </w:r>
    </w:p>
    <w:p w:rsidR="00517345" w:rsidRPr="00E67F7C" w:rsidRDefault="00517345" w:rsidP="005456BC">
      <w:pPr>
        <w:pStyle w:val="afff8"/>
        <w:numPr>
          <w:ilvl w:val="0"/>
          <w:numId w:val="20"/>
        </w:numPr>
        <w:tabs>
          <w:tab w:val="left" w:pos="993"/>
        </w:tabs>
        <w:spacing w:after="0" w:line="240" w:lineRule="auto"/>
        <w:rPr>
          <w:rFonts w:ascii="Times New Roman" w:hAnsi="Times New Roman"/>
          <w:sz w:val="20"/>
          <w:szCs w:val="28"/>
        </w:rPr>
      </w:pPr>
      <w:proofErr w:type="spellStart"/>
      <w:r w:rsidRPr="00E67F7C">
        <w:rPr>
          <w:rFonts w:ascii="Times New Roman" w:hAnsi="Times New Roman"/>
          <w:sz w:val="20"/>
          <w:szCs w:val="28"/>
        </w:rPr>
        <w:t>Русановский</w:t>
      </w:r>
      <w:proofErr w:type="spellEnd"/>
      <w:r w:rsidRPr="00E67F7C">
        <w:rPr>
          <w:rFonts w:ascii="Times New Roman" w:hAnsi="Times New Roman"/>
          <w:sz w:val="20"/>
          <w:szCs w:val="28"/>
        </w:rPr>
        <w:t> В.А., Марков В.А. Фактор урбанизации в пространственных моделях экон</w:t>
      </w:r>
      <w:r w:rsidRPr="00E67F7C">
        <w:rPr>
          <w:rFonts w:ascii="Times New Roman" w:hAnsi="Times New Roman"/>
          <w:sz w:val="20"/>
          <w:szCs w:val="28"/>
        </w:rPr>
        <w:t>о</w:t>
      </w:r>
      <w:r w:rsidRPr="00E67F7C">
        <w:rPr>
          <w:rFonts w:ascii="Times New Roman" w:hAnsi="Times New Roman"/>
          <w:sz w:val="20"/>
          <w:szCs w:val="28"/>
        </w:rPr>
        <w:t>мического роста: оценка и особенности в Росси</w:t>
      </w:r>
      <w:r w:rsidRPr="00E67F7C">
        <w:rPr>
          <w:rFonts w:ascii="Times New Roman" w:hAnsi="Times New Roman"/>
          <w:sz w:val="20"/>
          <w:szCs w:val="28"/>
        </w:rPr>
        <w:t>й</w:t>
      </w:r>
      <w:r w:rsidRPr="00E67F7C">
        <w:rPr>
          <w:rFonts w:ascii="Times New Roman" w:hAnsi="Times New Roman"/>
          <w:sz w:val="20"/>
          <w:szCs w:val="28"/>
        </w:rPr>
        <w:t>ской Федерации // Вестник Тамбовского универс</w:t>
      </w:r>
      <w:r w:rsidRPr="00E67F7C">
        <w:rPr>
          <w:rFonts w:ascii="Times New Roman" w:hAnsi="Times New Roman"/>
          <w:sz w:val="20"/>
          <w:szCs w:val="28"/>
        </w:rPr>
        <w:t>и</w:t>
      </w:r>
      <w:r w:rsidRPr="00E67F7C">
        <w:rPr>
          <w:rFonts w:ascii="Times New Roman" w:hAnsi="Times New Roman"/>
          <w:sz w:val="20"/>
          <w:szCs w:val="28"/>
        </w:rPr>
        <w:t>тета. Серия: Гуманитарные науки. – 2015. – № 7</w:t>
      </w:r>
      <w:r w:rsidRPr="00E67F7C">
        <w:rPr>
          <w:rFonts w:ascii="Times New Roman" w:hAnsi="Times New Roman"/>
          <w:sz w:val="20"/>
          <w:szCs w:val="28"/>
          <w:lang w:val="en-US"/>
        </w:rPr>
        <w:t> </w:t>
      </w:r>
      <w:r w:rsidRPr="00E67F7C">
        <w:rPr>
          <w:rFonts w:ascii="Times New Roman" w:hAnsi="Times New Roman"/>
          <w:sz w:val="20"/>
          <w:szCs w:val="28"/>
        </w:rPr>
        <w:t>(147). – С. 113–124.</w:t>
      </w:r>
    </w:p>
    <w:p w:rsidR="00517345" w:rsidRPr="00E67F7C" w:rsidRDefault="00517345" w:rsidP="005456BC">
      <w:pPr>
        <w:pStyle w:val="afff8"/>
        <w:numPr>
          <w:ilvl w:val="0"/>
          <w:numId w:val="20"/>
        </w:numPr>
        <w:tabs>
          <w:tab w:val="left" w:pos="993"/>
        </w:tabs>
        <w:spacing w:after="0" w:line="240" w:lineRule="auto"/>
        <w:rPr>
          <w:rFonts w:ascii="Times New Roman" w:hAnsi="Times New Roman"/>
          <w:sz w:val="20"/>
          <w:szCs w:val="28"/>
        </w:rPr>
      </w:pPr>
      <w:r w:rsidRPr="00E67F7C">
        <w:rPr>
          <w:rFonts w:ascii="Times New Roman" w:hAnsi="Times New Roman"/>
          <w:sz w:val="20"/>
          <w:szCs w:val="28"/>
          <w:lang w:val="en-US"/>
        </w:rPr>
        <w:t xml:space="preserve">Wang, Y., </w:t>
      </w:r>
      <w:proofErr w:type="spellStart"/>
      <w:r w:rsidRPr="00E67F7C">
        <w:rPr>
          <w:rFonts w:ascii="Times New Roman" w:hAnsi="Times New Roman"/>
          <w:sz w:val="20"/>
          <w:szCs w:val="28"/>
          <w:lang w:val="en-US"/>
        </w:rPr>
        <w:t>Hao</w:t>
      </w:r>
      <w:proofErr w:type="spellEnd"/>
      <w:r w:rsidRPr="00E67F7C">
        <w:rPr>
          <w:rFonts w:ascii="Times New Roman" w:hAnsi="Times New Roman"/>
          <w:sz w:val="20"/>
          <w:szCs w:val="28"/>
          <w:lang w:val="en-US"/>
        </w:rPr>
        <w:t>, C., Liu, D. The spatial and temporal dimensions of the interdependence between the airline industry and the Chinese economy // Jou</w:t>
      </w:r>
      <w:r w:rsidRPr="00E67F7C">
        <w:rPr>
          <w:rFonts w:ascii="Times New Roman" w:hAnsi="Times New Roman"/>
          <w:sz w:val="20"/>
          <w:szCs w:val="28"/>
          <w:lang w:val="en-US"/>
        </w:rPr>
        <w:t>r</w:t>
      </w:r>
      <w:r w:rsidRPr="00E67F7C">
        <w:rPr>
          <w:rFonts w:ascii="Times New Roman" w:hAnsi="Times New Roman"/>
          <w:sz w:val="20"/>
          <w:szCs w:val="28"/>
          <w:lang w:val="en-US"/>
        </w:rPr>
        <w:t xml:space="preserve">nal of Transport Geography. – 2019. – V. 74. – P. 201–210. </w:t>
      </w:r>
      <w:proofErr w:type="spellStart"/>
      <w:r w:rsidRPr="00E67F7C">
        <w:rPr>
          <w:rFonts w:ascii="Times New Roman" w:hAnsi="Times New Roman"/>
          <w:sz w:val="20"/>
          <w:szCs w:val="28"/>
          <w:lang w:val="en-US"/>
        </w:rPr>
        <w:t>DOI</w:t>
      </w:r>
      <w:proofErr w:type="spellEnd"/>
      <w:r w:rsidRPr="00E67F7C">
        <w:rPr>
          <w:rFonts w:ascii="Times New Roman" w:hAnsi="Times New Roman"/>
          <w:sz w:val="20"/>
          <w:szCs w:val="28"/>
        </w:rPr>
        <w:t>: 10.1016/</w:t>
      </w:r>
      <w:r w:rsidRPr="00E67F7C">
        <w:rPr>
          <w:rFonts w:ascii="Times New Roman" w:hAnsi="Times New Roman"/>
          <w:sz w:val="20"/>
          <w:szCs w:val="28"/>
          <w:lang w:val="en-US"/>
        </w:rPr>
        <w:t>j</w:t>
      </w:r>
      <w:r w:rsidRPr="00E67F7C">
        <w:rPr>
          <w:rFonts w:ascii="Times New Roman" w:hAnsi="Times New Roman"/>
          <w:sz w:val="20"/>
          <w:szCs w:val="28"/>
        </w:rPr>
        <w:t>.</w:t>
      </w:r>
      <w:proofErr w:type="spellStart"/>
      <w:r w:rsidRPr="00E67F7C">
        <w:rPr>
          <w:rFonts w:ascii="Times New Roman" w:hAnsi="Times New Roman"/>
          <w:sz w:val="20"/>
          <w:szCs w:val="28"/>
          <w:lang w:val="en-US"/>
        </w:rPr>
        <w:t>jtrangeo</w:t>
      </w:r>
      <w:proofErr w:type="spellEnd"/>
      <w:r w:rsidRPr="00E67F7C">
        <w:rPr>
          <w:rFonts w:ascii="Times New Roman" w:hAnsi="Times New Roman"/>
          <w:sz w:val="20"/>
          <w:szCs w:val="28"/>
        </w:rPr>
        <w:t>.2018.11.020.</w:t>
      </w:r>
    </w:p>
    <w:p w:rsidR="00517345" w:rsidRPr="00E67F7C" w:rsidRDefault="00517345" w:rsidP="005456BC">
      <w:pPr>
        <w:pStyle w:val="afff8"/>
        <w:numPr>
          <w:ilvl w:val="0"/>
          <w:numId w:val="20"/>
        </w:numPr>
        <w:tabs>
          <w:tab w:val="left" w:pos="993"/>
        </w:tabs>
        <w:spacing w:after="0" w:line="240" w:lineRule="auto"/>
        <w:rPr>
          <w:rFonts w:ascii="Times New Roman" w:hAnsi="Times New Roman"/>
          <w:sz w:val="20"/>
          <w:szCs w:val="28"/>
        </w:rPr>
      </w:pPr>
      <w:r w:rsidRPr="00E67F7C">
        <w:rPr>
          <w:rFonts w:ascii="Times New Roman" w:hAnsi="Times New Roman"/>
          <w:sz w:val="20"/>
          <w:szCs w:val="28"/>
        </w:rPr>
        <w:t>Антонов Е.В. Территориальная конце</w:t>
      </w:r>
      <w:r w:rsidRPr="00E67F7C">
        <w:rPr>
          <w:rFonts w:ascii="Times New Roman" w:hAnsi="Times New Roman"/>
          <w:sz w:val="20"/>
          <w:szCs w:val="28"/>
        </w:rPr>
        <w:t>н</w:t>
      </w:r>
      <w:r w:rsidRPr="00E67F7C">
        <w:rPr>
          <w:rFonts w:ascii="Times New Roman" w:hAnsi="Times New Roman"/>
          <w:sz w:val="20"/>
          <w:szCs w:val="28"/>
        </w:rPr>
        <w:t>трация экономики и населения в странах Европе</w:t>
      </w:r>
      <w:r w:rsidRPr="00E67F7C">
        <w:rPr>
          <w:rFonts w:ascii="Times New Roman" w:hAnsi="Times New Roman"/>
          <w:sz w:val="20"/>
          <w:szCs w:val="28"/>
        </w:rPr>
        <w:t>й</w:t>
      </w:r>
      <w:r w:rsidRPr="00E67F7C">
        <w:rPr>
          <w:rFonts w:ascii="Times New Roman" w:hAnsi="Times New Roman"/>
          <w:sz w:val="20"/>
          <w:szCs w:val="28"/>
        </w:rPr>
        <w:t>ского Союза и в России и роль глобальных гор</w:t>
      </w:r>
      <w:r w:rsidRPr="00E67F7C">
        <w:rPr>
          <w:rFonts w:ascii="Times New Roman" w:hAnsi="Times New Roman"/>
          <w:sz w:val="20"/>
          <w:szCs w:val="28"/>
        </w:rPr>
        <w:t>о</w:t>
      </w:r>
      <w:r w:rsidRPr="00E67F7C">
        <w:rPr>
          <w:rFonts w:ascii="Times New Roman" w:hAnsi="Times New Roman"/>
          <w:sz w:val="20"/>
          <w:szCs w:val="28"/>
        </w:rPr>
        <w:t>дов // Региональные исследования. – 2019. – № 3</w:t>
      </w:r>
      <w:r w:rsidRPr="00E67F7C">
        <w:rPr>
          <w:rFonts w:ascii="Times New Roman" w:hAnsi="Times New Roman"/>
          <w:sz w:val="20"/>
          <w:szCs w:val="28"/>
          <w:lang w:val="en-US"/>
        </w:rPr>
        <w:t> </w:t>
      </w:r>
      <w:r w:rsidRPr="00E67F7C">
        <w:rPr>
          <w:rFonts w:ascii="Times New Roman" w:hAnsi="Times New Roman"/>
          <w:sz w:val="20"/>
          <w:szCs w:val="28"/>
        </w:rPr>
        <w:t>(65). – С. 26–41.</w:t>
      </w:r>
    </w:p>
    <w:p w:rsidR="00517345" w:rsidRPr="00E67F7C" w:rsidRDefault="00517345" w:rsidP="005456BC">
      <w:pPr>
        <w:pStyle w:val="afff8"/>
        <w:numPr>
          <w:ilvl w:val="0"/>
          <w:numId w:val="20"/>
        </w:numPr>
        <w:tabs>
          <w:tab w:val="left" w:pos="993"/>
        </w:tabs>
        <w:spacing w:after="0" w:line="240" w:lineRule="auto"/>
        <w:rPr>
          <w:rFonts w:ascii="Times New Roman" w:hAnsi="Times New Roman"/>
          <w:sz w:val="20"/>
          <w:szCs w:val="28"/>
          <w:lang w:val="en-US"/>
        </w:rPr>
      </w:pPr>
      <w:proofErr w:type="spellStart"/>
      <w:r w:rsidRPr="00E67F7C">
        <w:rPr>
          <w:rFonts w:ascii="Times New Roman" w:hAnsi="Times New Roman"/>
          <w:sz w:val="20"/>
          <w:szCs w:val="28"/>
          <w:lang w:val="en-US"/>
        </w:rPr>
        <w:t>Klaassen</w:t>
      </w:r>
      <w:proofErr w:type="spellEnd"/>
      <w:r w:rsidRPr="00E67F7C">
        <w:rPr>
          <w:rFonts w:ascii="Times New Roman" w:hAnsi="Times New Roman"/>
          <w:sz w:val="20"/>
          <w:szCs w:val="28"/>
          <w:lang w:val="en-US"/>
        </w:rPr>
        <w:t>, </w:t>
      </w:r>
      <w:proofErr w:type="spellStart"/>
      <w:r w:rsidRPr="00E67F7C">
        <w:rPr>
          <w:rFonts w:ascii="Times New Roman" w:hAnsi="Times New Roman"/>
          <w:sz w:val="20"/>
          <w:szCs w:val="28"/>
          <w:lang w:val="en-US"/>
        </w:rPr>
        <w:t>L.H.</w:t>
      </w:r>
      <w:proofErr w:type="spellEnd"/>
      <w:r w:rsidRPr="00E67F7C">
        <w:rPr>
          <w:rFonts w:ascii="Times New Roman" w:hAnsi="Times New Roman"/>
          <w:sz w:val="20"/>
          <w:szCs w:val="28"/>
          <w:lang w:val="en-US"/>
        </w:rPr>
        <w:t xml:space="preserve">, </w:t>
      </w:r>
      <w:proofErr w:type="spellStart"/>
      <w:r w:rsidRPr="00E67F7C">
        <w:rPr>
          <w:rFonts w:ascii="Times New Roman" w:hAnsi="Times New Roman"/>
          <w:sz w:val="20"/>
          <w:szCs w:val="28"/>
          <w:lang w:val="en-US"/>
        </w:rPr>
        <w:t>Paelinck</w:t>
      </w:r>
      <w:proofErr w:type="spellEnd"/>
      <w:r w:rsidRPr="00E67F7C">
        <w:rPr>
          <w:rFonts w:ascii="Times New Roman" w:hAnsi="Times New Roman"/>
          <w:sz w:val="20"/>
          <w:szCs w:val="28"/>
          <w:lang w:val="en-US"/>
        </w:rPr>
        <w:t>, </w:t>
      </w:r>
      <w:proofErr w:type="spellStart"/>
      <w:r w:rsidRPr="00E67F7C">
        <w:rPr>
          <w:rFonts w:ascii="Times New Roman" w:hAnsi="Times New Roman"/>
          <w:sz w:val="20"/>
          <w:szCs w:val="28"/>
          <w:lang w:val="en-US"/>
        </w:rPr>
        <w:t>J.H.P.</w:t>
      </w:r>
      <w:proofErr w:type="spellEnd"/>
      <w:r w:rsidRPr="00E67F7C">
        <w:rPr>
          <w:rFonts w:ascii="Times New Roman" w:hAnsi="Times New Roman"/>
          <w:sz w:val="20"/>
          <w:szCs w:val="28"/>
          <w:lang w:val="en-US"/>
        </w:rPr>
        <w:t xml:space="preserve"> The Future of Large Towns // Environment and Planning A. – 1979. – V. 11 (10). – P 1095–1104. </w:t>
      </w:r>
      <w:proofErr w:type="spellStart"/>
      <w:r w:rsidRPr="00E67F7C">
        <w:rPr>
          <w:rFonts w:ascii="Times New Roman" w:hAnsi="Times New Roman"/>
          <w:sz w:val="20"/>
          <w:szCs w:val="28"/>
          <w:lang w:val="en-US"/>
        </w:rPr>
        <w:t>DOI</w:t>
      </w:r>
      <w:proofErr w:type="spellEnd"/>
      <w:r w:rsidRPr="00E67F7C">
        <w:rPr>
          <w:rFonts w:ascii="Times New Roman" w:hAnsi="Times New Roman"/>
          <w:sz w:val="20"/>
          <w:szCs w:val="28"/>
          <w:lang w:val="en-US"/>
        </w:rPr>
        <w:t>: 10.1068/</w:t>
      </w:r>
      <w:proofErr w:type="spellStart"/>
      <w:r w:rsidRPr="00E67F7C">
        <w:rPr>
          <w:rFonts w:ascii="Times New Roman" w:hAnsi="Times New Roman"/>
          <w:sz w:val="20"/>
          <w:szCs w:val="28"/>
          <w:lang w:val="en-US"/>
        </w:rPr>
        <w:t>a111095</w:t>
      </w:r>
      <w:proofErr w:type="spellEnd"/>
      <w:r w:rsidRPr="00E67F7C">
        <w:rPr>
          <w:rFonts w:ascii="Times New Roman" w:hAnsi="Times New Roman"/>
          <w:sz w:val="20"/>
          <w:szCs w:val="28"/>
          <w:lang w:val="en-US"/>
        </w:rPr>
        <w:t>.</w:t>
      </w:r>
    </w:p>
    <w:p w:rsidR="00517345" w:rsidRPr="00E67F7C" w:rsidRDefault="00517345" w:rsidP="005456BC">
      <w:pPr>
        <w:pStyle w:val="afff8"/>
        <w:numPr>
          <w:ilvl w:val="0"/>
          <w:numId w:val="20"/>
        </w:numPr>
        <w:tabs>
          <w:tab w:val="left" w:pos="993"/>
        </w:tabs>
        <w:spacing w:after="0" w:line="240" w:lineRule="auto"/>
        <w:rPr>
          <w:rFonts w:ascii="Times New Roman" w:hAnsi="Times New Roman"/>
          <w:sz w:val="20"/>
          <w:szCs w:val="28"/>
          <w:lang w:val="en-US"/>
        </w:rPr>
      </w:pPr>
      <w:proofErr w:type="spellStart"/>
      <w:r w:rsidRPr="00E67F7C">
        <w:rPr>
          <w:rFonts w:ascii="Times New Roman" w:hAnsi="Times New Roman"/>
          <w:sz w:val="20"/>
          <w:szCs w:val="28"/>
          <w:lang w:val="en-US"/>
        </w:rPr>
        <w:t>Anselin</w:t>
      </w:r>
      <w:proofErr w:type="spellEnd"/>
      <w:r w:rsidRPr="00E67F7C">
        <w:rPr>
          <w:rFonts w:ascii="Times New Roman" w:hAnsi="Times New Roman"/>
          <w:sz w:val="20"/>
          <w:szCs w:val="28"/>
          <w:lang w:val="en-US"/>
        </w:rPr>
        <w:t xml:space="preserve">, L., </w:t>
      </w:r>
      <w:proofErr w:type="spellStart"/>
      <w:r w:rsidRPr="00E67F7C">
        <w:rPr>
          <w:rFonts w:ascii="Times New Roman" w:hAnsi="Times New Roman"/>
          <w:sz w:val="20"/>
          <w:szCs w:val="28"/>
          <w:lang w:val="en-US"/>
        </w:rPr>
        <w:t>Syabri</w:t>
      </w:r>
      <w:proofErr w:type="spellEnd"/>
      <w:r w:rsidRPr="00E67F7C">
        <w:rPr>
          <w:rFonts w:ascii="Times New Roman" w:hAnsi="Times New Roman"/>
          <w:sz w:val="20"/>
          <w:szCs w:val="28"/>
          <w:lang w:val="en-US"/>
        </w:rPr>
        <w:t xml:space="preserve">, I., </w:t>
      </w:r>
      <w:proofErr w:type="spellStart"/>
      <w:r w:rsidRPr="00E67F7C">
        <w:rPr>
          <w:rFonts w:ascii="Times New Roman" w:hAnsi="Times New Roman"/>
          <w:sz w:val="20"/>
          <w:szCs w:val="28"/>
          <w:lang w:val="en-US"/>
        </w:rPr>
        <w:t>Kho</w:t>
      </w:r>
      <w:proofErr w:type="spellEnd"/>
      <w:r w:rsidRPr="00E67F7C">
        <w:rPr>
          <w:rFonts w:ascii="Times New Roman" w:hAnsi="Times New Roman"/>
          <w:sz w:val="20"/>
          <w:szCs w:val="28"/>
          <w:lang w:val="en-US"/>
        </w:rPr>
        <w:t xml:space="preserve">, Y. </w:t>
      </w:r>
      <w:proofErr w:type="spellStart"/>
      <w:r w:rsidRPr="00E67F7C">
        <w:rPr>
          <w:rFonts w:ascii="Times New Roman" w:hAnsi="Times New Roman"/>
          <w:sz w:val="20"/>
          <w:szCs w:val="28"/>
          <w:lang w:val="en-US"/>
        </w:rPr>
        <w:t>GeoDa</w:t>
      </w:r>
      <w:proofErr w:type="spellEnd"/>
      <w:r w:rsidRPr="00E67F7C">
        <w:rPr>
          <w:rFonts w:ascii="Times New Roman" w:hAnsi="Times New Roman"/>
          <w:sz w:val="20"/>
          <w:szCs w:val="28"/>
          <w:lang w:val="en-US"/>
        </w:rPr>
        <w:t>: An introduction to spatial data analysis // Geographical Analysis. – 2006. – V. 38 (1). – P. 5–22.</w:t>
      </w:r>
    </w:p>
    <w:p w:rsidR="00517345" w:rsidRPr="00E67F7C" w:rsidRDefault="00517345" w:rsidP="005456BC">
      <w:pPr>
        <w:pStyle w:val="afff8"/>
        <w:numPr>
          <w:ilvl w:val="0"/>
          <w:numId w:val="20"/>
        </w:numPr>
        <w:tabs>
          <w:tab w:val="left" w:pos="993"/>
        </w:tabs>
        <w:spacing w:after="0" w:line="240" w:lineRule="auto"/>
        <w:rPr>
          <w:rFonts w:ascii="Times New Roman" w:hAnsi="Times New Roman"/>
          <w:sz w:val="20"/>
          <w:szCs w:val="28"/>
        </w:rPr>
      </w:pPr>
      <w:r w:rsidRPr="00E67F7C">
        <w:rPr>
          <w:rFonts w:ascii="Times New Roman" w:hAnsi="Times New Roman"/>
          <w:sz w:val="20"/>
          <w:szCs w:val="28"/>
        </w:rPr>
        <w:t>Павлов</w:t>
      </w:r>
      <w:r w:rsidRPr="007A6CF8">
        <w:rPr>
          <w:rFonts w:ascii="Times New Roman" w:hAnsi="Times New Roman"/>
          <w:sz w:val="20"/>
          <w:szCs w:val="28"/>
        </w:rPr>
        <w:t xml:space="preserve"> </w:t>
      </w:r>
      <w:r w:rsidRPr="00E67F7C">
        <w:rPr>
          <w:rFonts w:ascii="Times New Roman" w:hAnsi="Times New Roman"/>
          <w:sz w:val="20"/>
          <w:szCs w:val="28"/>
        </w:rPr>
        <w:t>Ю</w:t>
      </w:r>
      <w:r w:rsidRPr="007A6CF8">
        <w:rPr>
          <w:rFonts w:ascii="Times New Roman" w:hAnsi="Times New Roman"/>
          <w:sz w:val="20"/>
          <w:szCs w:val="28"/>
        </w:rPr>
        <w:t>.</w:t>
      </w:r>
      <w:r w:rsidRPr="00E67F7C">
        <w:rPr>
          <w:rFonts w:ascii="Times New Roman" w:hAnsi="Times New Roman"/>
          <w:sz w:val="20"/>
          <w:szCs w:val="28"/>
        </w:rPr>
        <w:t>В</w:t>
      </w:r>
      <w:r w:rsidRPr="007A6CF8">
        <w:rPr>
          <w:rFonts w:ascii="Times New Roman" w:hAnsi="Times New Roman"/>
          <w:sz w:val="20"/>
          <w:szCs w:val="28"/>
        </w:rPr>
        <w:t xml:space="preserve">., </w:t>
      </w:r>
      <w:r w:rsidRPr="00E67F7C">
        <w:rPr>
          <w:rFonts w:ascii="Times New Roman" w:hAnsi="Times New Roman"/>
          <w:sz w:val="20"/>
          <w:szCs w:val="28"/>
        </w:rPr>
        <w:t>Королева</w:t>
      </w:r>
      <w:r w:rsidRPr="007A6CF8">
        <w:rPr>
          <w:rFonts w:ascii="Times New Roman" w:hAnsi="Times New Roman"/>
          <w:sz w:val="20"/>
          <w:szCs w:val="28"/>
        </w:rPr>
        <w:t xml:space="preserve"> </w:t>
      </w:r>
      <w:r w:rsidRPr="00E67F7C">
        <w:rPr>
          <w:rFonts w:ascii="Times New Roman" w:hAnsi="Times New Roman"/>
          <w:sz w:val="20"/>
          <w:szCs w:val="28"/>
        </w:rPr>
        <w:t>Е</w:t>
      </w:r>
      <w:r w:rsidRPr="007A6CF8">
        <w:rPr>
          <w:rFonts w:ascii="Times New Roman" w:hAnsi="Times New Roman"/>
          <w:sz w:val="20"/>
          <w:szCs w:val="28"/>
        </w:rPr>
        <w:t>.</w:t>
      </w:r>
      <w:r w:rsidRPr="00E67F7C">
        <w:rPr>
          <w:rFonts w:ascii="Times New Roman" w:hAnsi="Times New Roman"/>
          <w:sz w:val="20"/>
          <w:szCs w:val="28"/>
        </w:rPr>
        <w:t>Н</w:t>
      </w:r>
      <w:r w:rsidRPr="007A6CF8">
        <w:rPr>
          <w:rFonts w:ascii="Times New Roman" w:hAnsi="Times New Roman"/>
          <w:sz w:val="20"/>
          <w:szCs w:val="28"/>
        </w:rPr>
        <w:t xml:space="preserve">. </w:t>
      </w:r>
      <w:r w:rsidRPr="00E67F7C">
        <w:rPr>
          <w:rFonts w:ascii="Times New Roman" w:hAnsi="Times New Roman"/>
          <w:sz w:val="20"/>
          <w:szCs w:val="28"/>
        </w:rPr>
        <w:t>Пространс</w:t>
      </w:r>
      <w:r w:rsidRPr="00E67F7C">
        <w:rPr>
          <w:rFonts w:ascii="Times New Roman" w:hAnsi="Times New Roman"/>
          <w:sz w:val="20"/>
          <w:szCs w:val="28"/>
        </w:rPr>
        <w:t>т</w:t>
      </w:r>
      <w:r w:rsidRPr="00E67F7C">
        <w:rPr>
          <w:rFonts w:ascii="Times New Roman" w:hAnsi="Times New Roman"/>
          <w:sz w:val="20"/>
          <w:szCs w:val="28"/>
        </w:rPr>
        <w:t>венные</w:t>
      </w:r>
      <w:r w:rsidRPr="007A6CF8">
        <w:rPr>
          <w:rFonts w:ascii="Times New Roman" w:hAnsi="Times New Roman"/>
          <w:sz w:val="20"/>
          <w:szCs w:val="28"/>
        </w:rPr>
        <w:t xml:space="preserve"> </w:t>
      </w:r>
      <w:r w:rsidRPr="00E67F7C">
        <w:rPr>
          <w:rFonts w:ascii="Times New Roman" w:hAnsi="Times New Roman"/>
          <w:sz w:val="20"/>
          <w:szCs w:val="28"/>
        </w:rPr>
        <w:t>взаимодействия</w:t>
      </w:r>
      <w:r w:rsidRPr="007A6CF8">
        <w:rPr>
          <w:rFonts w:ascii="Times New Roman" w:hAnsi="Times New Roman"/>
          <w:sz w:val="20"/>
          <w:szCs w:val="28"/>
        </w:rPr>
        <w:t xml:space="preserve">: </w:t>
      </w:r>
      <w:r w:rsidRPr="00E67F7C">
        <w:rPr>
          <w:rFonts w:ascii="Times New Roman" w:hAnsi="Times New Roman"/>
          <w:sz w:val="20"/>
          <w:szCs w:val="28"/>
        </w:rPr>
        <w:t>оценка</w:t>
      </w:r>
      <w:r w:rsidRPr="007A6CF8">
        <w:rPr>
          <w:rFonts w:ascii="Times New Roman" w:hAnsi="Times New Roman"/>
          <w:sz w:val="20"/>
          <w:szCs w:val="28"/>
        </w:rPr>
        <w:t xml:space="preserve"> </w:t>
      </w:r>
      <w:r w:rsidRPr="00E67F7C">
        <w:rPr>
          <w:rFonts w:ascii="Times New Roman" w:hAnsi="Times New Roman"/>
          <w:sz w:val="20"/>
          <w:szCs w:val="28"/>
        </w:rPr>
        <w:t>на</w:t>
      </w:r>
      <w:r w:rsidRPr="007A6CF8">
        <w:rPr>
          <w:rFonts w:ascii="Times New Roman" w:hAnsi="Times New Roman"/>
          <w:sz w:val="20"/>
          <w:szCs w:val="28"/>
        </w:rPr>
        <w:t xml:space="preserve"> </w:t>
      </w:r>
      <w:r w:rsidRPr="00E67F7C">
        <w:rPr>
          <w:rFonts w:ascii="Times New Roman" w:hAnsi="Times New Roman"/>
          <w:sz w:val="20"/>
          <w:szCs w:val="28"/>
        </w:rPr>
        <w:t>основе</w:t>
      </w:r>
      <w:r w:rsidRPr="007A6CF8">
        <w:rPr>
          <w:rFonts w:ascii="Times New Roman" w:hAnsi="Times New Roman"/>
          <w:sz w:val="20"/>
          <w:szCs w:val="28"/>
        </w:rPr>
        <w:t xml:space="preserve"> </w:t>
      </w:r>
      <w:r w:rsidRPr="00E67F7C">
        <w:rPr>
          <w:rFonts w:ascii="Times New Roman" w:hAnsi="Times New Roman"/>
          <w:sz w:val="20"/>
          <w:szCs w:val="28"/>
        </w:rPr>
        <w:t>гл</w:t>
      </w:r>
      <w:r w:rsidRPr="00E67F7C">
        <w:rPr>
          <w:rFonts w:ascii="Times New Roman" w:hAnsi="Times New Roman"/>
          <w:sz w:val="20"/>
          <w:szCs w:val="28"/>
        </w:rPr>
        <w:t>о</w:t>
      </w:r>
      <w:r w:rsidRPr="00E67F7C">
        <w:rPr>
          <w:rFonts w:ascii="Times New Roman" w:hAnsi="Times New Roman"/>
          <w:sz w:val="20"/>
          <w:szCs w:val="28"/>
        </w:rPr>
        <w:t>бального</w:t>
      </w:r>
      <w:r w:rsidRPr="007A6CF8">
        <w:rPr>
          <w:rFonts w:ascii="Times New Roman" w:hAnsi="Times New Roman"/>
          <w:sz w:val="20"/>
          <w:szCs w:val="28"/>
        </w:rPr>
        <w:t xml:space="preserve"> </w:t>
      </w:r>
      <w:r w:rsidRPr="00E67F7C">
        <w:rPr>
          <w:rFonts w:ascii="Times New Roman" w:hAnsi="Times New Roman"/>
          <w:sz w:val="20"/>
          <w:szCs w:val="28"/>
        </w:rPr>
        <w:t>и</w:t>
      </w:r>
      <w:r w:rsidRPr="007A6CF8">
        <w:rPr>
          <w:rFonts w:ascii="Times New Roman" w:hAnsi="Times New Roman"/>
          <w:sz w:val="20"/>
          <w:szCs w:val="28"/>
        </w:rPr>
        <w:t xml:space="preserve"> </w:t>
      </w:r>
      <w:r w:rsidRPr="00E67F7C">
        <w:rPr>
          <w:rFonts w:ascii="Times New Roman" w:hAnsi="Times New Roman"/>
          <w:sz w:val="20"/>
          <w:szCs w:val="28"/>
        </w:rPr>
        <w:t>локального</w:t>
      </w:r>
      <w:r w:rsidRPr="007A6CF8">
        <w:rPr>
          <w:rFonts w:ascii="Times New Roman" w:hAnsi="Times New Roman"/>
          <w:sz w:val="20"/>
          <w:szCs w:val="28"/>
        </w:rPr>
        <w:t xml:space="preserve"> </w:t>
      </w:r>
      <w:r w:rsidRPr="00E67F7C">
        <w:rPr>
          <w:rFonts w:ascii="Times New Roman" w:hAnsi="Times New Roman"/>
          <w:sz w:val="20"/>
          <w:szCs w:val="28"/>
        </w:rPr>
        <w:t>индексов</w:t>
      </w:r>
      <w:r w:rsidRPr="007A6CF8">
        <w:rPr>
          <w:rFonts w:ascii="Times New Roman" w:hAnsi="Times New Roman"/>
          <w:sz w:val="20"/>
          <w:szCs w:val="28"/>
        </w:rPr>
        <w:t xml:space="preserve"> </w:t>
      </w:r>
      <w:proofErr w:type="spellStart"/>
      <w:r w:rsidRPr="00E67F7C">
        <w:rPr>
          <w:rFonts w:ascii="Times New Roman" w:hAnsi="Times New Roman"/>
          <w:sz w:val="20"/>
          <w:szCs w:val="28"/>
        </w:rPr>
        <w:t>Морана</w:t>
      </w:r>
      <w:proofErr w:type="spellEnd"/>
      <w:r w:rsidRPr="007A6CF8">
        <w:rPr>
          <w:rFonts w:ascii="Times New Roman" w:hAnsi="Times New Roman"/>
          <w:sz w:val="20"/>
          <w:szCs w:val="28"/>
        </w:rPr>
        <w:t xml:space="preserve"> // </w:t>
      </w:r>
      <w:r w:rsidRPr="00E67F7C">
        <w:rPr>
          <w:rFonts w:ascii="Times New Roman" w:hAnsi="Times New Roman"/>
          <w:sz w:val="20"/>
          <w:szCs w:val="28"/>
        </w:rPr>
        <w:t>Пр</w:t>
      </w:r>
      <w:r w:rsidRPr="00E67F7C">
        <w:rPr>
          <w:rFonts w:ascii="Times New Roman" w:hAnsi="Times New Roman"/>
          <w:sz w:val="20"/>
          <w:szCs w:val="28"/>
        </w:rPr>
        <w:t>о</w:t>
      </w:r>
      <w:r w:rsidRPr="00E67F7C">
        <w:rPr>
          <w:rFonts w:ascii="Times New Roman" w:hAnsi="Times New Roman"/>
          <w:sz w:val="20"/>
          <w:szCs w:val="28"/>
        </w:rPr>
        <w:lastRenderedPageBreak/>
        <w:t>странственная экономика. – 2014. – № 3. – С. 95–110.</w:t>
      </w:r>
    </w:p>
    <w:p w:rsidR="00517345" w:rsidRPr="00E67F7C" w:rsidRDefault="00517345" w:rsidP="005456BC">
      <w:pPr>
        <w:pStyle w:val="afff8"/>
        <w:numPr>
          <w:ilvl w:val="0"/>
          <w:numId w:val="20"/>
        </w:numPr>
        <w:tabs>
          <w:tab w:val="left" w:pos="993"/>
        </w:tabs>
        <w:spacing w:after="0" w:line="240" w:lineRule="auto"/>
        <w:rPr>
          <w:rFonts w:ascii="Times New Roman" w:hAnsi="Times New Roman"/>
          <w:sz w:val="20"/>
          <w:szCs w:val="28"/>
        </w:rPr>
      </w:pPr>
      <w:proofErr w:type="spellStart"/>
      <w:r w:rsidRPr="00E67F7C">
        <w:rPr>
          <w:rFonts w:ascii="Times New Roman" w:hAnsi="Times New Roman"/>
          <w:sz w:val="20"/>
          <w:szCs w:val="28"/>
        </w:rPr>
        <w:t>Анимица</w:t>
      </w:r>
      <w:proofErr w:type="spellEnd"/>
      <w:r w:rsidRPr="00E67F7C">
        <w:rPr>
          <w:rFonts w:ascii="Times New Roman" w:hAnsi="Times New Roman"/>
          <w:sz w:val="20"/>
          <w:szCs w:val="28"/>
        </w:rPr>
        <w:t xml:space="preserve"> Е.Г., Ивлева И.В. Сопряженный </w:t>
      </w:r>
      <w:r w:rsidR="000212D6">
        <w:rPr>
          <w:rFonts w:ascii="Times New Roman" w:hAnsi="Times New Roman"/>
          <w:sz w:val="20"/>
          <w:szCs w:val="28"/>
        </w:rPr>
        <w:br w:type="column"/>
      </w:r>
      <w:r w:rsidRPr="00E67F7C">
        <w:rPr>
          <w:rFonts w:ascii="Times New Roman" w:hAnsi="Times New Roman"/>
          <w:sz w:val="20"/>
          <w:szCs w:val="28"/>
        </w:rPr>
        <w:lastRenderedPageBreak/>
        <w:t>анализ структурных сдвигов в экономике страны и регионов // Региональная экономика: теория и практика. – 2012. – № 24. – С. 21–28.</w:t>
      </w:r>
    </w:p>
    <w:p w:rsidR="00517345" w:rsidRPr="007A6CF8" w:rsidRDefault="00517345" w:rsidP="00517345">
      <w:pPr>
        <w:ind w:firstLine="397"/>
        <w:rPr>
          <w:b/>
          <w:szCs w:val="28"/>
        </w:rPr>
      </w:pPr>
    </w:p>
    <w:p w:rsidR="000212D6" w:rsidRPr="000B6886" w:rsidRDefault="00BA5467">
      <w:pPr>
        <w:autoSpaceDE/>
        <w:autoSpaceDN/>
        <w:jc w:val="left"/>
      </w:pPr>
      <w:r>
        <w:rPr>
          <w:noProof/>
        </w:rPr>
        <w:pict>
          <v:shape id="_x0000_s1437" type="#_x0000_t202" style="position:absolute;margin-left:-244.15pt;margin-top:9.45pt;width:463.9pt;height:626.05pt;z-index:251661312" stroked="f">
            <v:textbox>
              <w:txbxContent>
                <w:p w:rsidR="000212D6" w:rsidRPr="00E67F7C" w:rsidRDefault="000212D6" w:rsidP="000212D6">
                  <w:pPr>
                    <w:ind w:firstLine="397"/>
                    <w:rPr>
                      <w:szCs w:val="28"/>
                    </w:rPr>
                  </w:pPr>
                  <w:proofErr w:type="spellStart"/>
                  <w:r w:rsidRPr="00E67F7C">
                    <w:rPr>
                      <w:b/>
                      <w:szCs w:val="28"/>
                    </w:rPr>
                    <w:t>Резепин</w:t>
                  </w:r>
                  <w:proofErr w:type="spellEnd"/>
                  <w:r w:rsidRPr="00E67F7C">
                    <w:rPr>
                      <w:b/>
                      <w:szCs w:val="28"/>
                    </w:rPr>
                    <w:t xml:space="preserve"> Александр Владимирович</w:t>
                  </w:r>
                  <w:r w:rsidRPr="00E67F7C">
                    <w:rPr>
                      <w:szCs w:val="28"/>
                    </w:rPr>
                    <w:t>, кандидат экономических наук, доцент, доцент кафедры эк</w:t>
                  </w:r>
                  <w:r w:rsidRPr="00E67F7C">
                    <w:rPr>
                      <w:szCs w:val="28"/>
                    </w:rPr>
                    <w:t>о</w:t>
                  </w:r>
                  <w:r w:rsidRPr="00E67F7C">
                    <w:rPr>
                      <w:szCs w:val="28"/>
                    </w:rPr>
                    <w:t xml:space="preserve">номической теории, региональной экономики, государственного и муниципального управления, Южно-Уральский государственный университет (г. Челябинск), </w:t>
                  </w:r>
                  <w:proofErr w:type="spellStart"/>
                  <w:r w:rsidRPr="00E67F7C">
                    <w:rPr>
                      <w:szCs w:val="28"/>
                      <w:lang w:val="en-US"/>
                    </w:rPr>
                    <w:t>avrezepin</w:t>
                  </w:r>
                  <w:proofErr w:type="spellEnd"/>
                  <w:r w:rsidRPr="00E67F7C">
                    <w:rPr>
                      <w:szCs w:val="28"/>
                    </w:rPr>
                    <w:t>@</w:t>
                  </w:r>
                  <w:proofErr w:type="spellStart"/>
                  <w:r w:rsidRPr="00E67F7C">
                    <w:rPr>
                      <w:szCs w:val="28"/>
                    </w:rPr>
                    <w:t>susu.ru</w:t>
                  </w:r>
                  <w:proofErr w:type="spellEnd"/>
                  <w:r w:rsidRPr="00E67F7C">
                    <w:rPr>
                      <w:szCs w:val="28"/>
                    </w:rPr>
                    <w:t>.</w:t>
                  </w:r>
                </w:p>
                <w:p w:rsidR="000212D6" w:rsidRPr="00E67F7C" w:rsidRDefault="000212D6" w:rsidP="000212D6">
                  <w:pPr>
                    <w:ind w:firstLine="397"/>
                    <w:jc w:val="left"/>
                    <w:rPr>
                      <w:rFonts w:ascii="Arial" w:hAnsi="Arial" w:cs="Arial"/>
                      <w:b/>
                      <w:szCs w:val="28"/>
                    </w:rPr>
                  </w:pPr>
                </w:p>
                <w:p w:rsidR="000212D6" w:rsidRPr="0005080F" w:rsidRDefault="000212D6" w:rsidP="000212D6">
                  <w:pPr>
                    <w:pStyle w:val="afff8"/>
                    <w:spacing w:after="0" w:line="240" w:lineRule="auto"/>
                    <w:ind w:left="0"/>
                    <w:jc w:val="right"/>
                    <w:rPr>
                      <w:rFonts w:ascii="Times New Roman" w:hAnsi="Times New Roman"/>
                      <w:b/>
                      <w:i/>
                      <w:sz w:val="18"/>
                      <w:szCs w:val="18"/>
                    </w:rPr>
                  </w:pPr>
                  <w:r w:rsidRPr="0005080F">
                    <w:rPr>
                      <w:rFonts w:ascii="Times New Roman" w:hAnsi="Times New Roman"/>
                      <w:b/>
                      <w:i/>
                      <w:sz w:val="18"/>
                      <w:szCs w:val="18"/>
                    </w:rPr>
                    <w:t xml:space="preserve">Поступила в редакцию </w:t>
                  </w:r>
                  <w:r w:rsidR="00603D12">
                    <w:rPr>
                      <w:rFonts w:ascii="Times New Roman" w:hAnsi="Times New Roman"/>
                      <w:b/>
                      <w:i/>
                      <w:sz w:val="18"/>
                      <w:szCs w:val="18"/>
                    </w:rPr>
                    <w:t xml:space="preserve">1 ноября </w:t>
                  </w:r>
                  <w:r w:rsidRPr="0005080F">
                    <w:rPr>
                      <w:rFonts w:ascii="Times New Roman" w:hAnsi="Times New Roman"/>
                      <w:b/>
                      <w:i/>
                      <w:sz w:val="18"/>
                      <w:szCs w:val="18"/>
                    </w:rPr>
                    <w:t>2021 г.</w:t>
                  </w:r>
                </w:p>
                <w:p w:rsidR="000212D6" w:rsidRPr="00603D12" w:rsidRDefault="000212D6" w:rsidP="000212D6">
                  <w:pPr>
                    <w:tabs>
                      <w:tab w:val="left" w:pos="993"/>
                    </w:tabs>
                    <w:rPr>
                      <w:i/>
                      <w:szCs w:val="18"/>
                    </w:rPr>
                  </w:pPr>
                  <w:r w:rsidRPr="00603D12">
                    <w:rPr>
                      <w:szCs w:val="18"/>
                    </w:rPr>
                    <w:t>_________________________________________________________________________________________</w:t>
                  </w:r>
                </w:p>
                <w:p w:rsidR="000212D6" w:rsidRPr="00603D12" w:rsidRDefault="000212D6" w:rsidP="000212D6">
                  <w:pPr>
                    <w:tabs>
                      <w:tab w:val="left" w:pos="993"/>
                    </w:tabs>
                    <w:jc w:val="right"/>
                    <w:rPr>
                      <w:b/>
                      <w:szCs w:val="18"/>
                    </w:rPr>
                  </w:pPr>
                </w:p>
                <w:p w:rsidR="000212D6" w:rsidRPr="00603D12" w:rsidRDefault="000212D6" w:rsidP="000212D6">
                  <w:pPr>
                    <w:tabs>
                      <w:tab w:val="left" w:pos="993"/>
                    </w:tabs>
                    <w:jc w:val="right"/>
                    <w:rPr>
                      <w:rFonts w:ascii="Arial" w:hAnsi="Arial" w:cs="Arial"/>
                      <w:b/>
                      <w:szCs w:val="18"/>
                    </w:rPr>
                  </w:pPr>
                  <w:proofErr w:type="spellStart"/>
                  <w:r w:rsidRPr="004A658A">
                    <w:rPr>
                      <w:rFonts w:ascii="Arial" w:hAnsi="Arial" w:cs="Arial"/>
                      <w:b/>
                      <w:szCs w:val="18"/>
                      <w:lang w:val="en-US"/>
                    </w:rPr>
                    <w:t>DOI</w:t>
                  </w:r>
                  <w:proofErr w:type="spellEnd"/>
                  <w:r w:rsidRPr="00603D12">
                    <w:rPr>
                      <w:rFonts w:ascii="Arial" w:hAnsi="Arial" w:cs="Arial"/>
                      <w:b/>
                      <w:szCs w:val="18"/>
                    </w:rPr>
                    <w:t>: 10.14529/</w:t>
                  </w:r>
                  <w:proofErr w:type="spellStart"/>
                  <w:r w:rsidRPr="004A658A">
                    <w:rPr>
                      <w:rFonts w:ascii="Arial" w:hAnsi="Arial" w:cs="Arial"/>
                      <w:b/>
                      <w:szCs w:val="18"/>
                      <w:lang w:val="en-US"/>
                    </w:rPr>
                    <w:t>em</w:t>
                  </w:r>
                  <w:proofErr w:type="spellEnd"/>
                  <w:r w:rsidRPr="00603D12">
                    <w:rPr>
                      <w:rFonts w:ascii="Arial" w:hAnsi="Arial" w:cs="Arial"/>
                      <w:b/>
                      <w:szCs w:val="18"/>
                    </w:rPr>
                    <w:t>210405</w:t>
                  </w:r>
                </w:p>
                <w:p w:rsidR="000212D6" w:rsidRPr="007A6CF8" w:rsidRDefault="000212D6" w:rsidP="000212D6">
                  <w:pPr>
                    <w:spacing w:before="120" w:after="120"/>
                    <w:jc w:val="left"/>
                    <w:rPr>
                      <w:rFonts w:ascii="Arial" w:hAnsi="Arial" w:cs="Arial"/>
                      <w:b/>
                      <w:sz w:val="28"/>
                      <w:lang w:val="en-US"/>
                    </w:rPr>
                  </w:pPr>
                  <w:r w:rsidRPr="007A6CF8">
                    <w:rPr>
                      <w:rFonts w:ascii="Arial" w:hAnsi="Arial" w:cs="Arial"/>
                      <w:b/>
                      <w:sz w:val="28"/>
                      <w:lang w:val="en-US"/>
                    </w:rPr>
                    <w:t xml:space="preserve">SPATIAL ECONOMIC SYSTEMS: METHODOLOGICAL TOOLS </w:t>
                  </w:r>
                  <w:r w:rsidRPr="007A6CF8">
                    <w:rPr>
                      <w:rFonts w:ascii="Arial" w:hAnsi="Arial" w:cs="Arial"/>
                      <w:b/>
                      <w:sz w:val="28"/>
                      <w:lang w:val="en-US"/>
                    </w:rPr>
                    <w:br/>
                    <w:t>AND APPLIED SOLUTIONS</w:t>
                  </w:r>
                </w:p>
                <w:p w:rsidR="000212D6" w:rsidRPr="007A6CF8" w:rsidRDefault="000212D6" w:rsidP="000212D6">
                  <w:pPr>
                    <w:spacing w:after="60"/>
                    <w:rPr>
                      <w:rFonts w:ascii="Arial" w:hAnsi="Arial" w:cs="Arial"/>
                      <w:b/>
                      <w:i/>
                      <w:sz w:val="24"/>
                      <w:szCs w:val="28"/>
                      <w:lang w:val="en-US"/>
                    </w:rPr>
                  </w:pPr>
                  <w:proofErr w:type="spellStart"/>
                  <w:r w:rsidRPr="00E67F7C">
                    <w:rPr>
                      <w:rFonts w:ascii="Arial" w:hAnsi="Arial" w:cs="Arial"/>
                      <w:b/>
                      <w:i/>
                      <w:sz w:val="24"/>
                      <w:szCs w:val="28"/>
                      <w:lang w:val="en-US"/>
                    </w:rPr>
                    <w:t>A</w:t>
                  </w:r>
                  <w:r w:rsidRPr="007A6CF8">
                    <w:rPr>
                      <w:rFonts w:ascii="Arial" w:hAnsi="Arial" w:cs="Arial"/>
                      <w:b/>
                      <w:i/>
                      <w:sz w:val="24"/>
                      <w:szCs w:val="28"/>
                      <w:lang w:val="en-US"/>
                    </w:rPr>
                    <w:t>.</w:t>
                  </w:r>
                  <w:r w:rsidRPr="00E67F7C">
                    <w:rPr>
                      <w:rFonts w:ascii="Arial" w:hAnsi="Arial" w:cs="Arial"/>
                      <w:b/>
                      <w:i/>
                      <w:sz w:val="24"/>
                      <w:szCs w:val="28"/>
                      <w:lang w:val="en-US"/>
                    </w:rPr>
                    <w:t>V</w:t>
                  </w:r>
                  <w:r w:rsidRPr="007A6CF8">
                    <w:rPr>
                      <w:rFonts w:ascii="Arial" w:hAnsi="Arial" w:cs="Arial"/>
                      <w:b/>
                      <w:i/>
                      <w:sz w:val="24"/>
                      <w:szCs w:val="28"/>
                      <w:lang w:val="en-US"/>
                    </w:rPr>
                    <w:t>.</w:t>
                  </w:r>
                  <w:proofErr w:type="spellEnd"/>
                  <w:r w:rsidRPr="007A6CF8">
                    <w:rPr>
                      <w:rFonts w:ascii="Arial" w:hAnsi="Arial" w:cs="Arial"/>
                      <w:b/>
                      <w:i/>
                      <w:sz w:val="24"/>
                      <w:szCs w:val="28"/>
                      <w:lang w:val="en-US"/>
                    </w:rPr>
                    <w:t xml:space="preserve"> </w:t>
                  </w:r>
                  <w:proofErr w:type="spellStart"/>
                  <w:r w:rsidRPr="00E67F7C">
                    <w:rPr>
                      <w:rFonts w:ascii="Arial" w:hAnsi="Arial" w:cs="Arial"/>
                      <w:b/>
                      <w:i/>
                      <w:sz w:val="24"/>
                      <w:szCs w:val="28"/>
                      <w:lang w:val="en-US"/>
                    </w:rPr>
                    <w:t>Rezepin</w:t>
                  </w:r>
                  <w:proofErr w:type="spellEnd"/>
                </w:p>
                <w:p w:rsidR="000212D6" w:rsidRPr="000212D6" w:rsidRDefault="000212D6" w:rsidP="000212D6">
                  <w:pPr>
                    <w:rPr>
                      <w:rFonts w:ascii="Arial" w:hAnsi="Arial" w:cs="Arial"/>
                      <w:i/>
                      <w:sz w:val="22"/>
                      <w:szCs w:val="28"/>
                      <w:lang w:val="en-US"/>
                    </w:rPr>
                  </w:pPr>
                  <w:r w:rsidRPr="000212D6">
                    <w:rPr>
                      <w:rFonts w:ascii="Arial" w:hAnsi="Arial" w:cs="Arial"/>
                      <w:i/>
                      <w:sz w:val="22"/>
                      <w:szCs w:val="28"/>
                      <w:lang w:val="en-US"/>
                    </w:rPr>
                    <w:t>South Ural State University, Chelyabinsk, Russian Federation</w:t>
                  </w:r>
                </w:p>
                <w:p w:rsidR="000212D6" w:rsidRPr="00517345" w:rsidRDefault="000212D6" w:rsidP="000212D6">
                  <w:pPr>
                    <w:ind w:left="1134" w:firstLine="397"/>
                    <w:rPr>
                      <w:sz w:val="19"/>
                      <w:szCs w:val="19"/>
                      <w:lang w:val="en-US"/>
                    </w:rPr>
                  </w:pPr>
                </w:p>
                <w:p w:rsidR="000212D6" w:rsidRPr="00517345" w:rsidRDefault="000212D6" w:rsidP="000212D6">
                  <w:pPr>
                    <w:ind w:left="1134" w:firstLine="397"/>
                    <w:rPr>
                      <w:sz w:val="19"/>
                      <w:szCs w:val="19"/>
                      <w:lang w:val="en-US"/>
                    </w:rPr>
                  </w:pPr>
                </w:p>
                <w:p w:rsidR="000212D6" w:rsidRPr="007A6CF8" w:rsidRDefault="000212D6" w:rsidP="000212D6">
                  <w:pPr>
                    <w:ind w:left="1134" w:firstLine="397"/>
                    <w:rPr>
                      <w:sz w:val="19"/>
                      <w:szCs w:val="19"/>
                      <w:lang w:val="en-US"/>
                    </w:rPr>
                  </w:pPr>
                  <w:r w:rsidRPr="007A6CF8">
                    <w:rPr>
                      <w:sz w:val="19"/>
                      <w:szCs w:val="19"/>
                      <w:lang w:val="en-US"/>
                    </w:rPr>
                    <w:t>Despite its high demand with regard to application, the scientific direction of the problems of the development of spatial economic systems is the least developed block in the field of studies of the te</w:t>
                  </w:r>
                  <w:r w:rsidRPr="007A6CF8">
                    <w:rPr>
                      <w:sz w:val="19"/>
                      <w:szCs w:val="19"/>
                      <w:lang w:val="en-US"/>
                    </w:rPr>
                    <w:t>r</w:t>
                  </w:r>
                  <w:r w:rsidRPr="007A6CF8">
                    <w:rPr>
                      <w:sz w:val="19"/>
                      <w:szCs w:val="19"/>
                      <w:lang w:val="en-US"/>
                    </w:rPr>
                    <w:t>ritorial organization of the economy. The analysis of spatial economic systems requires a special toolkit, different from the methods of regional analysis. The combination of methodological principles of new economic geography, methodology of "new locality", system-dynamic and synergetic a</w:t>
                  </w:r>
                  <w:r w:rsidRPr="007A6CF8">
                    <w:rPr>
                      <w:sz w:val="19"/>
                      <w:szCs w:val="19"/>
                      <w:lang w:val="en-US"/>
                    </w:rPr>
                    <w:t>p</w:t>
                  </w:r>
                  <w:r w:rsidRPr="007A6CF8">
                    <w:rPr>
                      <w:sz w:val="19"/>
                      <w:szCs w:val="19"/>
                      <w:lang w:val="en-US"/>
                    </w:rPr>
                    <w:t xml:space="preserve">proaches allows </w:t>
                  </w:r>
                  <w:r w:rsidRPr="007A6CF8">
                    <w:rPr>
                      <w:sz w:val="19"/>
                      <w:szCs w:val="19"/>
                      <w:lang w:val="en-US"/>
                    </w:rPr>
                    <w:t>to obtain new scientifically significant results. In terms of expanding the application potential, the article presents a study of the dynamic characteristics of spatial economic systems, nam</w:t>
                  </w:r>
                  <w:r w:rsidRPr="007A6CF8">
                    <w:rPr>
                      <w:sz w:val="19"/>
                      <w:szCs w:val="19"/>
                      <w:lang w:val="en-US"/>
                    </w:rPr>
                    <w:t>e</w:t>
                  </w:r>
                  <w:r w:rsidRPr="007A6CF8">
                    <w:rPr>
                      <w:sz w:val="19"/>
                      <w:szCs w:val="19"/>
                      <w:lang w:val="en-US"/>
                    </w:rPr>
                    <w:t xml:space="preserve">ly, the rates of economic growth and their stability, the region's involvement in the country's economic space, and the flexibility of the </w:t>
                  </w:r>
                  <w:proofErr w:type="spellStart"/>
                  <w:r w:rsidRPr="007A6CF8">
                    <w:rPr>
                      <w:sz w:val="19"/>
                      <w:szCs w:val="19"/>
                      <w:lang w:val="en-US"/>
                    </w:rPr>
                    <w:t>sectoral</w:t>
                  </w:r>
                  <w:proofErr w:type="spellEnd"/>
                  <w:r w:rsidRPr="007A6CF8">
                    <w:rPr>
                      <w:sz w:val="19"/>
                      <w:szCs w:val="19"/>
                      <w:lang w:val="en-US"/>
                    </w:rPr>
                    <w:t xml:space="preserve"> structure of production. According to the results of the study, four patterns of the economic dynamics of the regions have been revealed. Increased spatial connecti</w:t>
                  </w:r>
                  <w:r w:rsidRPr="007A6CF8">
                    <w:rPr>
                      <w:sz w:val="19"/>
                      <w:szCs w:val="19"/>
                      <w:lang w:val="en-US"/>
                    </w:rPr>
                    <w:t>v</w:t>
                  </w:r>
                  <w:r w:rsidRPr="007A6CF8">
                    <w:rPr>
                      <w:sz w:val="19"/>
                      <w:szCs w:val="19"/>
                      <w:lang w:val="en-US"/>
                    </w:rPr>
                    <w:t>ity, diversification of production, and the development of new industries can be the possible mech</w:t>
                  </w:r>
                  <w:r w:rsidRPr="007A6CF8">
                    <w:rPr>
                      <w:sz w:val="19"/>
                      <w:szCs w:val="19"/>
                      <w:lang w:val="en-US"/>
                    </w:rPr>
                    <w:t>a</w:t>
                  </w:r>
                  <w:r w:rsidRPr="007A6CF8">
                    <w:rPr>
                      <w:sz w:val="19"/>
                      <w:szCs w:val="19"/>
                      <w:lang w:val="en-US"/>
                    </w:rPr>
                    <w:t>nisms for the adaptation of the regional economy to new conditions and sources of recovery growth.</w:t>
                  </w:r>
                </w:p>
                <w:p w:rsidR="000212D6" w:rsidRPr="007A6CF8" w:rsidRDefault="000212D6" w:rsidP="000212D6">
                  <w:pPr>
                    <w:ind w:left="1134" w:firstLine="397"/>
                    <w:rPr>
                      <w:sz w:val="19"/>
                      <w:szCs w:val="19"/>
                      <w:lang w:val="en-US"/>
                    </w:rPr>
                  </w:pPr>
                  <w:r w:rsidRPr="007A6CF8">
                    <w:rPr>
                      <w:b/>
                      <w:sz w:val="19"/>
                      <w:szCs w:val="19"/>
                      <w:lang w:val="en-US"/>
                    </w:rPr>
                    <w:t>Keywords</w:t>
                  </w:r>
                  <w:r w:rsidRPr="007A6CF8">
                    <w:rPr>
                      <w:sz w:val="19"/>
                      <w:szCs w:val="19"/>
                      <w:lang w:val="en-US"/>
                    </w:rPr>
                    <w:t xml:space="preserve">: regional economy, economic space, spatial connectivity, structural shifts, volatility of economic growth, local Moran's I, </w:t>
                  </w:r>
                  <w:proofErr w:type="spellStart"/>
                  <w:r w:rsidRPr="007A6CF8">
                    <w:rPr>
                      <w:sz w:val="19"/>
                      <w:szCs w:val="19"/>
                      <w:lang w:val="en-US"/>
                    </w:rPr>
                    <w:t>Szalay</w:t>
                  </w:r>
                  <w:proofErr w:type="spellEnd"/>
                  <w:r w:rsidRPr="007A6CF8">
                    <w:rPr>
                      <w:sz w:val="19"/>
                      <w:szCs w:val="19"/>
                      <w:lang w:val="en-US"/>
                    </w:rPr>
                    <w:t xml:space="preserve"> index, economic dynamics, patterns of economic dynamics.</w:t>
                  </w:r>
                </w:p>
                <w:p w:rsidR="000212D6" w:rsidRPr="00517345" w:rsidRDefault="000212D6" w:rsidP="000212D6">
                  <w:pPr>
                    <w:tabs>
                      <w:tab w:val="left" w:pos="284"/>
                      <w:tab w:val="left" w:pos="851"/>
                    </w:tabs>
                    <w:ind w:left="1134" w:firstLine="397"/>
                    <w:rPr>
                      <w:b/>
                      <w:sz w:val="19"/>
                      <w:szCs w:val="19"/>
                      <w:lang w:val="en-US"/>
                    </w:rPr>
                  </w:pPr>
                </w:p>
                <w:p w:rsidR="000212D6" w:rsidRPr="00517345" w:rsidRDefault="000212D6" w:rsidP="000212D6">
                  <w:pPr>
                    <w:tabs>
                      <w:tab w:val="left" w:pos="284"/>
                      <w:tab w:val="left" w:pos="851"/>
                    </w:tabs>
                    <w:ind w:left="1134" w:firstLine="397"/>
                    <w:rPr>
                      <w:b/>
                      <w:sz w:val="19"/>
                      <w:szCs w:val="19"/>
                      <w:lang w:val="en-US"/>
                    </w:rPr>
                  </w:pPr>
                </w:p>
                <w:p w:rsidR="000212D6" w:rsidRPr="007A6CF8" w:rsidRDefault="000212D6" w:rsidP="000212D6">
                  <w:pPr>
                    <w:tabs>
                      <w:tab w:val="left" w:pos="284"/>
                      <w:tab w:val="left" w:pos="851"/>
                    </w:tabs>
                    <w:ind w:firstLine="426"/>
                    <w:jc w:val="left"/>
                    <w:rPr>
                      <w:b/>
                      <w:sz w:val="18"/>
                      <w:szCs w:val="18"/>
                      <w:lang w:val="en-US"/>
                    </w:rPr>
                  </w:pPr>
                  <w:r w:rsidRPr="00E67F7C">
                    <w:rPr>
                      <w:b/>
                      <w:sz w:val="18"/>
                      <w:szCs w:val="18"/>
                      <w:lang w:val="en-US"/>
                    </w:rPr>
                    <w:t xml:space="preserve">The research was funded by </w:t>
                  </w:r>
                  <w:proofErr w:type="spellStart"/>
                  <w:r w:rsidRPr="00E67F7C">
                    <w:rPr>
                      <w:b/>
                      <w:sz w:val="18"/>
                      <w:szCs w:val="18"/>
                      <w:lang w:val="en-US"/>
                    </w:rPr>
                    <w:t>RFBR</w:t>
                  </w:r>
                  <w:proofErr w:type="spellEnd"/>
                  <w:r w:rsidRPr="00E67F7C">
                    <w:rPr>
                      <w:b/>
                      <w:sz w:val="18"/>
                      <w:szCs w:val="18"/>
                      <w:lang w:val="en-US"/>
                    </w:rPr>
                    <w:t xml:space="preserve"> and Chelyabinsk Region, project number 20-410-740004</w:t>
                  </w:r>
                  <w:r w:rsidRPr="007A6CF8">
                    <w:rPr>
                      <w:b/>
                      <w:sz w:val="18"/>
                      <w:szCs w:val="18"/>
                      <w:lang w:val="en-US"/>
                    </w:rPr>
                    <w:t>.</w:t>
                  </w:r>
                </w:p>
                <w:p w:rsidR="000212D6" w:rsidRPr="000B6886" w:rsidRDefault="000212D6" w:rsidP="000212D6">
                  <w:pPr>
                    <w:tabs>
                      <w:tab w:val="left" w:pos="284"/>
                      <w:tab w:val="left" w:pos="851"/>
                    </w:tabs>
                    <w:jc w:val="center"/>
                    <w:rPr>
                      <w:b/>
                      <w:lang w:val="en-US"/>
                    </w:rPr>
                  </w:pPr>
                </w:p>
                <w:p w:rsidR="000212D6" w:rsidRPr="000B6886" w:rsidRDefault="000212D6" w:rsidP="000212D6">
                  <w:pPr>
                    <w:tabs>
                      <w:tab w:val="left" w:pos="284"/>
                      <w:tab w:val="left" w:pos="851"/>
                    </w:tabs>
                    <w:jc w:val="center"/>
                    <w:rPr>
                      <w:b/>
                      <w:lang w:val="en-US"/>
                    </w:rPr>
                  </w:pPr>
                </w:p>
                <w:p w:rsidR="000212D6" w:rsidRPr="00E67F7C" w:rsidRDefault="000212D6" w:rsidP="000212D6">
                  <w:pPr>
                    <w:tabs>
                      <w:tab w:val="left" w:pos="284"/>
                      <w:tab w:val="left" w:pos="851"/>
                    </w:tabs>
                    <w:jc w:val="center"/>
                    <w:rPr>
                      <w:b/>
                    </w:rPr>
                  </w:pPr>
                  <w:r w:rsidRPr="00E67F7C">
                    <w:rPr>
                      <w:b/>
                      <w:lang w:val="en-US"/>
                    </w:rPr>
                    <w:t>References</w:t>
                  </w:r>
                </w:p>
                <w:p w:rsidR="000212D6" w:rsidRPr="000212D6" w:rsidRDefault="000212D6" w:rsidP="005456BC">
                  <w:pPr>
                    <w:pStyle w:val="afff8"/>
                    <w:numPr>
                      <w:ilvl w:val="0"/>
                      <w:numId w:val="23"/>
                    </w:numPr>
                    <w:tabs>
                      <w:tab w:val="left" w:pos="993"/>
                    </w:tabs>
                    <w:spacing w:after="0" w:line="240" w:lineRule="auto"/>
                    <w:contextualSpacing w:val="0"/>
                    <w:rPr>
                      <w:rFonts w:ascii="Times New Roman" w:hAnsi="Times New Roman"/>
                      <w:sz w:val="20"/>
                      <w:szCs w:val="28"/>
                      <w:lang w:val="en-US"/>
                    </w:rPr>
                  </w:pPr>
                  <w:proofErr w:type="spellStart"/>
                  <w:r w:rsidRPr="000212D6">
                    <w:rPr>
                      <w:rFonts w:ascii="Times New Roman" w:hAnsi="Times New Roman"/>
                      <w:sz w:val="20"/>
                      <w:szCs w:val="28"/>
                      <w:lang w:val="en-US"/>
                    </w:rPr>
                    <w:t>Shmakova</w:t>
                  </w:r>
                  <w:proofErr w:type="spellEnd"/>
                  <w:r w:rsidRPr="000212D6">
                    <w:rPr>
                      <w:rFonts w:ascii="Times New Roman" w:hAnsi="Times New Roman"/>
                      <w:sz w:val="20"/>
                      <w:szCs w:val="28"/>
                      <w:lang w:val="en-US"/>
                    </w:rPr>
                    <w:t xml:space="preserve"> </w:t>
                  </w:r>
                  <w:proofErr w:type="spellStart"/>
                  <w:r w:rsidRPr="000212D6">
                    <w:rPr>
                      <w:rFonts w:ascii="Times New Roman" w:hAnsi="Times New Roman"/>
                      <w:sz w:val="20"/>
                      <w:szCs w:val="28"/>
                      <w:lang w:val="en-US"/>
                    </w:rPr>
                    <w:t>M.V.</w:t>
                  </w:r>
                  <w:proofErr w:type="spellEnd"/>
                  <w:r w:rsidRPr="000212D6">
                    <w:rPr>
                      <w:rFonts w:ascii="Times New Roman" w:hAnsi="Times New Roman"/>
                      <w:sz w:val="20"/>
                      <w:szCs w:val="28"/>
                      <w:lang w:val="en-US"/>
                    </w:rPr>
                    <w:t xml:space="preserve"> Selection and justification of the parameters of the spatial strategy of the region. </w:t>
                  </w:r>
                  <w:r w:rsidRPr="000212D6">
                    <w:rPr>
                      <w:rFonts w:ascii="Times New Roman" w:hAnsi="Times New Roman"/>
                      <w:i/>
                      <w:sz w:val="20"/>
                      <w:szCs w:val="28"/>
                      <w:lang w:val="en-US"/>
                    </w:rPr>
                    <w:t>Pro</w:t>
                  </w:r>
                  <w:r w:rsidRPr="000212D6">
                    <w:rPr>
                      <w:rFonts w:ascii="Times New Roman" w:hAnsi="Times New Roman"/>
                      <w:i/>
                      <w:sz w:val="20"/>
                      <w:szCs w:val="28"/>
                      <w:lang w:val="en-US"/>
                    </w:rPr>
                    <w:t>b</w:t>
                  </w:r>
                  <w:r w:rsidRPr="000212D6">
                    <w:rPr>
                      <w:rFonts w:ascii="Times New Roman" w:hAnsi="Times New Roman"/>
                      <w:i/>
                      <w:sz w:val="20"/>
                      <w:szCs w:val="28"/>
                      <w:lang w:val="en-US"/>
                    </w:rPr>
                    <w:t>lems of the modern economy</w:t>
                  </w:r>
                  <w:r w:rsidRPr="000212D6">
                    <w:rPr>
                      <w:rFonts w:ascii="Times New Roman" w:hAnsi="Times New Roman"/>
                      <w:sz w:val="20"/>
                      <w:szCs w:val="28"/>
                      <w:lang w:val="en-US"/>
                    </w:rPr>
                    <w:t>, 2013, no. 4 (48), pp. 269–272. (in Russ.)</w:t>
                  </w:r>
                </w:p>
                <w:p w:rsidR="000212D6" w:rsidRPr="000212D6" w:rsidRDefault="000212D6" w:rsidP="005456BC">
                  <w:pPr>
                    <w:pStyle w:val="afff8"/>
                    <w:numPr>
                      <w:ilvl w:val="0"/>
                      <w:numId w:val="23"/>
                    </w:numPr>
                    <w:tabs>
                      <w:tab w:val="left" w:pos="993"/>
                    </w:tabs>
                    <w:spacing w:after="0" w:line="240" w:lineRule="auto"/>
                    <w:contextualSpacing w:val="0"/>
                    <w:rPr>
                      <w:rFonts w:ascii="Times New Roman" w:hAnsi="Times New Roman"/>
                      <w:sz w:val="20"/>
                      <w:szCs w:val="28"/>
                      <w:lang w:val="en-US"/>
                    </w:rPr>
                  </w:pPr>
                  <w:proofErr w:type="spellStart"/>
                  <w:r w:rsidRPr="000212D6">
                    <w:rPr>
                      <w:rFonts w:ascii="Times New Roman" w:hAnsi="Times New Roman"/>
                      <w:sz w:val="20"/>
                      <w:szCs w:val="28"/>
                      <w:lang w:val="en-US"/>
                    </w:rPr>
                    <w:t>Kurushina</w:t>
                  </w:r>
                  <w:proofErr w:type="spellEnd"/>
                  <w:r w:rsidRPr="000212D6">
                    <w:rPr>
                      <w:rFonts w:ascii="Times New Roman" w:hAnsi="Times New Roman"/>
                      <w:sz w:val="20"/>
                      <w:szCs w:val="28"/>
                      <w:lang w:val="en-US"/>
                    </w:rPr>
                    <w:t xml:space="preserve"> </w:t>
                  </w:r>
                  <w:proofErr w:type="spellStart"/>
                  <w:r w:rsidRPr="000212D6">
                    <w:rPr>
                      <w:rFonts w:ascii="Times New Roman" w:hAnsi="Times New Roman"/>
                      <w:sz w:val="20"/>
                      <w:szCs w:val="28"/>
                      <w:lang w:val="en-US"/>
                    </w:rPr>
                    <w:t>E.V.</w:t>
                  </w:r>
                  <w:proofErr w:type="spellEnd"/>
                  <w:r w:rsidRPr="000212D6">
                    <w:rPr>
                      <w:rFonts w:ascii="Times New Roman" w:hAnsi="Times New Roman"/>
                      <w:sz w:val="20"/>
                      <w:szCs w:val="28"/>
                      <w:lang w:val="en-US"/>
                    </w:rPr>
                    <w:t xml:space="preserve">, </w:t>
                  </w:r>
                  <w:proofErr w:type="spellStart"/>
                  <w:r w:rsidRPr="000212D6">
                    <w:rPr>
                      <w:rFonts w:ascii="Times New Roman" w:hAnsi="Times New Roman"/>
                      <w:sz w:val="20"/>
                      <w:szCs w:val="28"/>
                      <w:lang w:val="en-US"/>
                    </w:rPr>
                    <w:t>Petrov</w:t>
                  </w:r>
                  <w:proofErr w:type="spellEnd"/>
                  <w:r w:rsidRPr="000212D6">
                    <w:rPr>
                      <w:rFonts w:ascii="Times New Roman" w:hAnsi="Times New Roman"/>
                      <w:sz w:val="20"/>
                      <w:szCs w:val="28"/>
                      <w:lang w:val="en-US"/>
                    </w:rPr>
                    <w:t xml:space="preserve"> </w:t>
                  </w:r>
                  <w:proofErr w:type="spellStart"/>
                  <w:r w:rsidRPr="000212D6">
                    <w:rPr>
                      <w:rFonts w:ascii="Times New Roman" w:hAnsi="Times New Roman"/>
                      <w:sz w:val="20"/>
                      <w:szCs w:val="28"/>
                      <w:lang w:val="en-US"/>
                    </w:rPr>
                    <w:t>M.B.</w:t>
                  </w:r>
                  <w:proofErr w:type="spellEnd"/>
                  <w:r w:rsidRPr="000212D6">
                    <w:rPr>
                      <w:rFonts w:ascii="Times New Roman" w:hAnsi="Times New Roman"/>
                      <w:sz w:val="20"/>
                      <w:szCs w:val="28"/>
                      <w:lang w:val="en-US"/>
                    </w:rPr>
                    <w:t xml:space="preserve"> Criteria for the success of spatial development projects based on interr</w:t>
                  </w:r>
                  <w:r w:rsidRPr="000212D6">
                    <w:rPr>
                      <w:rFonts w:ascii="Times New Roman" w:hAnsi="Times New Roman"/>
                      <w:sz w:val="20"/>
                      <w:szCs w:val="28"/>
                      <w:lang w:val="en-US"/>
                    </w:rPr>
                    <w:t>e</w:t>
                  </w:r>
                  <w:r w:rsidRPr="000212D6">
                    <w:rPr>
                      <w:rFonts w:ascii="Times New Roman" w:hAnsi="Times New Roman"/>
                      <w:sz w:val="20"/>
                      <w:szCs w:val="28"/>
                      <w:lang w:val="en-US"/>
                    </w:rPr>
                    <w:t xml:space="preserve">gional integration. </w:t>
                  </w:r>
                  <w:r w:rsidRPr="000212D6">
                    <w:rPr>
                      <w:rFonts w:ascii="Times New Roman" w:hAnsi="Times New Roman"/>
                      <w:i/>
                      <w:sz w:val="20"/>
                      <w:szCs w:val="28"/>
                      <w:lang w:val="en-US"/>
                    </w:rPr>
                    <w:t>Economy of the region</w:t>
                  </w:r>
                  <w:r w:rsidRPr="000212D6">
                    <w:rPr>
                      <w:rFonts w:ascii="Times New Roman" w:hAnsi="Times New Roman"/>
                      <w:sz w:val="20"/>
                      <w:szCs w:val="28"/>
                      <w:lang w:val="en-US"/>
                    </w:rPr>
                    <w:t>, 2018, vol. 14, no. 1, pp. 176–189. (in Russ.)</w:t>
                  </w:r>
                </w:p>
                <w:p w:rsidR="000212D6" w:rsidRPr="000212D6" w:rsidRDefault="000212D6" w:rsidP="005456BC">
                  <w:pPr>
                    <w:pStyle w:val="afff8"/>
                    <w:numPr>
                      <w:ilvl w:val="0"/>
                      <w:numId w:val="23"/>
                    </w:numPr>
                    <w:tabs>
                      <w:tab w:val="left" w:pos="993"/>
                    </w:tabs>
                    <w:spacing w:after="0" w:line="240" w:lineRule="auto"/>
                    <w:contextualSpacing w:val="0"/>
                    <w:rPr>
                      <w:rFonts w:ascii="Times New Roman" w:hAnsi="Times New Roman"/>
                      <w:sz w:val="20"/>
                      <w:szCs w:val="28"/>
                      <w:lang w:val="en-US"/>
                    </w:rPr>
                  </w:pPr>
                  <w:proofErr w:type="spellStart"/>
                  <w:r w:rsidRPr="000212D6">
                    <w:rPr>
                      <w:rFonts w:ascii="Times New Roman" w:hAnsi="Times New Roman"/>
                      <w:sz w:val="20"/>
                      <w:szCs w:val="28"/>
                      <w:lang w:val="en-US"/>
                    </w:rPr>
                    <w:t>Kurushina</w:t>
                  </w:r>
                  <w:proofErr w:type="spellEnd"/>
                  <w:r w:rsidRPr="000212D6">
                    <w:rPr>
                      <w:rFonts w:ascii="Times New Roman" w:hAnsi="Times New Roman"/>
                      <w:sz w:val="20"/>
                      <w:szCs w:val="28"/>
                      <w:lang w:val="en-US"/>
                    </w:rPr>
                    <w:t xml:space="preserve"> </w:t>
                  </w:r>
                  <w:proofErr w:type="spellStart"/>
                  <w:r w:rsidRPr="000212D6">
                    <w:rPr>
                      <w:rFonts w:ascii="Times New Roman" w:hAnsi="Times New Roman"/>
                      <w:sz w:val="20"/>
                      <w:szCs w:val="28"/>
                      <w:lang w:val="en-US"/>
                    </w:rPr>
                    <w:t>E.V.</w:t>
                  </w:r>
                  <w:proofErr w:type="spellEnd"/>
                  <w:r w:rsidRPr="000212D6">
                    <w:rPr>
                      <w:rFonts w:ascii="Times New Roman" w:hAnsi="Times New Roman"/>
                      <w:sz w:val="20"/>
                      <w:szCs w:val="28"/>
                      <w:lang w:val="en-US"/>
                    </w:rPr>
                    <w:t xml:space="preserve"> On the integration and synchronization of economic development. </w:t>
                  </w:r>
                  <w:r w:rsidRPr="000212D6">
                    <w:rPr>
                      <w:rFonts w:ascii="Times New Roman" w:hAnsi="Times New Roman"/>
                      <w:i/>
                      <w:sz w:val="20"/>
                      <w:szCs w:val="28"/>
                      <w:lang w:val="en-US"/>
                    </w:rPr>
                    <w:t>Bulletin of the Vo</w:t>
                  </w:r>
                  <w:r w:rsidRPr="000212D6">
                    <w:rPr>
                      <w:rFonts w:ascii="Times New Roman" w:hAnsi="Times New Roman"/>
                      <w:i/>
                      <w:sz w:val="20"/>
                      <w:szCs w:val="28"/>
                      <w:lang w:val="en-US"/>
                    </w:rPr>
                    <w:t>l</w:t>
                  </w:r>
                  <w:r w:rsidRPr="000212D6">
                    <w:rPr>
                      <w:rFonts w:ascii="Times New Roman" w:hAnsi="Times New Roman"/>
                      <w:i/>
                      <w:sz w:val="20"/>
                      <w:szCs w:val="28"/>
                      <w:lang w:val="en-US"/>
                    </w:rPr>
                    <w:t>gograd State University. Series 3: Economy. Ecology</w:t>
                  </w:r>
                  <w:r w:rsidRPr="000212D6">
                    <w:rPr>
                      <w:rFonts w:ascii="Times New Roman" w:hAnsi="Times New Roman"/>
                      <w:sz w:val="20"/>
                      <w:szCs w:val="28"/>
                      <w:lang w:val="en-US"/>
                    </w:rPr>
                    <w:t>, 2015, no. 3 (32), pp. 142–153. (in Russ.)</w:t>
                  </w:r>
                </w:p>
                <w:p w:rsidR="000212D6" w:rsidRPr="000212D6" w:rsidRDefault="000212D6" w:rsidP="005456BC">
                  <w:pPr>
                    <w:pStyle w:val="afff8"/>
                    <w:numPr>
                      <w:ilvl w:val="0"/>
                      <w:numId w:val="23"/>
                    </w:numPr>
                    <w:tabs>
                      <w:tab w:val="left" w:pos="993"/>
                    </w:tabs>
                    <w:spacing w:after="0" w:line="240" w:lineRule="auto"/>
                    <w:contextualSpacing w:val="0"/>
                    <w:rPr>
                      <w:rFonts w:ascii="Times New Roman" w:hAnsi="Times New Roman"/>
                      <w:sz w:val="20"/>
                      <w:szCs w:val="28"/>
                      <w:lang w:val="en-US"/>
                    </w:rPr>
                  </w:pPr>
                  <w:r w:rsidRPr="000212D6">
                    <w:rPr>
                      <w:rFonts w:ascii="Times New Roman" w:hAnsi="Times New Roman"/>
                      <w:sz w:val="20"/>
                      <w:szCs w:val="28"/>
                      <w:lang w:val="en-US"/>
                    </w:rPr>
                    <w:t xml:space="preserve">Behrens K., Murata Y. On Quantitative Spatial Economic Models. </w:t>
                  </w:r>
                  <w:proofErr w:type="spellStart"/>
                  <w:r w:rsidRPr="000212D6">
                    <w:rPr>
                      <w:rFonts w:ascii="Times New Roman" w:hAnsi="Times New Roman"/>
                      <w:i/>
                      <w:sz w:val="20"/>
                      <w:szCs w:val="28"/>
                      <w:lang w:val="en-US"/>
                    </w:rPr>
                    <w:t>SSRN</w:t>
                  </w:r>
                  <w:proofErr w:type="spellEnd"/>
                  <w:r w:rsidRPr="000212D6">
                    <w:rPr>
                      <w:rFonts w:ascii="Times New Roman" w:hAnsi="Times New Roman"/>
                      <w:i/>
                      <w:sz w:val="20"/>
                      <w:szCs w:val="28"/>
                      <w:lang w:val="en-US"/>
                    </w:rPr>
                    <w:t xml:space="preserve"> Electronic Journal</w:t>
                  </w:r>
                  <w:r w:rsidRPr="000212D6">
                    <w:rPr>
                      <w:rFonts w:ascii="Times New Roman" w:hAnsi="Times New Roman"/>
                      <w:sz w:val="20"/>
                      <w:szCs w:val="28"/>
                      <w:lang w:val="en-US"/>
                    </w:rPr>
                    <w:t xml:space="preserve">, 2018. </w:t>
                  </w:r>
                  <w:proofErr w:type="spellStart"/>
                  <w:r w:rsidRPr="000212D6">
                    <w:rPr>
                      <w:rFonts w:ascii="Times New Roman" w:hAnsi="Times New Roman"/>
                      <w:sz w:val="20"/>
                      <w:szCs w:val="28"/>
                      <w:lang w:val="en-US"/>
                    </w:rPr>
                    <w:t>DOI</w:t>
                  </w:r>
                  <w:proofErr w:type="spellEnd"/>
                  <w:r w:rsidRPr="000212D6">
                    <w:rPr>
                      <w:rFonts w:ascii="Times New Roman" w:hAnsi="Times New Roman"/>
                      <w:sz w:val="20"/>
                      <w:szCs w:val="28"/>
                      <w:lang w:val="en-US"/>
                    </w:rPr>
                    <w:t>: 10.2139/</w:t>
                  </w:r>
                  <w:proofErr w:type="spellStart"/>
                  <w:r w:rsidRPr="000212D6">
                    <w:rPr>
                      <w:rFonts w:ascii="Times New Roman" w:hAnsi="Times New Roman"/>
                      <w:sz w:val="20"/>
                      <w:szCs w:val="28"/>
                      <w:lang w:val="en-US"/>
                    </w:rPr>
                    <w:t>ssrn.3144376</w:t>
                  </w:r>
                  <w:proofErr w:type="spellEnd"/>
                  <w:r w:rsidRPr="000212D6">
                    <w:rPr>
                      <w:rFonts w:ascii="Times New Roman" w:hAnsi="Times New Roman"/>
                      <w:sz w:val="20"/>
                      <w:szCs w:val="28"/>
                      <w:lang w:val="en-US"/>
                    </w:rPr>
                    <w:t>.</w:t>
                  </w:r>
                </w:p>
                <w:p w:rsidR="000212D6" w:rsidRPr="000212D6" w:rsidRDefault="000212D6" w:rsidP="005456BC">
                  <w:pPr>
                    <w:pStyle w:val="afff8"/>
                    <w:numPr>
                      <w:ilvl w:val="0"/>
                      <w:numId w:val="23"/>
                    </w:numPr>
                    <w:tabs>
                      <w:tab w:val="left" w:pos="993"/>
                    </w:tabs>
                    <w:spacing w:after="0" w:line="240" w:lineRule="auto"/>
                    <w:contextualSpacing w:val="0"/>
                    <w:rPr>
                      <w:rFonts w:ascii="Times New Roman" w:hAnsi="Times New Roman"/>
                      <w:sz w:val="20"/>
                      <w:szCs w:val="28"/>
                      <w:lang w:val="en-US"/>
                    </w:rPr>
                  </w:pPr>
                  <w:proofErr w:type="spellStart"/>
                  <w:r w:rsidRPr="000212D6">
                    <w:rPr>
                      <w:rFonts w:ascii="Times New Roman" w:hAnsi="Times New Roman"/>
                      <w:sz w:val="20"/>
                      <w:szCs w:val="28"/>
                      <w:lang w:val="en-US"/>
                    </w:rPr>
                    <w:t>Aleksandrova</w:t>
                  </w:r>
                  <w:proofErr w:type="spellEnd"/>
                  <w:r w:rsidRPr="000212D6">
                    <w:rPr>
                      <w:rFonts w:ascii="Times New Roman" w:hAnsi="Times New Roman"/>
                      <w:sz w:val="20"/>
                      <w:szCs w:val="28"/>
                      <w:lang w:val="en-US"/>
                    </w:rPr>
                    <w:t xml:space="preserve"> E., Behrens K., </w:t>
                  </w:r>
                  <w:proofErr w:type="spellStart"/>
                  <w:r w:rsidRPr="000212D6">
                    <w:rPr>
                      <w:rFonts w:ascii="Times New Roman" w:hAnsi="Times New Roman"/>
                      <w:sz w:val="20"/>
                      <w:szCs w:val="28"/>
                      <w:lang w:val="en-US"/>
                    </w:rPr>
                    <w:t>Kuznetsova</w:t>
                  </w:r>
                  <w:proofErr w:type="spellEnd"/>
                  <w:r w:rsidRPr="000212D6">
                    <w:rPr>
                      <w:rFonts w:ascii="Times New Roman" w:hAnsi="Times New Roman"/>
                      <w:sz w:val="20"/>
                      <w:szCs w:val="28"/>
                      <w:lang w:val="en-US"/>
                    </w:rPr>
                    <w:t xml:space="preserve"> M. Manufacturing (co)agglomeration in a transition country: Evidence from Russia. </w:t>
                  </w:r>
                  <w:r w:rsidRPr="000212D6">
                    <w:rPr>
                      <w:rFonts w:ascii="Times New Roman" w:hAnsi="Times New Roman"/>
                      <w:i/>
                      <w:sz w:val="20"/>
                      <w:szCs w:val="28"/>
                      <w:lang w:val="en-US"/>
                    </w:rPr>
                    <w:t>Journal of Regional Science</w:t>
                  </w:r>
                  <w:r w:rsidRPr="000212D6">
                    <w:rPr>
                      <w:rFonts w:ascii="Times New Roman" w:hAnsi="Times New Roman"/>
                      <w:sz w:val="20"/>
                      <w:szCs w:val="28"/>
                      <w:lang w:val="en-US"/>
                    </w:rPr>
                    <w:t>, 2019, vol. 60 (1), pp. 88–128.</w:t>
                  </w:r>
                </w:p>
                <w:p w:rsidR="000212D6" w:rsidRPr="000212D6" w:rsidRDefault="000212D6" w:rsidP="005456BC">
                  <w:pPr>
                    <w:pStyle w:val="afff8"/>
                    <w:numPr>
                      <w:ilvl w:val="0"/>
                      <w:numId w:val="23"/>
                    </w:numPr>
                    <w:tabs>
                      <w:tab w:val="left" w:pos="993"/>
                    </w:tabs>
                    <w:spacing w:after="0" w:line="240" w:lineRule="auto"/>
                    <w:contextualSpacing w:val="0"/>
                    <w:rPr>
                      <w:rFonts w:ascii="Times New Roman" w:hAnsi="Times New Roman"/>
                      <w:sz w:val="20"/>
                      <w:szCs w:val="28"/>
                      <w:lang w:val="en-US"/>
                    </w:rPr>
                  </w:pPr>
                  <w:proofErr w:type="spellStart"/>
                  <w:r w:rsidRPr="000212D6">
                    <w:rPr>
                      <w:rFonts w:ascii="Times New Roman" w:hAnsi="Times New Roman"/>
                      <w:sz w:val="20"/>
                      <w:szCs w:val="28"/>
                      <w:lang w:val="en-US"/>
                    </w:rPr>
                    <w:t>Proost</w:t>
                  </w:r>
                  <w:proofErr w:type="spellEnd"/>
                  <w:r w:rsidRPr="000212D6">
                    <w:rPr>
                      <w:rFonts w:ascii="Times New Roman" w:hAnsi="Times New Roman"/>
                      <w:sz w:val="20"/>
                      <w:szCs w:val="28"/>
                      <w:lang w:val="en-US"/>
                    </w:rPr>
                    <w:t xml:space="preserve"> S., </w:t>
                  </w:r>
                  <w:proofErr w:type="spellStart"/>
                  <w:r w:rsidRPr="000212D6">
                    <w:rPr>
                      <w:rFonts w:ascii="Times New Roman" w:hAnsi="Times New Roman"/>
                      <w:sz w:val="20"/>
                      <w:szCs w:val="28"/>
                      <w:lang w:val="en-US"/>
                    </w:rPr>
                    <w:t>Thisse</w:t>
                  </w:r>
                  <w:proofErr w:type="spellEnd"/>
                  <w:r w:rsidRPr="000212D6">
                    <w:rPr>
                      <w:rFonts w:ascii="Times New Roman" w:hAnsi="Times New Roman"/>
                      <w:sz w:val="20"/>
                      <w:szCs w:val="28"/>
                      <w:lang w:val="en-US"/>
                    </w:rPr>
                    <w:t xml:space="preserve">, J.-F. What Can Be Learned from Spatial Economics? </w:t>
                  </w:r>
                  <w:r w:rsidRPr="000212D6">
                    <w:rPr>
                      <w:rFonts w:ascii="Times New Roman" w:hAnsi="Times New Roman"/>
                      <w:i/>
                      <w:sz w:val="20"/>
                      <w:szCs w:val="28"/>
                      <w:lang w:val="en-US"/>
                    </w:rPr>
                    <w:t>Journal of Economic Literature</w:t>
                  </w:r>
                  <w:r w:rsidRPr="000212D6">
                    <w:rPr>
                      <w:rFonts w:ascii="Times New Roman" w:hAnsi="Times New Roman"/>
                      <w:sz w:val="20"/>
                      <w:szCs w:val="28"/>
                      <w:lang w:val="en-US"/>
                    </w:rPr>
                    <w:t xml:space="preserve">, 2019, vol. 57 (3), pp. 575–643. </w:t>
                  </w:r>
                  <w:proofErr w:type="spellStart"/>
                  <w:r w:rsidRPr="000212D6">
                    <w:rPr>
                      <w:rFonts w:ascii="Times New Roman" w:hAnsi="Times New Roman"/>
                      <w:sz w:val="20"/>
                      <w:szCs w:val="28"/>
                      <w:lang w:val="en-US"/>
                    </w:rPr>
                    <w:t>DOI:10.1257</w:t>
                  </w:r>
                  <w:proofErr w:type="spellEnd"/>
                  <w:r w:rsidRPr="000212D6">
                    <w:rPr>
                      <w:rFonts w:ascii="Times New Roman" w:hAnsi="Times New Roman"/>
                      <w:sz w:val="20"/>
                      <w:szCs w:val="28"/>
                      <w:lang w:val="en-US"/>
                    </w:rPr>
                    <w:t>/</w:t>
                  </w:r>
                  <w:proofErr w:type="spellStart"/>
                  <w:r w:rsidRPr="000212D6">
                    <w:rPr>
                      <w:rFonts w:ascii="Times New Roman" w:hAnsi="Times New Roman"/>
                      <w:sz w:val="20"/>
                      <w:szCs w:val="28"/>
                      <w:lang w:val="en-US"/>
                    </w:rPr>
                    <w:t>jel.20181414</w:t>
                  </w:r>
                  <w:proofErr w:type="spellEnd"/>
                  <w:r w:rsidRPr="000212D6">
                    <w:rPr>
                      <w:rFonts w:ascii="Times New Roman" w:hAnsi="Times New Roman"/>
                      <w:sz w:val="20"/>
                      <w:szCs w:val="28"/>
                      <w:lang w:val="en-US"/>
                    </w:rPr>
                    <w:t>.</w:t>
                  </w:r>
                </w:p>
                <w:p w:rsidR="000212D6" w:rsidRPr="000212D6" w:rsidRDefault="000212D6" w:rsidP="005456BC">
                  <w:pPr>
                    <w:pStyle w:val="afff8"/>
                    <w:numPr>
                      <w:ilvl w:val="0"/>
                      <w:numId w:val="23"/>
                    </w:numPr>
                    <w:tabs>
                      <w:tab w:val="left" w:pos="993"/>
                    </w:tabs>
                    <w:spacing w:after="0" w:line="240" w:lineRule="auto"/>
                    <w:contextualSpacing w:val="0"/>
                    <w:rPr>
                      <w:rFonts w:ascii="Times New Roman" w:hAnsi="Times New Roman"/>
                      <w:sz w:val="20"/>
                      <w:szCs w:val="28"/>
                      <w:lang w:val="en-US"/>
                    </w:rPr>
                  </w:pPr>
                  <w:proofErr w:type="spellStart"/>
                  <w:r w:rsidRPr="000212D6">
                    <w:rPr>
                      <w:rFonts w:ascii="Times New Roman" w:hAnsi="Times New Roman"/>
                      <w:sz w:val="20"/>
                      <w:szCs w:val="28"/>
                      <w:lang w:val="en-US"/>
                    </w:rPr>
                    <w:t>Demidova</w:t>
                  </w:r>
                  <w:proofErr w:type="spellEnd"/>
                  <w:r w:rsidRPr="000212D6">
                    <w:rPr>
                      <w:rFonts w:ascii="Times New Roman" w:hAnsi="Times New Roman"/>
                      <w:sz w:val="20"/>
                      <w:szCs w:val="28"/>
                      <w:lang w:val="en-US"/>
                    </w:rPr>
                    <w:t xml:space="preserve"> </w:t>
                  </w:r>
                  <w:proofErr w:type="spellStart"/>
                  <w:r w:rsidRPr="000212D6">
                    <w:rPr>
                      <w:rFonts w:ascii="Times New Roman" w:hAnsi="Times New Roman"/>
                      <w:sz w:val="20"/>
                      <w:szCs w:val="28"/>
                      <w:lang w:val="en-US"/>
                    </w:rPr>
                    <w:t>O.A.</w:t>
                  </w:r>
                  <w:proofErr w:type="spellEnd"/>
                  <w:r w:rsidRPr="000212D6">
                    <w:rPr>
                      <w:rFonts w:ascii="Times New Roman" w:hAnsi="Times New Roman"/>
                      <w:sz w:val="20"/>
                      <w:szCs w:val="28"/>
                      <w:lang w:val="en-US"/>
                    </w:rPr>
                    <w:t xml:space="preserve">, </w:t>
                  </w:r>
                  <w:proofErr w:type="spellStart"/>
                  <w:r w:rsidRPr="000212D6">
                    <w:rPr>
                      <w:rFonts w:ascii="Times New Roman" w:hAnsi="Times New Roman"/>
                      <w:sz w:val="20"/>
                      <w:szCs w:val="28"/>
                      <w:lang w:val="en-US"/>
                    </w:rPr>
                    <w:t>Ivanov</w:t>
                  </w:r>
                  <w:proofErr w:type="spellEnd"/>
                  <w:r w:rsidRPr="000212D6">
                    <w:rPr>
                      <w:rFonts w:ascii="Times New Roman" w:hAnsi="Times New Roman"/>
                      <w:sz w:val="20"/>
                      <w:szCs w:val="28"/>
                      <w:lang w:val="en-US"/>
                    </w:rPr>
                    <w:t xml:space="preserve"> D.S.[Models of economic growth with heterogeneous spatial effects (on the e</w:t>
                  </w:r>
                  <w:r w:rsidRPr="000212D6">
                    <w:rPr>
                      <w:rFonts w:ascii="Times New Roman" w:hAnsi="Times New Roman"/>
                      <w:sz w:val="20"/>
                      <w:szCs w:val="28"/>
                      <w:lang w:val="en-US"/>
                    </w:rPr>
                    <w:t>x</w:t>
                  </w:r>
                  <w:r w:rsidRPr="000212D6">
                    <w:rPr>
                      <w:rFonts w:ascii="Times New Roman" w:hAnsi="Times New Roman"/>
                      <w:sz w:val="20"/>
                      <w:szCs w:val="28"/>
                      <w:lang w:val="en-US"/>
                    </w:rPr>
                    <w:t xml:space="preserve">ample of Russian regions). </w:t>
                  </w:r>
                  <w:r w:rsidRPr="000212D6">
                    <w:rPr>
                      <w:rFonts w:ascii="Times New Roman" w:hAnsi="Times New Roman"/>
                      <w:i/>
                      <w:sz w:val="20"/>
                      <w:szCs w:val="28"/>
                      <w:lang w:val="en-US"/>
                    </w:rPr>
                    <w:t>Economic Journal of the Higher School of Economics</w:t>
                  </w:r>
                  <w:r w:rsidRPr="000212D6">
                    <w:rPr>
                      <w:rFonts w:ascii="Times New Roman" w:hAnsi="Times New Roman"/>
                      <w:sz w:val="20"/>
                      <w:szCs w:val="28"/>
                      <w:lang w:val="en-US"/>
                    </w:rPr>
                    <w:t>, 2016, vol. 20, no. 1, pp. 52–75. (in Russ.)</w:t>
                  </w:r>
                </w:p>
                <w:p w:rsidR="000212D6" w:rsidRPr="000212D6" w:rsidRDefault="000212D6" w:rsidP="005456BC">
                  <w:pPr>
                    <w:pStyle w:val="afff8"/>
                    <w:numPr>
                      <w:ilvl w:val="0"/>
                      <w:numId w:val="23"/>
                    </w:numPr>
                    <w:tabs>
                      <w:tab w:val="left" w:pos="993"/>
                    </w:tabs>
                    <w:spacing w:after="0" w:line="240" w:lineRule="auto"/>
                    <w:contextualSpacing w:val="0"/>
                    <w:rPr>
                      <w:rFonts w:ascii="Times New Roman" w:hAnsi="Times New Roman"/>
                      <w:sz w:val="20"/>
                      <w:szCs w:val="28"/>
                      <w:lang w:val="en-US"/>
                    </w:rPr>
                  </w:pPr>
                  <w:proofErr w:type="spellStart"/>
                  <w:r w:rsidRPr="000212D6">
                    <w:rPr>
                      <w:rFonts w:ascii="Times New Roman" w:hAnsi="Times New Roman"/>
                      <w:sz w:val="20"/>
                      <w:szCs w:val="28"/>
                      <w:lang w:val="en-US"/>
                    </w:rPr>
                    <w:t>Kutsenko</w:t>
                  </w:r>
                  <w:proofErr w:type="spellEnd"/>
                  <w:r w:rsidRPr="000212D6">
                    <w:rPr>
                      <w:rFonts w:ascii="Times New Roman" w:hAnsi="Times New Roman"/>
                      <w:sz w:val="20"/>
                      <w:szCs w:val="28"/>
                      <w:lang w:val="en-US"/>
                    </w:rPr>
                    <w:t xml:space="preserve"> E., </w:t>
                  </w:r>
                  <w:proofErr w:type="spellStart"/>
                  <w:r w:rsidRPr="000212D6">
                    <w:rPr>
                      <w:rFonts w:ascii="Times New Roman" w:hAnsi="Times New Roman"/>
                      <w:sz w:val="20"/>
                      <w:szCs w:val="28"/>
                      <w:lang w:val="en-US"/>
                    </w:rPr>
                    <w:t>Eferin</w:t>
                  </w:r>
                  <w:proofErr w:type="spellEnd"/>
                  <w:r w:rsidRPr="000212D6">
                    <w:rPr>
                      <w:rFonts w:ascii="Times New Roman" w:hAnsi="Times New Roman"/>
                      <w:sz w:val="20"/>
                      <w:szCs w:val="28"/>
                      <w:lang w:val="en-US"/>
                    </w:rPr>
                    <w:t xml:space="preserve"> Y. «Whirlpools» and «Safe Harbors» in the Dynamics of Industrial Specialization in Russian Regions. </w:t>
                  </w:r>
                  <w:r w:rsidRPr="000212D6">
                    <w:rPr>
                      <w:rFonts w:ascii="Times New Roman" w:hAnsi="Times New Roman"/>
                      <w:i/>
                      <w:sz w:val="20"/>
                      <w:szCs w:val="28"/>
                      <w:lang w:val="en-US"/>
                    </w:rPr>
                    <w:t xml:space="preserve">Foresight and </w:t>
                  </w:r>
                  <w:proofErr w:type="spellStart"/>
                  <w:r w:rsidRPr="000212D6">
                    <w:rPr>
                      <w:rFonts w:ascii="Times New Roman" w:hAnsi="Times New Roman"/>
                      <w:i/>
                      <w:sz w:val="20"/>
                      <w:szCs w:val="28"/>
                      <w:lang w:val="en-US"/>
                    </w:rPr>
                    <w:t>STI</w:t>
                  </w:r>
                  <w:proofErr w:type="spellEnd"/>
                  <w:r w:rsidRPr="000212D6">
                    <w:rPr>
                      <w:rFonts w:ascii="Times New Roman" w:hAnsi="Times New Roman"/>
                      <w:i/>
                      <w:sz w:val="20"/>
                      <w:szCs w:val="28"/>
                      <w:lang w:val="en-US"/>
                    </w:rPr>
                    <w:t xml:space="preserve"> Governance</w:t>
                  </w:r>
                  <w:r w:rsidRPr="000212D6">
                    <w:rPr>
                      <w:rFonts w:ascii="Times New Roman" w:hAnsi="Times New Roman"/>
                      <w:sz w:val="20"/>
                      <w:szCs w:val="28"/>
                      <w:lang w:val="en-US"/>
                    </w:rPr>
                    <w:t xml:space="preserve">, 2019, vol. 13, no. 3, p. 24–40. </w:t>
                  </w:r>
                  <w:proofErr w:type="spellStart"/>
                  <w:r w:rsidRPr="000212D6">
                    <w:rPr>
                      <w:rFonts w:ascii="Times New Roman" w:hAnsi="Times New Roman"/>
                      <w:sz w:val="20"/>
                      <w:szCs w:val="28"/>
                      <w:lang w:val="en-US"/>
                    </w:rPr>
                    <w:t>DOI</w:t>
                  </w:r>
                  <w:proofErr w:type="spellEnd"/>
                  <w:r w:rsidRPr="000212D6">
                    <w:rPr>
                      <w:rFonts w:ascii="Times New Roman" w:hAnsi="Times New Roman"/>
                      <w:sz w:val="20"/>
                      <w:szCs w:val="28"/>
                      <w:lang w:val="en-US"/>
                    </w:rPr>
                    <w:t>: 10.17323/2500-2597.2019.3.24.40.</w:t>
                  </w:r>
                </w:p>
                <w:p w:rsidR="000212D6" w:rsidRPr="000212D6" w:rsidRDefault="000212D6">
                  <w:pPr>
                    <w:rPr>
                      <w:lang w:val="en-US"/>
                    </w:rPr>
                  </w:pPr>
                </w:p>
              </w:txbxContent>
            </v:textbox>
          </v:shape>
        </w:pict>
      </w:r>
      <w:r w:rsidR="000212D6" w:rsidRPr="000B6886">
        <w:br w:type="page"/>
      </w:r>
    </w:p>
    <w:p w:rsidR="00517345" w:rsidRPr="000B6886" w:rsidRDefault="00BA5467" w:rsidP="00517345">
      <w:pPr>
        <w:tabs>
          <w:tab w:val="left" w:pos="284"/>
          <w:tab w:val="left" w:pos="851"/>
        </w:tabs>
        <w:jc w:val="center"/>
      </w:pPr>
      <w:r>
        <w:rPr>
          <w:noProof/>
        </w:rPr>
        <w:lastRenderedPageBreak/>
        <w:pict>
          <v:shape id="_x0000_s1438" type="#_x0000_t202" style="position:absolute;left:0;text-align:left;margin-left:-2.95pt;margin-top:-1.15pt;width:468.45pt;height:682.6pt;z-index:251662336" stroked="f">
            <v:textbox>
              <w:txbxContent>
                <w:p w:rsidR="000212D6" w:rsidRPr="00AA4AA4" w:rsidRDefault="000212D6" w:rsidP="005456BC">
                  <w:pPr>
                    <w:pStyle w:val="afff8"/>
                    <w:numPr>
                      <w:ilvl w:val="0"/>
                      <w:numId w:val="22"/>
                    </w:numPr>
                    <w:tabs>
                      <w:tab w:val="left" w:pos="993"/>
                    </w:tabs>
                    <w:spacing w:after="0" w:line="240" w:lineRule="auto"/>
                    <w:contextualSpacing w:val="0"/>
                    <w:rPr>
                      <w:rFonts w:ascii="Times New Roman" w:hAnsi="Times New Roman"/>
                      <w:sz w:val="20"/>
                      <w:szCs w:val="28"/>
                      <w:lang w:val="en-US"/>
                    </w:rPr>
                  </w:pPr>
                  <w:proofErr w:type="spellStart"/>
                  <w:r w:rsidRPr="00AA4AA4">
                    <w:rPr>
                      <w:rFonts w:ascii="Times New Roman" w:hAnsi="Times New Roman"/>
                      <w:sz w:val="20"/>
                      <w:szCs w:val="28"/>
                      <w:lang w:val="en-US"/>
                    </w:rPr>
                    <w:t>Minakir</w:t>
                  </w:r>
                  <w:proofErr w:type="spellEnd"/>
                  <w:r w:rsidRPr="00AA4AA4">
                    <w:rPr>
                      <w:rFonts w:ascii="Times New Roman" w:hAnsi="Times New Roman"/>
                      <w:sz w:val="20"/>
                      <w:szCs w:val="28"/>
                      <w:lang w:val="en-US"/>
                    </w:rPr>
                    <w:t xml:space="preserve"> P.A., </w:t>
                  </w:r>
                  <w:proofErr w:type="spellStart"/>
                  <w:r w:rsidRPr="00AA4AA4">
                    <w:rPr>
                      <w:rFonts w:ascii="Times New Roman" w:hAnsi="Times New Roman"/>
                      <w:sz w:val="20"/>
                      <w:szCs w:val="28"/>
                      <w:lang w:val="en-US"/>
                    </w:rPr>
                    <w:t>Dzhurka</w:t>
                  </w:r>
                  <w:proofErr w:type="spellEnd"/>
                  <w:r w:rsidRPr="00AA4AA4">
                    <w:rPr>
                      <w:rFonts w:ascii="Times New Roman" w:hAnsi="Times New Roman"/>
                      <w:sz w:val="20"/>
                      <w:szCs w:val="28"/>
                      <w:lang w:val="en-US"/>
                    </w:rPr>
                    <w:t xml:space="preserve"> </w:t>
                  </w:r>
                  <w:proofErr w:type="spellStart"/>
                  <w:r w:rsidRPr="00AA4AA4">
                    <w:rPr>
                      <w:rFonts w:ascii="Times New Roman" w:hAnsi="Times New Roman"/>
                      <w:sz w:val="20"/>
                      <w:szCs w:val="28"/>
                      <w:lang w:val="en-US"/>
                    </w:rPr>
                    <w:t>N.G.</w:t>
                  </w:r>
                  <w:proofErr w:type="spellEnd"/>
                  <w:r w:rsidRPr="00AA4AA4">
                    <w:rPr>
                      <w:rFonts w:ascii="Times New Roman" w:hAnsi="Times New Roman"/>
                      <w:sz w:val="20"/>
                      <w:szCs w:val="28"/>
                      <w:lang w:val="en-US"/>
                    </w:rPr>
                    <w:t xml:space="preserve"> Methodological foundations of spatial research in the economy. </w:t>
                  </w:r>
                  <w:r w:rsidRPr="00AA4AA4">
                    <w:rPr>
                      <w:rFonts w:ascii="Times New Roman" w:hAnsi="Times New Roman"/>
                      <w:i/>
                      <w:sz w:val="20"/>
                      <w:szCs w:val="28"/>
                      <w:lang w:val="en-US"/>
                    </w:rPr>
                    <w:t>Bulletin of the Russian Academy of Sciences</w:t>
                  </w:r>
                  <w:r w:rsidRPr="00AA4AA4">
                    <w:rPr>
                      <w:rFonts w:ascii="Times New Roman" w:hAnsi="Times New Roman"/>
                      <w:sz w:val="20"/>
                      <w:szCs w:val="28"/>
                      <w:lang w:val="en-US"/>
                    </w:rPr>
                    <w:t>, 2018, vol. 88, no. 7, pp. 589–598. (</w:t>
                  </w:r>
                  <w:r w:rsidRPr="00AA4AA4">
                    <w:rPr>
                      <w:rFonts w:ascii="Times New Roman" w:hAnsi="Times New Roman"/>
                      <w:sz w:val="20"/>
                      <w:szCs w:val="28"/>
                      <w:lang w:val="en-US"/>
                    </w:rPr>
                    <w:t>in Russ.)</w:t>
                  </w:r>
                </w:p>
                <w:p w:rsidR="000212D6" w:rsidRPr="00AA4AA4" w:rsidRDefault="000212D6" w:rsidP="005456BC">
                  <w:pPr>
                    <w:pStyle w:val="afff8"/>
                    <w:numPr>
                      <w:ilvl w:val="0"/>
                      <w:numId w:val="22"/>
                    </w:numPr>
                    <w:tabs>
                      <w:tab w:val="left" w:pos="993"/>
                    </w:tabs>
                    <w:spacing w:after="0" w:line="240" w:lineRule="auto"/>
                    <w:contextualSpacing w:val="0"/>
                    <w:rPr>
                      <w:rFonts w:ascii="Times New Roman" w:hAnsi="Times New Roman"/>
                      <w:sz w:val="20"/>
                      <w:szCs w:val="28"/>
                      <w:lang w:val="en-US"/>
                    </w:rPr>
                  </w:pPr>
                  <w:proofErr w:type="spellStart"/>
                  <w:r w:rsidRPr="00AA4AA4">
                    <w:rPr>
                      <w:rFonts w:ascii="Times New Roman" w:hAnsi="Times New Roman"/>
                      <w:sz w:val="20"/>
                      <w:szCs w:val="28"/>
                      <w:lang w:val="en-US"/>
                    </w:rPr>
                    <w:t>Minakir</w:t>
                  </w:r>
                  <w:proofErr w:type="spellEnd"/>
                  <w:r w:rsidRPr="00AA4AA4">
                    <w:rPr>
                      <w:rFonts w:ascii="Times New Roman" w:hAnsi="Times New Roman"/>
                      <w:sz w:val="20"/>
                      <w:szCs w:val="28"/>
                      <w:lang w:val="en-US"/>
                    </w:rPr>
                    <w:t xml:space="preserve"> P.A. “The strategy of spatial development” in the interior of the concepts of the spatial organ</w:t>
                  </w:r>
                  <w:r w:rsidRPr="00AA4AA4">
                    <w:rPr>
                      <w:rFonts w:ascii="Times New Roman" w:hAnsi="Times New Roman"/>
                      <w:sz w:val="20"/>
                      <w:szCs w:val="28"/>
                      <w:lang w:val="en-US"/>
                    </w:rPr>
                    <w:t>i</w:t>
                  </w:r>
                  <w:r w:rsidRPr="00AA4AA4">
                    <w:rPr>
                      <w:rFonts w:ascii="Times New Roman" w:hAnsi="Times New Roman"/>
                      <w:sz w:val="20"/>
                      <w:szCs w:val="28"/>
                      <w:lang w:val="en-US"/>
                    </w:rPr>
                    <w:t xml:space="preserve">zation of the economy. </w:t>
                  </w:r>
                  <w:r w:rsidRPr="00AA4AA4">
                    <w:rPr>
                      <w:rFonts w:ascii="Times New Roman" w:hAnsi="Times New Roman"/>
                      <w:i/>
                      <w:sz w:val="20"/>
                      <w:szCs w:val="28"/>
                      <w:lang w:val="en-US"/>
                    </w:rPr>
                    <w:t>Spatial Economics</w:t>
                  </w:r>
                  <w:r w:rsidRPr="00AA4AA4">
                    <w:rPr>
                      <w:rFonts w:ascii="Times New Roman" w:hAnsi="Times New Roman"/>
                      <w:sz w:val="20"/>
                      <w:szCs w:val="28"/>
                      <w:lang w:val="en-US"/>
                    </w:rPr>
                    <w:t>, 2018, no. 4, pp. 8–20. (in Russ.)</w:t>
                  </w:r>
                </w:p>
                <w:p w:rsidR="000212D6" w:rsidRPr="00AA4AA4" w:rsidRDefault="000212D6" w:rsidP="005456BC">
                  <w:pPr>
                    <w:pStyle w:val="afff8"/>
                    <w:numPr>
                      <w:ilvl w:val="0"/>
                      <w:numId w:val="22"/>
                    </w:numPr>
                    <w:tabs>
                      <w:tab w:val="left" w:pos="993"/>
                    </w:tabs>
                    <w:spacing w:after="0" w:line="240" w:lineRule="auto"/>
                    <w:contextualSpacing w:val="0"/>
                    <w:rPr>
                      <w:rFonts w:ascii="Times New Roman" w:hAnsi="Times New Roman"/>
                      <w:sz w:val="20"/>
                      <w:szCs w:val="28"/>
                      <w:lang w:val="en-US"/>
                    </w:rPr>
                  </w:pPr>
                  <w:proofErr w:type="spellStart"/>
                  <w:r w:rsidRPr="00AA4AA4">
                    <w:rPr>
                      <w:rFonts w:ascii="Times New Roman" w:hAnsi="Times New Roman"/>
                      <w:sz w:val="20"/>
                      <w:szCs w:val="28"/>
                      <w:lang w:val="en-US"/>
                    </w:rPr>
                    <w:t>Minakir</w:t>
                  </w:r>
                  <w:proofErr w:type="spellEnd"/>
                  <w:r w:rsidRPr="00AA4AA4">
                    <w:rPr>
                      <w:rFonts w:ascii="Times New Roman" w:hAnsi="Times New Roman"/>
                      <w:sz w:val="20"/>
                      <w:szCs w:val="28"/>
                      <w:lang w:val="en-US"/>
                    </w:rPr>
                    <w:t xml:space="preserve"> P.A. Russian economic space: strategic dead ends. </w:t>
                  </w:r>
                  <w:r w:rsidRPr="00AA4AA4">
                    <w:rPr>
                      <w:rFonts w:ascii="Times New Roman" w:hAnsi="Times New Roman"/>
                      <w:i/>
                      <w:sz w:val="20"/>
                      <w:szCs w:val="28"/>
                      <w:lang w:val="en-US"/>
                    </w:rPr>
                    <w:t>Economy of the region</w:t>
                  </w:r>
                  <w:r w:rsidRPr="00AA4AA4">
                    <w:rPr>
                      <w:rFonts w:ascii="Times New Roman" w:hAnsi="Times New Roman"/>
                      <w:sz w:val="20"/>
                      <w:szCs w:val="28"/>
                      <w:lang w:val="en-US"/>
                    </w:rPr>
                    <w:t>, 2019, vol. 15, no. 4, pp. 967–980. (in Russ.)</w:t>
                  </w:r>
                </w:p>
                <w:p w:rsidR="000212D6" w:rsidRPr="00AA4AA4" w:rsidRDefault="000212D6" w:rsidP="005456BC">
                  <w:pPr>
                    <w:pStyle w:val="afff8"/>
                    <w:numPr>
                      <w:ilvl w:val="0"/>
                      <w:numId w:val="22"/>
                    </w:numPr>
                    <w:tabs>
                      <w:tab w:val="left" w:pos="993"/>
                    </w:tabs>
                    <w:spacing w:after="0" w:line="240" w:lineRule="auto"/>
                    <w:contextualSpacing w:val="0"/>
                    <w:rPr>
                      <w:rFonts w:ascii="Times New Roman" w:hAnsi="Times New Roman"/>
                      <w:sz w:val="20"/>
                      <w:szCs w:val="28"/>
                      <w:lang w:val="en-US"/>
                    </w:rPr>
                  </w:pPr>
                  <w:proofErr w:type="spellStart"/>
                  <w:r w:rsidRPr="00AA4AA4">
                    <w:rPr>
                      <w:rFonts w:ascii="Times New Roman" w:hAnsi="Times New Roman"/>
                      <w:sz w:val="20"/>
                      <w:szCs w:val="28"/>
                      <w:lang w:val="en-US"/>
                    </w:rPr>
                    <w:t>Dem'janenko</w:t>
                  </w:r>
                  <w:proofErr w:type="spellEnd"/>
                  <w:r w:rsidRPr="00AA4AA4">
                    <w:rPr>
                      <w:rFonts w:ascii="Times New Roman" w:hAnsi="Times New Roman"/>
                      <w:sz w:val="20"/>
                      <w:szCs w:val="28"/>
                      <w:lang w:val="en-US"/>
                    </w:rPr>
                    <w:t xml:space="preserve"> </w:t>
                  </w:r>
                  <w:proofErr w:type="spellStart"/>
                  <w:r w:rsidRPr="00AA4AA4">
                    <w:rPr>
                      <w:rFonts w:ascii="Times New Roman" w:hAnsi="Times New Roman"/>
                      <w:sz w:val="20"/>
                      <w:szCs w:val="28"/>
                      <w:lang w:val="en-US"/>
                    </w:rPr>
                    <w:t>A.N.</w:t>
                  </w:r>
                  <w:proofErr w:type="spellEnd"/>
                  <w:r w:rsidRPr="00AA4AA4">
                    <w:rPr>
                      <w:rFonts w:ascii="Times New Roman" w:hAnsi="Times New Roman"/>
                      <w:sz w:val="20"/>
                      <w:szCs w:val="28"/>
                      <w:lang w:val="en-US"/>
                    </w:rPr>
                    <w:t xml:space="preserve">, </w:t>
                  </w:r>
                  <w:proofErr w:type="spellStart"/>
                  <w:r w:rsidRPr="00AA4AA4">
                    <w:rPr>
                      <w:rFonts w:ascii="Times New Roman" w:hAnsi="Times New Roman"/>
                      <w:sz w:val="20"/>
                      <w:szCs w:val="28"/>
                      <w:lang w:val="en-US"/>
                    </w:rPr>
                    <w:t>Prokapalo</w:t>
                  </w:r>
                  <w:proofErr w:type="spellEnd"/>
                  <w:r w:rsidRPr="00AA4AA4">
                    <w:rPr>
                      <w:rFonts w:ascii="Times New Roman" w:hAnsi="Times New Roman"/>
                      <w:sz w:val="20"/>
                      <w:szCs w:val="28"/>
                      <w:lang w:val="en-US"/>
                    </w:rPr>
                    <w:t xml:space="preserve"> </w:t>
                  </w:r>
                  <w:proofErr w:type="spellStart"/>
                  <w:r w:rsidRPr="00AA4AA4">
                    <w:rPr>
                      <w:rFonts w:ascii="Times New Roman" w:hAnsi="Times New Roman"/>
                      <w:sz w:val="20"/>
                      <w:szCs w:val="28"/>
                      <w:lang w:val="en-US"/>
                    </w:rPr>
                    <w:t>O.M.</w:t>
                  </w:r>
                  <w:proofErr w:type="spellEnd"/>
                  <w:r w:rsidRPr="00AA4AA4">
                    <w:rPr>
                      <w:rFonts w:ascii="Times New Roman" w:hAnsi="Times New Roman"/>
                      <w:sz w:val="20"/>
                      <w:szCs w:val="28"/>
                      <w:lang w:val="en-US"/>
                    </w:rPr>
                    <w:t xml:space="preserve"> </w:t>
                  </w:r>
                  <w:proofErr w:type="spellStart"/>
                  <w:r w:rsidRPr="00AA4AA4">
                    <w:rPr>
                      <w:rFonts w:ascii="Times New Roman" w:hAnsi="Times New Roman"/>
                      <w:sz w:val="20"/>
                      <w:szCs w:val="28"/>
                      <w:lang w:val="en-US"/>
                    </w:rPr>
                    <w:t>Jekonomicheskoe</w:t>
                  </w:r>
                  <w:proofErr w:type="spellEnd"/>
                  <w:r w:rsidRPr="00AA4AA4">
                    <w:rPr>
                      <w:rFonts w:ascii="Times New Roman" w:hAnsi="Times New Roman"/>
                      <w:sz w:val="20"/>
                      <w:szCs w:val="28"/>
                      <w:lang w:val="en-US"/>
                    </w:rPr>
                    <w:t xml:space="preserve"> </w:t>
                  </w:r>
                  <w:proofErr w:type="spellStart"/>
                  <w:r w:rsidRPr="00AA4AA4">
                    <w:rPr>
                      <w:rFonts w:ascii="Times New Roman" w:hAnsi="Times New Roman"/>
                      <w:sz w:val="20"/>
                      <w:szCs w:val="28"/>
                      <w:lang w:val="en-US"/>
                    </w:rPr>
                    <w:t>prostranstvo</w:t>
                  </w:r>
                  <w:proofErr w:type="spellEnd"/>
                  <w:r w:rsidRPr="00AA4AA4">
                    <w:rPr>
                      <w:rFonts w:ascii="Times New Roman" w:hAnsi="Times New Roman"/>
                      <w:sz w:val="20"/>
                      <w:szCs w:val="28"/>
                      <w:lang w:val="en-US"/>
                    </w:rPr>
                    <w:t xml:space="preserve"> </w:t>
                  </w:r>
                  <w:proofErr w:type="spellStart"/>
                  <w:r w:rsidRPr="00AA4AA4">
                    <w:rPr>
                      <w:rFonts w:ascii="Times New Roman" w:hAnsi="Times New Roman"/>
                      <w:sz w:val="20"/>
                      <w:szCs w:val="28"/>
                      <w:lang w:val="en-US"/>
                    </w:rPr>
                    <w:t>Dal'nego</w:t>
                  </w:r>
                  <w:proofErr w:type="spellEnd"/>
                  <w:r w:rsidRPr="00AA4AA4">
                    <w:rPr>
                      <w:rFonts w:ascii="Times New Roman" w:hAnsi="Times New Roman"/>
                      <w:sz w:val="20"/>
                      <w:szCs w:val="28"/>
                      <w:lang w:val="en-US"/>
                    </w:rPr>
                    <w:t xml:space="preserve"> </w:t>
                  </w:r>
                  <w:proofErr w:type="spellStart"/>
                  <w:r w:rsidRPr="00AA4AA4">
                    <w:rPr>
                      <w:rFonts w:ascii="Times New Roman" w:hAnsi="Times New Roman"/>
                      <w:sz w:val="20"/>
                      <w:szCs w:val="28"/>
                      <w:lang w:val="en-US"/>
                    </w:rPr>
                    <w:t>Vostoka</w:t>
                  </w:r>
                  <w:proofErr w:type="spellEnd"/>
                  <w:r w:rsidRPr="00AA4AA4">
                    <w:rPr>
                      <w:rFonts w:ascii="Times New Roman" w:hAnsi="Times New Roman"/>
                      <w:sz w:val="20"/>
                      <w:szCs w:val="28"/>
                      <w:lang w:val="en-US"/>
                    </w:rPr>
                    <w:t xml:space="preserve"> </w:t>
                  </w:r>
                  <w:proofErr w:type="spellStart"/>
                  <w:r w:rsidRPr="00AA4AA4">
                    <w:rPr>
                      <w:rFonts w:ascii="Times New Roman" w:hAnsi="Times New Roman"/>
                      <w:sz w:val="20"/>
                      <w:szCs w:val="28"/>
                      <w:lang w:val="en-US"/>
                    </w:rPr>
                    <w:t>Rossii</w:t>
                  </w:r>
                  <w:proofErr w:type="spellEnd"/>
                  <w:r w:rsidRPr="00AA4AA4">
                    <w:rPr>
                      <w:rFonts w:ascii="Times New Roman" w:hAnsi="Times New Roman"/>
                      <w:sz w:val="20"/>
                      <w:szCs w:val="28"/>
                      <w:lang w:val="en-US"/>
                    </w:rPr>
                    <w:t xml:space="preserve">: </w:t>
                  </w:r>
                  <w:proofErr w:type="spellStart"/>
                  <w:r w:rsidRPr="00AA4AA4">
                    <w:rPr>
                      <w:rFonts w:ascii="Times New Roman" w:hAnsi="Times New Roman"/>
                      <w:sz w:val="20"/>
                      <w:szCs w:val="28"/>
                      <w:lang w:val="en-US"/>
                    </w:rPr>
                    <w:t>postkrizisnaja</w:t>
                  </w:r>
                  <w:proofErr w:type="spellEnd"/>
                  <w:r w:rsidRPr="00AA4AA4">
                    <w:rPr>
                      <w:rFonts w:ascii="Times New Roman" w:hAnsi="Times New Roman"/>
                      <w:sz w:val="20"/>
                      <w:szCs w:val="28"/>
                      <w:lang w:val="en-US"/>
                    </w:rPr>
                    <w:t xml:space="preserve"> </w:t>
                  </w:r>
                  <w:proofErr w:type="spellStart"/>
                  <w:r w:rsidRPr="00AA4AA4">
                    <w:rPr>
                      <w:rFonts w:ascii="Times New Roman" w:hAnsi="Times New Roman"/>
                      <w:sz w:val="20"/>
                      <w:szCs w:val="28"/>
                      <w:lang w:val="en-US"/>
                    </w:rPr>
                    <w:t>dinamika</w:t>
                  </w:r>
                  <w:proofErr w:type="spellEnd"/>
                  <w:r w:rsidRPr="00AA4AA4">
                    <w:rPr>
                      <w:rFonts w:ascii="Times New Roman" w:hAnsi="Times New Roman"/>
                      <w:sz w:val="20"/>
                      <w:szCs w:val="28"/>
                      <w:lang w:val="en-US"/>
                    </w:rPr>
                    <w:t xml:space="preserve"> </w:t>
                  </w:r>
                  <w:proofErr w:type="spellStart"/>
                  <w:r w:rsidRPr="00AA4AA4">
                    <w:rPr>
                      <w:rFonts w:ascii="Times New Roman" w:hAnsi="Times New Roman"/>
                      <w:sz w:val="20"/>
                      <w:szCs w:val="28"/>
                      <w:lang w:val="en-US"/>
                    </w:rPr>
                    <w:t>i</w:t>
                  </w:r>
                  <w:proofErr w:type="spellEnd"/>
                  <w:r w:rsidRPr="00AA4AA4">
                    <w:rPr>
                      <w:rFonts w:ascii="Times New Roman" w:hAnsi="Times New Roman"/>
                      <w:sz w:val="20"/>
                      <w:szCs w:val="28"/>
                      <w:lang w:val="en-US"/>
                    </w:rPr>
                    <w:t xml:space="preserve"> </w:t>
                  </w:r>
                  <w:proofErr w:type="spellStart"/>
                  <w:r w:rsidRPr="00AA4AA4">
                    <w:rPr>
                      <w:rFonts w:ascii="Times New Roman" w:hAnsi="Times New Roman"/>
                      <w:sz w:val="20"/>
                      <w:szCs w:val="28"/>
                      <w:lang w:val="en-US"/>
                    </w:rPr>
                    <w:t>jekonomicheskaja</w:t>
                  </w:r>
                  <w:proofErr w:type="spellEnd"/>
                  <w:r w:rsidRPr="00AA4AA4">
                    <w:rPr>
                      <w:rFonts w:ascii="Times New Roman" w:hAnsi="Times New Roman"/>
                      <w:sz w:val="20"/>
                      <w:szCs w:val="28"/>
                      <w:lang w:val="en-US"/>
                    </w:rPr>
                    <w:t xml:space="preserve"> </w:t>
                  </w:r>
                  <w:proofErr w:type="spellStart"/>
                  <w:r w:rsidRPr="00AA4AA4">
                    <w:rPr>
                      <w:rFonts w:ascii="Times New Roman" w:hAnsi="Times New Roman"/>
                      <w:sz w:val="20"/>
                      <w:szCs w:val="28"/>
                      <w:lang w:val="en-US"/>
                    </w:rPr>
                    <w:t>bezopasnost</w:t>
                  </w:r>
                  <w:proofErr w:type="spellEnd"/>
                  <w:r w:rsidRPr="00AA4AA4">
                    <w:rPr>
                      <w:rFonts w:ascii="Times New Roman" w:hAnsi="Times New Roman"/>
                      <w:sz w:val="20"/>
                      <w:szCs w:val="28"/>
                      <w:lang w:val="en-US"/>
                    </w:rPr>
                    <w:t xml:space="preserve">'. </w:t>
                  </w:r>
                  <w:r w:rsidRPr="00AA4AA4">
                    <w:rPr>
                      <w:rFonts w:ascii="Times New Roman" w:hAnsi="Times New Roman"/>
                      <w:i/>
                      <w:sz w:val="20"/>
                      <w:szCs w:val="28"/>
                      <w:lang w:val="en-US"/>
                    </w:rPr>
                    <w:t>Regional Studies</w:t>
                  </w:r>
                  <w:r w:rsidRPr="00AA4AA4">
                    <w:rPr>
                      <w:rFonts w:ascii="Times New Roman" w:hAnsi="Times New Roman"/>
                      <w:sz w:val="20"/>
                      <w:szCs w:val="28"/>
                      <w:lang w:val="en-US"/>
                    </w:rPr>
                    <w:t>, 2018, vol. 5, no. 5, pp. 25–32. (in Russ.)</w:t>
                  </w:r>
                </w:p>
                <w:p w:rsidR="000212D6" w:rsidRPr="00AA4AA4" w:rsidRDefault="000212D6" w:rsidP="005456BC">
                  <w:pPr>
                    <w:pStyle w:val="afff8"/>
                    <w:numPr>
                      <w:ilvl w:val="0"/>
                      <w:numId w:val="22"/>
                    </w:numPr>
                    <w:tabs>
                      <w:tab w:val="left" w:pos="993"/>
                    </w:tabs>
                    <w:spacing w:after="0" w:line="240" w:lineRule="auto"/>
                    <w:contextualSpacing w:val="0"/>
                    <w:rPr>
                      <w:rFonts w:ascii="Times New Roman" w:hAnsi="Times New Roman"/>
                      <w:sz w:val="20"/>
                      <w:szCs w:val="28"/>
                      <w:lang w:val="en-US"/>
                    </w:rPr>
                  </w:pPr>
                  <w:proofErr w:type="spellStart"/>
                  <w:r w:rsidRPr="00AA4AA4">
                    <w:rPr>
                      <w:rFonts w:ascii="Times New Roman" w:hAnsi="Times New Roman"/>
                      <w:sz w:val="20"/>
                      <w:szCs w:val="28"/>
                      <w:lang w:val="en-US"/>
                    </w:rPr>
                    <w:t>Suslov</w:t>
                  </w:r>
                  <w:proofErr w:type="spellEnd"/>
                  <w:r w:rsidRPr="00AA4AA4">
                    <w:rPr>
                      <w:rFonts w:ascii="Times New Roman" w:hAnsi="Times New Roman"/>
                      <w:sz w:val="20"/>
                      <w:szCs w:val="28"/>
                      <w:lang w:val="en-US"/>
                    </w:rPr>
                    <w:t xml:space="preserve"> </w:t>
                  </w:r>
                  <w:proofErr w:type="spellStart"/>
                  <w:r w:rsidRPr="00AA4AA4">
                    <w:rPr>
                      <w:rFonts w:ascii="Times New Roman" w:hAnsi="Times New Roman"/>
                      <w:sz w:val="20"/>
                      <w:szCs w:val="28"/>
                      <w:lang w:val="en-US"/>
                    </w:rPr>
                    <w:t>V.I.</w:t>
                  </w:r>
                  <w:proofErr w:type="spellEnd"/>
                  <w:r w:rsidRPr="00AA4AA4">
                    <w:rPr>
                      <w:rFonts w:ascii="Times New Roman" w:hAnsi="Times New Roman"/>
                      <w:sz w:val="20"/>
                      <w:szCs w:val="28"/>
                      <w:lang w:val="en-US"/>
                    </w:rPr>
                    <w:t xml:space="preserve">, </w:t>
                  </w:r>
                  <w:proofErr w:type="spellStart"/>
                  <w:r w:rsidRPr="00AA4AA4">
                    <w:rPr>
                      <w:rFonts w:ascii="Times New Roman" w:hAnsi="Times New Roman"/>
                      <w:sz w:val="20"/>
                      <w:szCs w:val="28"/>
                      <w:lang w:val="en-US"/>
                    </w:rPr>
                    <w:t>Ershov</w:t>
                  </w:r>
                  <w:proofErr w:type="spellEnd"/>
                  <w:r w:rsidRPr="00AA4AA4">
                    <w:rPr>
                      <w:rFonts w:ascii="Times New Roman" w:hAnsi="Times New Roman"/>
                      <w:sz w:val="20"/>
                      <w:szCs w:val="28"/>
                      <w:lang w:val="en-US"/>
                    </w:rPr>
                    <w:t xml:space="preserve"> </w:t>
                  </w:r>
                  <w:proofErr w:type="spellStart"/>
                  <w:r w:rsidRPr="00AA4AA4">
                    <w:rPr>
                      <w:rFonts w:ascii="Times New Roman" w:hAnsi="Times New Roman"/>
                      <w:sz w:val="20"/>
                      <w:szCs w:val="28"/>
                      <w:lang w:val="en-US"/>
                    </w:rPr>
                    <w:t>Ju.S</w:t>
                  </w:r>
                  <w:proofErr w:type="spellEnd"/>
                  <w:r w:rsidRPr="00AA4AA4">
                    <w:rPr>
                      <w:rFonts w:ascii="Times New Roman" w:hAnsi="Times New Roman"/>
                      <w:sz w:val="20"/>
                      <w:szCs w:val="28"/>
                      <w:lang w:val="en-US"/>
                    </w:rPr>
                    <w:t xml:space="preserve">., </w:t>
                  </w:r>
                  <w:proofErr w:type="spellStart"/>
                  <w:r w:rsidRPr="00AA4AA4">
                    <w:rPr>
                      <w:rFonts w:ascii="Times New Roman" w:hAnsi="Times New Roman"/>
                      <w:sz w:val="20"/>
                      <w:szCs w:val="28"/>
                      <w:lang w:val="en-US"/>
                    </w:rPr>
                    <w:t>Ibragimov</w:t>
                  </w:r>
                  <w:proofErr w:type="spellEnd"/>
                  <w:r w:rsidRPr="00AA4AA4">
                    <w:rPr>
                      <w:rFonts w:ascii="Times New Roman" w:hAnsi="Times New Roman"/>
                      <w:sz w:val="20"/>
                      <w:szCs w:val="28"/>
                      <w:lang w:val="en-US"/>
                    </w:rPr>
                    <w:t xml:space="preserve"> N.M. Macroeconomic interactions in the space of Russia. </w:t>
                  </w:r>
                  <w:r w:rsidRPr="00AA4AA4">
                    <w:rPr>
                      <w:rFonts w:ascii="Times New Roman" w:hAnsi="Times New Roman"/>
                      <w:i/>
                      <w:sz w:val="20"/>
                      <w:szCs w:val="28"/>
                      <w:lang w:val="en-US"/>
                    </w:rPr>
                    <w:t>Econo</w:t>
                  </w:r>
                  <w:r w:rsidRPr="00AA4AA4">
                    <w:rPr>
                      <w:rFonts w:ascii="Times New Roman" w:hAnsi="Times New Roman"/>
                      <w:i/>
                      <w:sz w:val="20"/>
                      <w:szCs w:val="28"/>
                      <w:lang w:val="en-US"/>
                    </w:rPr>
                    <w:t>m</w:t>
                  </w:r>
                  <w:r w:rsidRPr="00AA4AA4">
                    <w:rPr>
                      <w:rFonts w:ascii="Times New Roman" w:hAnsi="Times New Roman"/>
                      <w:i/>
                      <w:sz w:val="20"/>
                      <w:szCs w:val="28"/>
                      <w:lang w:val="en-US"/>
                    </w:rPr>
                    <w:t>ic strategies</w:t>
                  </w:r>
                  <w:r w:rsidRPr="00AA4AA4">
                    <w:rPr>
                      <w:rFonts w:ascii="Times New Roman" w:hAnsi="Times New Roman"/>
                      <w:sz w:val="20"/>
                      <w:szCs w:val="28"/>
                      <w:lang w:val="en-US"/>
                    </w:rPr>
                    <w:t xml:space="preserve">, </w:t>
                  </w:r>
                  <w:r w:rsidRPr="00AA4AA4">
                    <w:rPr>
                      <w:rFonts w:ascii="Times New Roman" w:hAnsi="Times New Roman"/>
                      <w:sz w:val="20"/>
                      <w:szCs w:val="28"/>
                    </w:rPr>
                    <w:t>2016</w:t>
                  </w:r>
                  <w:r w:rsidRPr="00AA4AA4">
                    <w:rPr>
                      <w:rFonts w:ascii="Times New Roman" w:hAnsi="Times New Roman"/>
                      <w:sz w:val="20"/>
                      <w:szCs w:val="28"/>
                      <w:lang w:val="en-US"/>
                    </w:rPr>
                    <w:t>,</w:t>
                  </w:r>
                  <w:r w:rsidRPr="00AA4AA4">
                    <w:rPr>
                      <w:rFonts w:ascii="Times New Roman" w:hAnsi="Times New Roman"/>
                      <w:sz w:val="20"/>
                      <w:szCs w:val="28"/>
                    </w:rPr>
                    <w:t xml:space="preserve"> </w:t>
                  </w:r>
                  <w:proofErr w:type="spellStart"/>
                  <w:r w:rsidRPr="00AA4AA4">
                    <w:rPr>
                      <w:rFonts w:ascii="Times New Roman" w:hAnsi="Times New Roman"/>
                      <w:sz w:val="20"/>
                      <w:szCs w:val="28"/>
                      <w:lang w:val="en-US"/>
                    </w:rPr>
                    <w:t>vol</w:t>
                  </w:r>
                  <w:proofErr w:type="spellEnd"/>
                  <w:r w:rsidRPr="00AA4AA4">
                    <w:rPr>
                      <w:rFonts w:ascii="Times New Roman" w:hAnsi="Times New Roman"/>
                      <w:sz w:val="20"/>
                      <w:szCs w:val="28"/>
                    </w:rPr>
                    <w:t>. 18</w:t>
                  </w:r>
                  <w:r w:rsidRPr="00AA4AA4">
                    <w:rPr>
                      <w:rFonts w:ascii="Times New Roman" w:hAnsi="Times New Roman"/>
                      <w:sz w:val="20"/>
                      <w:szCs w:val="28"/>
                      <w:lang w:val="en-US"/>
                    </w:rPr>
                    <w:t>,</w:t>
                  </w:r>
                  <w:r w:rsidRPr="00AA4AA4">
                    <w:rPr>
                      <w:rFonts w:ascii="Times New Roman" w:hAnsi="Times New Roman"/>
                      <w:sz w:val="20"/>
                      <w:szCs w:val="28"/>
                    </w:rPr>
                    <w:t xml:space="preserve"> </w:t>
                  </w:r>
                  <w:r w:rsidRPr="00AA4AA4">
                    <w:rPr>
                      <w:rFonts w:ascii="Times New Roman" w:hAnsi="Times New Roman"/>
                      <w:sz w:val="20"/>
                      <w:szCs w:val="28"/>
                      <w:lang w:val="en-US"/>
                    </w:rPr>
                    <w:t>no.</w:t>
                  </w:r>
                  <w:r w:rsidRPr="00AA4AA4">
                    <w:rPr>
                      <w:rFonts w:ascii="Times New Roman" w:hAnsi="Times New Roman"/>
                      <w:sz w:val="20"/>
                      <w:szCs w:val="28"/>
                    </w:rPr>
                    <w:t> 5</w:t>
                  </w:r>
                  <w:r w:rsidRPr="00AA4AA4">
                    <w:rPr>
                      <w:rFonts w:ascii="Times New Roman" w:hAnsi="Times New Roman"/>
                      <w:sz w:val="20"/>
                      <w:szCs w:val="28"/>
                      <w:lang w:val="en-US"/>
                    </w:rPr>
                    <w:t> </w:t>
                  </w:r>
                  <w:r w:rsidRPr="00AA4AA4">
                    <w:rPr>
                      <w:rFonts w:ascii="Times New Roman" w:hAnsi="Times New Roman"/>
                      <w:sz w:val="20"/>
                      <w:szCs w:val="28"/>
                    </w:rPr>
                    <w:t>(139)</w:t>
                  </w:r>
                  <w:r w:rsidRPr="00AA4AA4">
                    <w:rPr>
                      <w:rFonts w:ascii="Times New Roman" w:hAnsi="Times New Roman"/>
                      <w:sz w:val="20"/>
                      <w:szCs w:val="28"/>
                      <w:lang w:val="en-US"/>
                    </w:rPr>
                    <w:t>,</w:t>
                  </w:r>
                  <w:r w:rsidRPr="00AA4AA4">
                    <w:rPr>
                      <w:rFonts w:ascii="Times New Roman" w:hAnsi="Times New Roman"/>
                      <w:sz w:val="20"/>
                      <w:szCs w:val="28"/>
                    </w:rPr>
                    <w:t xml:space="preserve"> </w:t>
                  </w:r>
                  <w:r w:rsidRPr="00AA4AA4">
                    <w:rPr>
                      <w:rFonts w:ascii="Times New Roman" w:hAnsi="Times New Roman"/>
                      <w:sz w:val="20"/>
                      <w:szCs w:val="28"/>
                      <w:lang w:val="en-US"/>
                    </w:rPr>
                    <w:t>pp</w:t>
                  </w:r>
                  <w:r w:rsidRPr="00AA4AA4">
                    <w:rPr>
                      <w:rFonts w:ascii="Times New Roman" w:hAnsi="Times New Roman"/>
                      <w:sz w:val="20"/>
                      <w:szCs w:val="28"/>
                    </w:rPr>
                    <w:t>. 64–71.</w:t>
                  </w:r>
                  <w:r w:rsidRPr="00AA4AA4">
                    <w:rPr>
                      <w:rFonts w:ascii="Times New Roman" w:hAnsi="Times New Roman"/>
                      <w:sz w:val="20"/>
                      <w:szCs w:val="28"/>
                      <w:lang w:val="en-US"/>
                    </w:rPr>
                    <w:t xml:space="preserve"> (in Russ.)</w:t>
                  </w:r>
                </w:p>
                <w:p w:rsidR="000212D6" w:rsidRPr="00AA4AA4" w:rsidRDefault="000212D6" w:rsidP="005456BC">
                  <w:pPr>
                    <w:pStyle w:val="afff8"/>
                    <w:numPr>
                      <w:ilvl w:val="0"/>
                      <w:numId w:val="22"/>
                    </w:numPr>
                    <w:tabs>
                      <w:tab w:val="left" w:pos="993"/>
                    </w:tabs>
                    <w:spacing w:after="0" w:line="240" w:lineRule="auto"/>
                    <w:contextualSpacing w:val="0"/>
                    <w:rPr>
                      <w:rFonts w:ascii="Times New Roman" w:hAnsi="Times New Roman"/>
                      <w:sz w:val="20"/>
                      <w:szCs w:val="28"/>
                      <w:lang w:val="en-US"/>
                    </w:rPr>
                  </w:pPr>
                  <w:proofErr w:type="spellStart"/>
                  <w:r w:rsidRPr="00AA4AA4">
                    <w:rPr>
                      <w:rFonts w:ascii="Times New Roman" w:hAnsi="Times New Roman"/>
                      <w:sz w:val="20"/>
                      <w:szCs w:val="28"/>
                      <w:lang w:val="en-US"/>
                    </w:rPr>
                    <w:t>Kolomak</w:t>
                  </w:r>
                  <w:proofErr w:type="spellEnd"/>
                  <w:r w:rsidRPr="00AA4AA4">
                    <w:rPr>
                      <w:rFonts w:ascii="Times New Roman" w:hAnsi="Times New Roman"/>
                      <w:sz w:val="20"/>
                      <w:szCs w:val="28"/>
                      <w:lang w:val="en-US"/>
                    </w:rPr>
                    <w:t xml:space="preserve"> </w:t>
                  </w:r>
                  <w:proofErr w:type="spellStart"/>
                  <w:r w:rsidRPr="00AA4AA4">
                    <w:rPr>
                      <w:rFonts w:ascii="Times New Roman" w:hAnsi="Times New Roman"/>
                      <w:sz w:val="20"/>
                      <w:szCs w:val="28"/>
                      <w:lang w:val="en-US"/>
                    </w:rPr>
                    <w:t>E.A.</w:t>
                  </w:r>
                  <w:proofErr w:type="spellEnd"/>
                  <w:r w:rsidRPr="00AA4AA4">
                    <w:rPr>
                      <w:rFonts w:ascii="Times New Roman" w:hAnsi="Times New Roman"/>
                      <w:sz w:val="20"/>
                      <w:szCs w:val="28"/>
                      <w:lang w:val="en-US"/>
                    </w:rPr>
                    <w:t xml:space="preserve"> </w:t>
                  </w:r>
                  <w:proofErr w:type="spellStart"/>
                  <w:r w:rsidRPr="00AA4AA4">
                    <w:rPr>
                      <w:rFonts w:ascii="Times New Roman" w:hAnsi="Times New Roman"/>
                      <w:sz w:val="20"/>
                      <w:szCs w:val="28"/>
                      <w:lang w:val="en-US"/>
                    </w:rPr>
                    <w:t>Prostranstvennoe</w:t>
                  </w:r>
                  <w:proofErr w:type="spellEnd"/>
                  <w:r w:rsidRPr="00AA4AA4">
                    <w:rPr>
                      <w:rFonts w:ascii="Times New Roman" w:hAnsi="Times New Roman"/>
                      <w:sz w:val="20"/>
                      <w:szCs w:val="28"/>
                      <w:lang w:val="en-US"/>
                    </w:rPr>
                    <w:t xml:space="preserve"> </w:t>
                  </w:r>
                  <w:proofErr w:type="spellStart"/>
                  <w:r w:rsidRPr="00AA4AA4">
                    <w:rPr>
                      <w:rFonts w:ascii="Times New Roman" w:hAnsi="Times New Roman"/>
                      <w:sz w:val="20"/>
                      <w:szCs w:val="28"/>
                      <w:lang w:val="en-US"/>
                    </w:rPr>
                    <w:t>razvitie</w:t>
                  </w:r>
                  <w:proofErr w:type="spellEnd"/>
                  <w:r w:rsidRPr="00AA4AA4">
                    <w:rPr>
                      <w:rFonts w:ascii="Times New Roman" w:hAnsi="Times New Roman"/>
                      <w:sz w:val="20"/>
                      <w:szCs w:val="28"/>
                      <w:lang w:val="en-US"/>
                    </w:rPr>
                    <w:t xml:space="preserve"> </w:t>
                  </w:r>
                  <w:proofErr w:type="spellStart"/>
                  <w:r w:rsidRPr="00AA4AA4">
                    <w:rPr>
                      <w:rFonts w:ascii="Times New Roman" w:hAnsi="Times New Roman"/>
                      <w:sz w:val="20"/>
                      <w:szCs w:val="28"/>
                      <w:lang w:val="en-US"/>
                    </w:rPr>
                    <w:t>Rossii</w:t>
                  </w:r>
                  <w:proofErr w:type="spellEnd"/>
                  <w:r w:rsidRPr="00AA4AA4">
                    <w:rPr>
                      <w:rFonts w:ascii="Times New Roman" w:hAnsi="Times New Roman"/>
                      <w:sz w:val="20"/>
                      <w:szCs w:val="28"/>
                      <w:lang w:val="en-US"/>
                    </w:rPr>
                    <w:t xml:space="preserve"> v XXI v. </w:t>
                  </w:r>
                  <w:r w:rsidRPr="00AA4AA4">
                    <w:rPr>
                      <w:rFonts w:ascii="Times New Roman" w:hAnsi="Times New Roman"/>
                      <w:i/>
                      <w:sz w:val="20"/>
                      <w:szCs w:val="28"/>
                      <w:lang w:val="en-US"/>
                    </w:rPr>
                    <w:t>Spatial economics</w:t>
                  </w:r>
                  <w:r w:rsidRPr="00AA4AA4">
                    <w:rPr>
                      <w:rFonts w:ascii="Times New Roman" w:hAnsi="Times New Roman"/>
                      <w:sz w:val="20"/>
                      <w:szCs w:val="28"/>
                      <w:lang w:val="en-US"/>
                    </w:rPr>
                    <w:t>, 2019, vol. 15, no. 4, pp. 85–106. (in Russ.)</w:t>
                  </w:r>
                </w:p>
                <w:p w:rsidR="000212D6" w:rsidRPr="00AA4AA4" w:rsidRDefault="000212D6" w:rsidP="005456BC">
                  <w:pPr>
                    <w:pStyle w:val="afff8"/>
                    <w:numPr>
                      <w:ilvl w:val="0"/>
                      <w:numId w:val="22"/>
                    </w:numPr>
                    <w:tabs>
                      <w:tab w:val="left" w:pos="993"/>
                    </w:tabs>
                    <w:spacing w:after="0" w:line="240" w:lineRule="auto"/>
                    <w:contextualSpacing w:val="0"/>
                    <w:rPr>
                      <w:rFonts w:ascii="Times New Roman" w:hAnsi="Times New Roman"/>
                      <w:sz w:val="20"/>
                      <w:szCs w:val="28"/>
                      <w:lang w:val="en-US"/>
                    </w:rPr>
                  </w:pPr>
                  <w:r w:rsidRPr="00AA4AA4">
                    <w:rPr>
                      <w:rFonts w:ascii="Times New Roman" w:hAnsi="Times New Roman"/>
                      <w:sz w:val="20"/>
                      <w:szCs w:val="28"/>
                      <w:lang w:val="en-US"/>
                    </w:rPr>
                    <w:t xml:space="preserve">Danilova I.V., </w:t>
                  </w:r>
                  <w:proofErr w:type="spellStart"/>
                  <w:r w:rsidRPr="00AA4AA4">
                    <w:rPr>
                      <w:rFonts w:ascii="Times New Roman" w:hAnsi="Times New Roman"/>
                      <w:sz w:val="20"/>
                      <w:szCs w:val="28"/>
                      <w:lang w:val="en-US"/>
                    </w:rPr>
                    <w:t>Rezepin</w:t>
                  </w:r>
                  <w:proofErr w:type="spellEnd"/>
                  <w:r w:rsidRPr="00AA4AA4">
                    <w:rPr>
                      <w:rFonts w:ascii="Times New Roman" w:hAnsi="Times New Roman"/>
                      <w:sz w:val="20"/>
                      <w:szCs w:val="28"/>
                      <w:lang w:val="en-US"/>
                    </w:rPr>
                    <w:t xml:space="preserve"> </w:t>
                  </w:r>
                  <w:proofErr w:type="spellStart"/>
                  <w:r w:rsidRPr="00AA4AA4">
                    <w:rPr>
                      <w:rFonts w:ascii="Times New Roman" w:hAnsi="Times New Roman"/>
                      <w:sz w:val="20"/>
                      <w:szCs w:val="28"/>
                      <w:lang w:val="en-US"/>
                    </w:rPr>
                    <w:t>A.V.</w:t>
                  </w:r>
                  <w:proofErr w:type="spellEnd"/>
                  <w:r w:rsidRPr="00AA4AA4">
                    <w:rPr>
                      <w:rFonts w:ascii="Times New Roman" w:hAnsi="Times New Roman"/>
                      <w:sz w:val="20"/>
                      <w:szCs w:val="28"/>
                      <w:lang w:val="en-US"/>
                    </w:rPr>
                    <w:t xml:space="preserve"> </w:t>
                  </w:r>
                  <w:proofErr w:type="spellStart"/>
                  <w:r w:rsidRPr="00AA4AA4">
                    <w:rPr>
                      <w:rFonts w:ascii="Times New Roman" w:hAnsi="Times New Roman"/>
                      <w:sz w:val="20"/>
                      <w:szCs w:val="28"/>
                      <w:lang w:val="en-US"/>
                    </w:rPr>
                    <w:t>Prostranstvennye</w:t>
                  </w:r>
                  <w:proofErr w:type="spellEnd"/>
                  <w:r w:rsidRPr="00AA4AA4">
                    <w:rPr>
                      <w:rFonts w:ascii="Times New Roman" w:hAnsi="Times New Roman"/>
                      <w:sz w:val="20"/>
                      <w:szCs w:val="28"/>
                      <w:lang w:val="en-US"/>
                    </w:rPr>
                    <w:t xml:space="preserve"> </w:t>
                  </w:r>
                  <w:proofErr w:type="spellStart"/>
                  <w:r w:rsidRPr="00AA4AA4">
                    <w:rPr>
                      <w:rFonts w:ascii="Times New Roman" w:hAnsi="Times New Roman"/>
                      <w:sz w:val="20"/>
                      <w:szCs w:val="28"/>
                      <w:lang w:val="en-US"/>
                    </w:rPr>
                    <w:t>jekonomicheskie</w:t>
                  </w:r>
                  <w:proofErr w:type="spellEnd"/>
                  <w:r w:rsidRPr="00AA4AA4">
                    <w:rPr>
                      <w:rFonts w:ascii="Times New Roman" w:hAnsi="Times New Roman"/>
                      <w:sz w:val="20"/>
                      <w:szCs w:val="28"/>
                      <w:lang w:val="en-US"/>
                    </w:rPr>
                    <w:t xml:space="preserve"> </w:t>
                  </w:r>
                  <w:proofErr w:type="spellStart"/>
                  <w:r w:rsidRPr="00AA4AA4">
                    <w:rPr>
                      <w:rFonts w:ascii="Times New Roman" w:hAnsi="Times New Roman"/>
                      <w:sz w:val="20"/>
                      <w:szCs w:val="28"/>
                      <w:lang w:val="en-US"/>
                    </w:rPr>
                    <w:t>si-stemy</w:t>
                  </w:r>
                  <w:proofErr w:type="spellEnd"/>
                  <w:r w:rsidRPr="00AA4AA4">
                    <w:rPr>
                      <w:rFonts w:ascii="Times New Roman" w:hAnsi="Times New Roman"/>
                      <w:sz w:val="20"/>
                      <w:szCs w:val="28"/>
                      <w:lang w:val="en-US"/>
                    </w:rPr>
                    <w:t xml:space="preserve">: </w:t>
                  </w:r>
                  <w:proofErr w:type="spellStart"/>
                  <w:r w:rsidRPr="00AA4AA4">
                    <w:rPr>
                      <w:rFonts w:ascii="Times New Roman" w:hAnsi="Times New Roman"/>
                      <w:sz w:val="20"/>
                      <w:szCs w:val="28"/>
                      <w:lang w:val="en-US"/>
                    </w:rPr>
                    <w:t>metodologija</w:t>
                  </w:r>
                  <w:proofErr w:type="spellEnd"/>
                  <w:r w:rsidRPr="00AA4AA4">
                    <w:rPr>
                      <w:rFonts w:ascii="Times New Roman" w:hAnsi="Times New Roman"/>
                      <w:sz w:val="20"/>
                      <w:szCs w:val="28"/>
                      <w:lang w:val="en-US"/>
                    </w:rPr>
                    <w:t xml:space="preserve"> </w:t>
                  </w:r>
                  <w:proofErr w:type="spellStart"/>
                  <w:r w:rsidRPr="00AA4AA4">
                    <w:rPr>
                      <w:rFonts w:ascii="Times New Roman" w:hAnsi="Times New Roman"/>
                      <w:sz w:val="20"/>
                      <w:szCs w:val="28"/>
                      <w:lang w:val="en-US"/>
                    </w:rPr>
                    <w:t>i</w:t>
                  </w:r>
                  <w:proofErr w:type="spellEnd"/>
                  <w:r w:rsidRPr="00AA4AA4">
                    <w:rPr>
                      <w:rFonts w:ascii="Times New Roman" w:hAnsi="Times New Roman"/>
                      <w:sz w:val="20"/>
                      <w:szCs w:val="28"/>
                      <w:lang w:val="en-US"/>
                    </w:rPr>
                    <w:t xml:space="preserve"> </w:t>
                  </w:r>
                  <w:proofErr w:type="spellStart"/>
                  <w:r w:rsidRPr="00AA4AA4">
                    <w:rPr>
                      <w:rFonts w:ascii="Times New Roman" w:hAnsi="Times New Roman"/>
                      <w:sz w:val="20"/>
                      <w:szCs w:val="28"/>
                      <w:lang w:val="en-US"/>
                    </w:rPr>
                    <w:t>teoreticheskie</w:t>
                  </w:r>
                  <w:proofErr w:type="spellEnd"/>
                  <w:r w:rsidRPr="00AA4AA4">
                    <w:rPr>
                      <w:rFonts w:ascii="Times New Roman" w:hAnsi="Times New Roman"/>
                      <w:sz w:val="20"/>
                      <w:szCs w:val="28"/>
                      <w:lang w:val="en-US"/>
                    </w:rPr>
                    <w:t xml:space="preserve"> </w:t>
                  </w:r>
                  <w:proofErr w:type="spellStart"/>
                  <w:r w:rsidRPr="00AA4AA4">
                    <w:rPr>
                      <w:rFonts w:ascii="Times New Roman" w:hAnsi="Times New Roman"/>
                      <w:sz w:val="20"/>
                      <w:szCs w:val="28"/>
                      <w:lang w:val="en-US"/>
                    </w:rPr>
                    <w:t>podhody</w:t>
                  </w:r>
                  <w:proofErr w:type="spellEnd"/>
                  <w:r w:rsidRPr="00AA4AA4">
                    <w:rPr>
                      <w:rFonts w:ascii="Times New Roman" w:hAnsi="Times New Roman"/>
                      <w:sz w:val="20"/>
                      <w:szCs w:val="28"/>
                      <w:lang w:val="en-US"/>
                    </w:rPr>
                    <w:t xml:space="preserve"> k </w:t>
                  </w:r>
                  <w:proofErr w:type="spellStart"/>
                  <w:r w:rsidRPr="00AA4AA4">
                    <w:rPr>
                      <w:rFonts w:ascii="Times New Roman" w:hAnsi="Times New Roman"/>
                      <w:sz w:val="20"/>
                      <w:szCs w:val="28"/>
                      <w:lang w:val="en-US"/>
                    </w:rPr>
                    <w:t>issledovaniju</w:t>
                  </w:r>
                  <w:proofErr w:type="spellEnd"/>
                  <w:r w:rsidRPr="00AA4AA4">
                    <w:rPr>
                      <w:rFonts w:ascii="Times New Roman" w:hAnsi="Times New Roman"/>
                      <w:sz w:val="20"/>
                      <w:szCs w:val="28"/>
                      <w:lang w:val="en-US"/>
                    </w:rPr>
                    <w:t xml:space="preserve">. </w:t>
                  </w:r>
                  <w:r w:rsidRPr="00AA4AA4">
                    <w:rPr>
                      <w:rFonts w:ascii="Times New Roman" w:hAnsi="Times New Roman"/>
                      <w:i/>
                      <w:sz w:val="20"/>
                      <w:szCs w:val="28"/>
                      <w:lang w:val="en-US"/>
                    </w:rPr>
                    <w:t>Bulletin of the Altai Academy of Economics and Law</w:t>
                  </w:r>
                  <w:r w:rsidRPr="00AA4AA4">
                    <w:rPr>
                      <w:rFonts w:ascii="Times New Roman" w:hAnsi="Times New Roman"/>
                      <w:sz w:val="20"/>
                      <w:szCs w:val="28"/>
                      <w:lang w:val="en-US"/>
                    </w:rPr>
                    <w:t>, 2021, no. 7-1, pp. 24–32. (in Russ.)</w:t>
                  </w:r>
                </w:p>
                <w:p w:rsidR="000212D6" w:rsidRPr="00AA4AA4" w:rsidRDefault="000212D6" w:rsidP="005456BC">
                  <w:pPr>
                    <w:pStyle w:val="afff8"/>
                    <w:numPr>
                      <w:ilvl w:val="0"/>
                      <w:numId w:val="22"/>
                    </w:numPr>
                    <w:tabs>
                      <w:tab w:val="left" w:pos="993"/>
                    </w:tabs>
                    <w:spacing w:after="0" w:line="240" w:lineRule="auto"/>
                    <w:contextualSpacing w:val="0"/>
                    <w:rPr>
                      <w:rFonts w:ascii="Times New Roman" w:hAnsi="Times New Roman"/>
                      <w:sz w:val="20"/>
                      <w:szCs w:val="28"/>
                      <w:lang w:val="en-US"/>
                    </w:rPr>
                  </w:pPr>
                  <w:proofErr w:type="spellStart"/>
                  <w:r w:rsidRPr="00AA4AA4">
                    <w:rPr>
                      <w:rFonts w:ascii="Times New Roman" w:hAnsi="Times New Roman"/>
                      <w:sz w:val="20"/>
                      <w:szCs w:val="28"/>
                      <w:lang w:val="en-US"/>
                    </w:rPr>
                    <w:t>Mihajlova</w:t>
                  </w:r>
                  <w:proofErr w:type="spellEnd"/>
                  <w:r w:rsidRPr="00AA4AA4">
                    <w:rPr>
                      <w:rFonts w:ascii="Times New Roman" w:hAnsi="Times New Roman"/>
                      <w:sz w:val="20"/>
                      <w:szCs w:val="28"/>
                      <w:lang w:val="en-US"/>
                    </w:rPr>
                    <w:t xml:space="preserve"> </w:t>
                  </w:r>
                  <w:proofErr w:type="spellStart"/>
                  <w:r w:rsidRPr="00AA4AA4">
                    <w:rPr>
                      <w:rFonts w:ascii="Times New Roman" w:hAnsi="Times New Roman"/>
                      <w:sz w:val="20"/>
                      <w:szCs w:val="28"/>
                      <w:lang w:val="en-US"/>
                    </w:rPr>
                    <w:t>T.N.</w:t>
                  </w:r>
                  <w:proofErr w:type="spellEnd"/>
                  <w:r w:rsidRPr="00AA4AA4">
                    <w:rPr>
                      <w:rFonts w:ascii="Times New Roman" w:hAnsi="Times New Roman"/>
                      <w:sz w:val="20"/>
                      <w:szCs w:val="28"/>
                      <w:lang w:val="en-US"/>
                    </w:rPr>
                    <w:t xml:space="preserve"> </w:t>
                  </w:r>
                  <w:proofErr w:type="spellStart"/>
                  <w:r w:rsidRPr="00AA4AA4">
                    <w:rPr>
                      <w:rFonts w:ascii="Times New Roman" w:hAnsi="Times New Roman"/>
                      <w:i/>
                      <w:sz w:val="20"/>
                      <w:szCs w:val="28"/>
                      <w:lang w:val="en-US"/>
                    </w:rPr>
                    <w:t>Sovmestnaja</w:t>
                  </w:r>
                  <w:proofErr w:type="spellEnd"/>
                  <w:r w:rsidRPr="00AA4AA4">
                    <w:rPr>
                      <w:rFonts w:ascii="Times New Roman" w:hAnsi="Times New Roman"/>
                      <w:i/>
                      <w:sz w:val="20"/>
                      <w:szCs w:val="28"/>
                      <w:lang w:val="en-US"/>
                    </w:rPr>
                    <w:t xml:space="preserve"> </w:t>
                  </w:r>
                  <w:proofErr w:type="spellStart"/>
                  <w:r w:rsidRPr="00AA4AA4">
                    <w:rPr>
                      <w:rFonts w:ascii="Times New Roman" w:hAnsi="Times New Roman"/>
                      <w:i/>
                      <w:sz w:val="20"/>
                      <w:szCs w:val="28"/>
                      <w:lang w:val="en-US"/>
                    </w:rPr>
                    <w:t>lokalizacija</w:t>
                  </w:r>
                  <w:proofErr w:type="spellEnd"/>
                  <w:r w:rsidRPr="00AA4AA4">
                    <w:rPr>
                      <w:rFonts w:ascii="Times New Roman" w:hAnsi="Times New Roman"/>
                      <w:i/>
                      <w:sz w:val="20"/>
                      <w:szCs w:val="28"/>
                      <w:lang w:val="en-US"/>
                    </w:rPr>
                    <w:t xml:space="preserve"> </w:t>
                  </w:r>
                  <w:proofErr w:type="spellStart"/>
                  <w:r w:rsidRPr="00AA4AA4">
                    <w:rPr>
                      <w:rFonts w:ascii="Times New Roman" w:hAnsi="Times New Roman"/>
                      <w:i/>
                      <w:sz w:val="20"/>
                      <w:szCs w:val="28"/>
                      <w:lang w:val="en-US"/>
                    </w:rPr>
                    <w:t>otraslej</w:t>
                  </w:r>
                  <w:proofErr w:type="spellEnd"/>
                  <w:r w:rsidRPr="00AA4AA4">
                    <w:rPr>
                      <w:rFonts w:ascii="Times New Roman" w:hAnsi="Times New Roman"/>
                      <w:i/>
                      <w:sz w:val="20"/>
                      <w:szCs w:val="28"/>
                      <w:lang w:val="en-US"/>
                    </w:rPr>
                    <w:t xml:space="preserve"> </w:t>
                  </w:r>
                  <w:proofErr w:type="spellStart"/>
                  <w:r w:rsidRPr="00AA4AA4">
                    <w:rPr>
                      <w:rFonts w:ascii="Times New Roman" w:hAnsi="Times New Roman"/>
                      <w:i/>
                      <w:sz w:val="20"/>
                      <w:szCs w:val="28"/>
                      <w:lang w:val="en-US"/>
                    </w:rPr>
                    <w:t>rossijskoj</w:t>
                  </w:r>
                  <w:proofErr w:type="spellEnd"/>
                  <w:r w:rsidRPr="00AA4AA4">
                    <w:rPr>
                      <w:rFonts w:ascii="Times New Roman" w:hAnsi="Times New Roman"/>
                      <w:i/>
                      <w:sz w:val="20"/>
                      <w:szCs w:val="28"/>
                      <w:lang w:val="en-US"/>
                    </w:rPr>
                    <w:t xml:space="preserve"> </w:t>
                  </w:r>
                  <w:proofErr w:type="spellStart"/>
                  <w:r w:rsidRPr="00AA4AA4">
                    <w:rPr>
                      <w:rFonts w:ascii="Times New Roman" w:hAnsi="Times New Roman"/>
                      <w:i/>
                      <w:sz w:val="20"/>
                      <w:szCs w:val="28"/>
                      <w:lang w:val="en-US"/>
                    </w:rPr>
                    <w:t>promyshlennosti</w:t>
                  </w:r>
                  <w:proofErr w:type="spellEnd"/>
                  <w:r w:rsidRPr="00AA4AA4">
                    <w:rPr>
                      <w:rFonts w:ascii="Times New Roman" w:hAnsi="Times New Roman"/>
                      <w:sz w:val="20"/>
                      <w:szCs w:val="28"/>
                      <w:lang w:val="en-US"/>
                    </w:rPr>
                    <w:t xml:space="preserve"> [Joint localization of Ru</w:t>
                  </w:r>
                  <w:r w:rsidRPr="00AA4AA4">
                    <w:rPr>
                      <w:rFonts w:ascii="Times New Roman" w:hAnsi="Times New Roman"/>
                      <w:sz w:val="20"/>
                      <w:szCs w:val="28"/>
                      <w:lang w:val="en-US"/>
                    </w:rPr>
                    <w:t>s</w:t>
                  </w:r>
                  <w:r w:rsidRPr="00AA4AA4">
                    <w:rPr>
                      <w:rFonts w:ascii="Times New Roman" w:hAnsi="Times New Roman"/>
                      <w:sz w:val="20"/>
                      <w:szCs w:val="28"/>
                      <w:lang w:val="en-US"/>
                    </w:rPr>
                    <w:t>sian industries]. Moscow, 2017. 74 p.</w:t>
                  </w:r>
                </w:p>
                <w:p w:rsidR="000212D6" w:rsidRPr="00AA4AA4" w:rsidRDefault="000212D6" w:rsidP="005456BC">
                  <w:pPr>
                    <w:pStyle w:val="afff8"/>
                    <w:numPr>
                      <w:ilvl w:val="0"/>
                      <w:numId w:val="22"/>
                    </w:numPr>
                    <w:tabs>
                      <w:tab w:val="left" w:pos="993"/>
                    </w:tabs>
                    <w:spacing w:after="0" w:line="240" w:lineRule="auto"/>
                    <w:contextualSpacing w:val="0"/>
                    <w:rPr>
                      <w:rFonts w:ascii="Times New Roman" w:hAnsi="Times New Roman"/>
                      <w:sz w:val="20"/>
                      <w:szCs w:val="28"/>
                      <w:lang w:val="en-US"/>
                    </w:rPr>
                  </w:pPr>
                  <w:proofErr w:type="spellStart"/>
                  <w:r w:rsidRPr="00AA4AA4">
                    <w:rPr>
                      <w:rFonts w:ascii="Times New Roman" w:hAnsi="Times New Roman"/>
                      <w:sz w:val="20"/>
                      <w:szCs w:val="28"/>
                      <w:lang w:val="en-US"/>
                    </w:rPr>
                    <w:t>Rybkin</w:t>
                  </w:r>
                  <w:proofErr w:type="spellEnd"/>
                  <w:r w:rsidRPr="00AA4AA4">
                    <w:rPr>
                      <w:rFonts w:ascii="Times New Roman" w:hAnsi="Times New Roman"/>
                      <w:sz w:val="20"/>
                      <w:szCs w:val="28"/>
                      <w:lang w:val="en-US"/>
                    </w:rPr>
                    <w:t xml:space="preserve"> </w:t>
                  </w:r>
                  <w:proofErr w:type="spellStart"/>
                  <w:r w:rsidRPr="00AA4AA4">
                    <w:rPr>
                      <w:rFonts w:ascii="Times New Roman" w:hAnsi="Times New Roman"/>
                      <w:sz w:val="20"/>
                      <w:szCs w:val="28"/>
                      <w:lang w:val="en-US"/>
                    </w:rPr>
                    <w:t>A.V.</w:t>
                  </w:r>
                  <w:proofErr w:type="spellEnd"/>
                  <w:r w:rsidRPr="00AA4AA4">
                    <w:rPr>
                      <w:rFonts w:ascii="Times New Roman" w:hAnsi="Times New Roman"/>
                      <w:sz w:val="20"/>
                      <w:szCs w:val="28"/>
                      <w:lang w:val="en-US"/>
                    </w:rPr>
                    <w:t xml:space="preserve">, </w:t>
                  </w:r>
                  <w:proofErr w:type="spellStart"/>
                  <w:r w:rsidRPr="00AA4AA4">
                    <w:rPr>
                      <w:rFonts w:ascii="Times New Roman" w:hAnsi="Times New Roman"/>
                      <w:sz w:val="20"/>
                      <w:szCs w:val="28"/>
                      <w:lang w:val="en-US"/>
                    </w:rPr>
                    <w:t>Baburin</w:t>
                  </w:r>
                  <w:proofErr w:type="spellEnd"/>
                  <w:r w:rsidRPr="00AA4AA4">
                    <w:rPr>
                      <w:rFonts w:ascii="Times New Roman" w:hAnsi="Times New Roman"/>
                      <w:sz w:val="20"/>
                      <w:szCs w:val="28"/>
                      <w:lang w:val="en-US"/>
                    </w:rPr>
                    <w:t xml:space="preserve"> </w:t>
                  </w:r>
                  <w:proofErr w:type="spellStart"/>
                  <w:r w:rsidRPr="00AA4AA4">
                    <w:rPr>
                      <w:rFonts w:ascii="Times New Roman" w:hAnsi="Times New Roman"/>
                      <w:sz w:val="20"/>
                      <w:szCs w:val="28"/>
                      <w:lang w:val="en-US"/>
                    </w:rPr>
                    <w:t>V.L.</w:t>
                  </w:r>
                  <w:proofErr w:type="spellEnd"/>
                  <w:r w:rsidRPr="00AA4AA4">
                    <w:rPr>
                      <w:rFonts w:ascii="Times New Roman" w:hAnsi="Times New Roman"/>
                      <w:sz w:val="20"/>
                      <w:szCs w:val="28"/>
                      <w:lang w:val="en-US"/>
                    </w:rPr>
                    <w:t xml:space="preserve"> Assessment of the potential of agglomeration processes in territorial socio-economic systems (on the example of the Irkutsk urban agglomeration). </w:t>
                  </w:r>
                  <w:r w:rsidRPr="00AA4AA4">
                    <w:rPr>
                      <w:rFonts w:ascii="Times New Roman" w:hAnsi="Times New Roman"/>
                      <w:i/>
                      <w:sz w:val="20"/>
                      <w:szCs w:val="28"/>
                      <w:lang w:val="en-US"/>
                    </w:rPr>
                    <w:t>Regional Research</w:t>
                  </w:r>
                  <w:r w:rsidRPr="00AA4AA4">
                    <w:rPr>
                      <w:rFonts w:ascii="Times New Roman" w:hAnsi="Times New Roman"/>
                      <w:sz w:val="20"/>
                      <w:szCs w:val="28"/>
                      <w:lang w:val="en-US"/>
                    </w:rPr>
                    <w:t>, 2019, no. 4 (66), pp. 4–19. (in Russ.)</w:t>
                  </w:r>
                </w:p>
                <w:p w:rsidR="000212D6" w:rsidRPr="00AA4AA4" w:rsidRDefault="000212D6" w:rsidP="005456BC">
                  <w:pPr>
                    <w:pStyle w:val="afff8"/>
                    <w:numPr>
                      <w:ilvl w:val="0"/>
                      <w:numId w:val="22"/>
                    </w:numPr>
                    <w:tabs>
                      <w:tab w:val="left" w:pos="993"/>
                    </w:tabs>
                    <w:spacing w:after="0" w:line="240" w:lineRule="auto"/>
                    <w:contextualSpacing w:val="0"/>
                    <w:rPr>
                      <w:rFonts w:ascii="Times New Roman" w:hAnsi="Times New Roman"/>
                      <w:sz w:val="20"/>
                      <w:szCs w:val="28"/>
                      <w:lang w:val="en-US"/>
                    </w:rPr>
                  </w:pPr>
                  <w:proofErr w:type="spellStart"/>
                  <w:r w:rsidRPr="00AA4AA4">
                    <w:rPr>
                      <w:rFonts w:ascii="Times New Roman" w:hAnsi="Times New Roman"/>
                      <w:sz w:val="20"/>
                      <w:szCs w:val="28"/>
                      <w:lang w:val="en-US"/>
                    </w:rPr>
                    <w:t>Rusanovskij</w:t>
                  </w:r>
                  <w:proofErr w:type="spellEnd"/>
                  <w:r w:rsidRPr="00AA4AA4">
                    <w:rPr>
                      <w:rFonts w:ascii="Times New Roman" w:hAnsi="Times New Roman"/>
                      <w:sz w:val="20"/>
                      <w:szCs w:val="28"/>
                      <w:lang w:val="en-US"/>
                    </w:rPr>
                    <w:t xml:space="preserve"> V.A., Markov V.A. The factor of urbanization in spatial models of economic growth: a</w:t>
                  </w:r>
                  <w:r w:rsidRPr="00AA4AA4">
                    <w:rPr>
                      <w:rFonts w:ascii="Times New Roman" w:hAnsi="Times New Roman"/>
                      <w:sz w:val="20"/>
                      <w:szCs w:val="28"/>
                      <w:lang w:val="en-US"/>
                    </w:rPr>
                    <w:t>s</w:t>
                  </w:r>
                  <w:r w:rsidRPr="00AA4AA4">
                    <w:rPr>
                      <w:rFonts w:ascii="Times New Roman" w:hAnsi="Times New Roman"/>
                      <w:sz w:val="20"/>
                      <w:szCs w:val="28"/>
                      <w:lang w:val="en-US"/>
                    </w:rPr>
                    <w:t xml:space="preserve">sessment and features in the Russian Federation. </w:t>
                  </w:r>
                  <w:r w:rsidRPr="00AA4AA4">
                    <w:rPr>
                      <w:rFonts w:ascii="Times New Roman" w:hAnsi="Times New Roman"/>
                      <w:i/>
                      <w:sz w:val="20"/>
                      <w:szCs w:val="28"/>
                      <w:lang w:val="en-US"/>
                    </w:rPr>
                    <w:t xml:space="preserve">Bulletin of Tam </w:t>
                  </w:r>
                  <w:proofErr w:type="spellStart"/>
                  <w:r w:rsidRPr="00AA4AA4">
                    <w:rPr>
                      <w:rFonts w:ascii="Times New Roman" w:hAnsi="Times New Roman"/>
                      <w:i/>
                      <w:sz w:val="20"/>
                      <w:szCs w:val="28"/>
                      <w:lang w:val="en-US"/>
                    </w:rPr>
                    <w:t>Bov</w:t>
                  </w:r>
                  <w:proofErr w:type="spellEnd"/>
                  <w:r w:rsidRPr="00AA4AA4">
                    <w:rPr>
                      <w:rFonts w:ascii="Times New Roman" w:hAnsi="Times New Roman"/>
                      <w:i/>
                      <w:sz w:val="20"/>
                      <w:szCs w:val="28"/>
                      <w:lang w:val="en-US"/>
                    </w:rPr>
                    <w:t xml:space="preserve"> University. Series: Humanities</w:t>
                  </w:r>
                  <w:r w:rsidRPr="00AA4AA4">
                    <w:rPr>
                      <w:rFonts w:ascii="Times New Roman" w:hAnsi="Times New Roman"/>
                      <w:sz w:val="20"/>
                      <w:szCs w:val="28"/>
                      <w:lang w:val="en-US"/>
                    </w:rPr>
                    <w:t>, 2015, no. 7 (147), pp. 113–124. (in Russ.)</w:t>
                  </w:r>
                </w:p>
                <w:p w:rsidR="000212D6" w:rsidRPr="00AA4AA4" w:rsidRDefault="000212D6" w:rsidP="005456BC">
                  <w:pPr>
                    <w:pStyle w:val="afff8"/>
                    <w:numPr>
                      <w:ilvl w:val="0"/>
                      <w:numId w:val="22"/>
                    </w:numPr>
                    <w:tabs>
                      <w:tab w:val="left" w:pos="993"/>
                    </w:tabs>
                    <w:spacing w:after="0" w:line="240" w:lineRule="auto"/>
                    <w:contextualSpacing w:val="0"/>
                    <w:rPr>
                      <w:rFonts w:ascii="Times New Roman" w:hAnsi="Times New Roman"/>
                      <w:sz w:val="20"/>
                      <w:szCs w:val="28"/>
                      <w:lang w:val="en-US"/>
                    </w:rPr>
                  </w:pPr>
                  <w:r w:rsidRPr="00AA4AA4">
                    <w:rPr>
                      <w:rFonts w:ascii="Times New Roman" w:hAnsi="Times New Roman"/>
                      <w:sz w:val="20"/>
                      <w:szCs w:val="28"/>
                      <w:lang w:val="en-US"/>
                    </w:rPr>
                    <w:t xml:space="preserve">Wang Y., </w:t>
                  </w:r>
                  <w:proofErr w:type="spellStart"/>
                  <w:r w:rsidRPr="00AA4AA4">
                    <w:rPr>
                      <w:rFonts w:ascii="Times New Roman" w:hAnsi="Times New Roman"/>
                      <w:sz w:val="20"/>
                      <w:szCs w:val="28"/>
                      <w:lang w:val="en-US"/>
                    </w:rPr>
                    <w:t>Hao</w:t>
                  </w:r>
                  <w:proofErr w:type="spellEnd"/>
                  <w:r w:rsidRPr="00AA4AA4">
                    <w:rPr>
                      <w:rFonts w:ascii="Times New Roman" w:hAnsi="Times New Roman"/>
                      <w:sz w:val="20"/>
                      <w:szCs w:val="28"/>
                      <w:lang w:val="en-US"/>
                    </w:rPr>
                    <w:t> C., Liu D. The spatial and temporal dimensions of the interdependence between the ai</w:t>
                  </w:r>
                  <w:r w:rsidRPr="00AA4AA4">
                    <w:rPr>
                      <w:rFonts w:ascii="Times New Roman" w:hAnsi="Times New Roman"/>
                      <w:sz w:val="20"/>
                      <w:szCs w:val="28"/>
                      <w:lang w:val="en-US"/>
                    </w:rPr>
                    <w:t>r</w:t>
                  </w:r>
                  <w:r w:rsidRPr="00AA4AA4">
                    <w:rPr>
                      <w:rFonts w:ascii="Times New Roman" w:hAnsi="Times New Roman"/>
                      <w:sz w:val="20"/>
                      <w:szCs w:val="28"/>
                      <w:lang w:val="en-US"/>
                    </w:rPr>
                    <w:t xml:space="preserve">line industry and the Chinese economy. </w:t>
                  </w:r>
                  <w:r w:rsidRPr="00AA4AA4">
                    <w:rPr>
                      <w:rFonts w:ascii="Times New Roman" w:hAnsi="Times New Roman"/>
                      <w:i/>
                      <w:sz w:val="20"/>
                      <w:szCs w:val="28"/>
                      <w:lang w:val="en-US"/>
                    </w:rPr>
                    <w:t>Journal of Transport Geography</w:t>
                  </w:r>
                  <w:r w:rsidRPr="00AA4AA4">
                    <w:rPr>
                      <w:rFonts w:ascii="Times New Roman" w:hAnsi="Times New Roman"/>
                      <w:sz w:val="20"/>
                      <w:szCs w:val="28"/>
                      <w:lang w:val="en-US"/>
                    </w:rPr>
                    <w:t xml:space="preserve">, 2019, vol. 74, pp. 201–210. </w:t>
                  </w:r>
                  <w:proofErr w:type="spellStart"/>
                  <w:r w:rsidRPr="00AA4AA4">
                    <w:rPr>
                      <w:rFonts w:ascii="Times New Roman" w:hAnsi="Times New Roman"/>
                      <w:sz w:val="20"/>
                      <w:szCs w:val="28"/>
                      <w:lang w:val="en-US"/>
                    </w:rPr>
                    <w:t>DOI</w:t>
                  </w:r>
                  <w:proofErr w:type="spellEnd"/>
                  <w:r w:rsidRPr="00AA4AA4">
                    <w:rPr>
                      <w:rFonts w:ascii="Times New Roman" w:hAnsi="Times New Roman"/>
                      <w:sz w:val="20"/>
                      <w:szCs w:val="28"/>
                      <w:lang w:val="en-US"/>
                    </w:rPr>
                    <w:t>: 10.1016/</w:t>
                  </w:r>
                  <w:proofErr w:type="spellStart"/>
                  <w:r w:rsidRPr="00AA4AA4">
                    <w:rPr>
                      <w:rFonts w:ascii="Times New Roman" w:hAnsi="Times New Roman"/>
                      <w:sz w:val="20"/>
                      <w:szCs w:val="28"/>
                      <w:lang w:val="en-US"/>
                    </w:rPr>
                    <w:t>j.jtrangeo.2018.11.020</w:t>
                  </w:r>
                  <w:proofErr w:type="spellEnd"/>
                  <w:r w:rsidRPr="00AA4AA4">
                    <w:rPr>
                      <w:rFonts w:ascii="Times New Roman" w:hAnsi="Times New Roman"/>
                      <w:sz w:val="20"/>
                      <w:szCs w:val="28"/>
                      <w:lang w:val="en-US"/>
                    </w:rPr>
                    <w:t>.</w:t>
                  </w:r>
                </w:p>
                <w:p w:rsidR="000212D6" w:rsidRPr="00AA4AA4" w:rsidRDefault="000212D6" w:rsidP="005456BC">
                  <w:pPr>
                    <w:pStyle w:val="afff8"/>
                    <w:numPr>
                      <w:ilvl w:val="0"/>
                      <w:numId w:val="22"/>
                    </w:numPr>
                    <w:tabs>
                      <w:tab w:val="left" w:pos="993"/>
                    </w:tabs>
                    <w:spacing w:after="0" w:line="240" w:lineRule="auto"/>
                    <w:contextualSpacing w:val="0"/>
                    <w:rPr>
                      <w:rFonts w:ascii="Times New Roman" w:hAnsi="Times New Roman"/>
                      <w:sz w:val="20"/>
                      <w:szCs w:val="28"/>
                      <w:lang w:val="en-US"/>
                    </w:rPr>
                  </w:pPr>
                  <w:proofErr w:type="spellStart"/>
                  <w:r w:rsidRPr="00AA4AA4">
                    <w:rPr>
                      <w:rFonts w:ascii="Times New Roman" w:hAnsi="Times New Roman"/>
                      <w:sz w:val="20"/>
                      <w:szCs w:val="28"/>
                      <w:lang w:val="en-US"/>
                    </w:rPr>
                    <w:t>Antonov</w:t>
                  </w:r>
                  <w:proofErr w:type="spellEnd"/>
                  <w:r w:rsidRPr="00AA4AA4">
                    <w:rPr>
                      <w:rFonts w:ascii="Times New Roman" w:hAnsi="Times New Roman"/>
                      <w:sz w:val="20"/>
                      <w:szCs w:val="28"/>
                      <w:lang w:val="en-US"/>
                    </w:rPr>
                    <w:t xml:space="preserve"> </w:t>
                  </w:r>
                  <w:proofErr w:type="spellStart"/>
                  <w:r w:rsidRPr="00AA4AA4">
                    <w:rPr>
                      <w:rFonts w:ascii="Times New Roman" w:hAnsi="Times New Roman"/>
                      <w:sz w:val="20"/>
                      <w:szCs w:val="28"/>
                      <w:lang w:val="en-US"/>
                    </w:rPr>
                    <w:t>E.V.</w:t>
                  </w:r>
                  <w:proofErr w:type="spellEnd"/>
                  <w:r w:rsidRPr="00AA4AA4">
                    <w:rPr>
                      <w:rFonts w:ascii="Times New Roman" w:hAnsi="Times New Roman"/>
                      <w:sz w:val="20"/>
                      <w:szCs w:val="28"/>
                      <w:lang w:val="en-US"/>
                    </w:rPr>
                    <w:t xml:space="preserve"> </w:t>
                  </w:r>
                  <w:proofErr w:type="spellStart"/>
                  <w:r w:rsidRPr="00AA4AA4">
                    <w:rPr>
                      <w:rFonts w:ascii="Times New Roman" w:hAnsi="Times New Roman"/>
                      <w:sz w:val="20"/>
                      <w:szCs w:val="28"/>
                      <w:lang w:val="en-US"/>
                    </w:rPr>
                    <w:t>Territorial'naja</w:t>
                  </w:r>
                  <w:proofErr w:type="spellEnd"/>
                  <w:r w:rsidRPr="00AA4AA4">
                    <w:rPr>
                      <w:rFonts w:ascii="Times New Roman" w:hAnsi="Times New Roman"/>
                      <w:sz w:val="20"/>
                      <w:szCs w:val="28"/>
                      <w:lang w:val="en-US"/>
                    </w:rPr>
                    <w:t xml:space="preserve"> </w:t>
                  </w:r>
                  <w:proofErr w:type="spellStart"/>
                  <w:r w:rsidRPr="00AA4AA4">
                    <w:rPr>
                      <w:rFonts w:ascii="Times New Roman" w:hAnsi="Times New Roman"/>
                      <w:sz w:val="20"/>
                      <w:szCs w:val="28"/>
                      <w:lang w:val="en-US"/>
                    </w:rPr>
                    <w:t>koncentracija</w:t>
                  </w:r>
                  <w:proofErr w:type="spellEnd"/>
                  <w:r w:rsidRPr="00AA4AA4">
                    <w:rPr>
                      <w:rFonts w:ascii="Times New Roman" w:hAnsi="Times New Roman"/>
                      <w:sz w:val="20"/>
                      <w:szCs w:val="28"/>
                      <w:lang w:val="en-US"/>
                    </w:rPr>
                    <w:t xml:space="preserve"> </w:t>
                  </w:r>
                  <w:proofErr w:type="spellStart"/>
                  <w:r w:rsidRPr="00AA4AA4">
                    <w:rPr>
                      <w:rFonts w:ascii="Times New Roman" w:hAnsi="Times New Roman"/>
                      <w:sz w:val="20"/>
                      <w:szCs w:val="28"/>
                      <w:lang w:val="en-US"/>
                    </w:rPr>
                    <w:t>jekonomiki</w:t>
                  </w:r>
                  <w:proofErr w:type="spellEnd"/>
                  <w:r w:rsidRPr="00AA4AA4">
                    <w:rPr>
                      <w:rFonts w:ascii="Times New Roman" w:hAnsi="Times New Roman"/>
                      <w:sz w:val="20"/>
                      <w:szCs w:val="28"/>
                      <w:lang w:val="en-US"/>
                    </w:rPr>
                    <w:t xml:space="preserve"> </w:t>
                  </w:r>
                  <w:proofErr w:type="spellStart"/>
                  <w:r w:rsidRPr="00AA4AA4">
                    <w:rPr>
                      <w:rFonts w:ascii="Times New Roman" w:hAnsi="Times New Roman"/>
                      <w:sz w:val="20"/>
                      <w:szCs w:val="28"/>
                      <w:lang w:val="en-US"/>
                    </w:rPr>
                    <w:t>i</w:t>
                  </w:r>
                  <w:proofErr w:type="spellEnd"/>
                  <w:r w:rsidRPr="00AA4AA4">
                    <w:rPr>
                      <w:rFonts w:ascii="Times New Roman" w:hAnsi="Times New Roman"/>
                      <w:sz w:val="20"/>
                      <w:szCs w:val="28"/>
                      <w:lang w:val="en-US"/>
                    </w:rPr>
                    <w:t xml:space="preserve"> </w:t>
                  </w:r>
                  <w:proofErr w:type="spellStart"/>
                  <w:r w:rsidRPr="00AA4AA4">
                    <w:rPr>
                      <w:rFonts w:ascii="Times New Roman" w:hAnsi="Times New Roman"/>
                      <w:sz w:val="20"/>
                      <w:szCs w:val="28"/>
                      <w:lang w:val="en-US"/>
                    </w:rPr>
                    <w:t>naselenija</w:t>
                  </w:r>
                  <w:proofErr w:type="spellEnd"/>
                  <w:r w:rsidRPr="00AA4AA4">
                    <w:rPr>
                      <w:rFonts w:ascii="Times New Roman" w:hAnsi="Times New Roman"/>
                      <w:sz w:val="20"/>
                      <w:szCs w:val="28"/>
                      <w:lang w:val="en-US"/>
                    </w:rPr>
                    <w:t xml:space="preserve"> v </w:t>
                  </w:r>
                  <w:proofErr w:type="spellStart"/>
                  <w:r w:rsidRPr="00AA4AA4">
                    <w:rPr>
                      <w:rFonts w:ascii="Times New Roman" w:hAnsi="Times New Roman"/>
                      <w:sz w:val="20"/>
                      <w:szCs w:val="28"/>
                      <w:lang w:val="en-US"/>
                    </w:rPr>
                    <w:t>stranah</w:t>
                  </w:r>
                  <w:proofErr w:type="spellEnd"/>
                  <w:r w:rsidRPr="00AA4AA4">
                    <w:rPr>
                      <w:rFonts w:ascii="Times New Roman" w:hAnsi="Times New Roman"/>
                      <w:sz w:val="20"/>
                      <w:szCs w:val="28"/>
                      <w:lang w:val="en-US"/>
                    </w:rPr>
                    <w:t xml:space="preserve"> </w:t>
                  </w:r>
                  <w:proofErr w:type="spellStart"/>
                  <w:r w:rsidRPr="00AA4AA4">
                    <w:rPr>
                      <w:rFonts w:ascii="Times New Roman" w:hAnsi="Times New Roman"/>
                      <w:sz w:val="20"/>
                      <w:szCs w:val="28"/>
                      <w:lang w:val="en-US"/>
                    </w:rPr>
                    <w:t>Evropejskogo</w:t>
                  </w:r>
                  <w:proofErr w:type="spellEnd"/>
                  <w:r w:rsidRPr="00AA4AA4">
                    <w:rPr>
                      <w:rFonts w:ascii="Times New Roman" w:hAnsi="Times New Roman"/>
                      <w:sz w:val="20"/>
                      <w:szCs w:val="28"/>
                      <w:lang w:val="en-US"/>
                    </w:rPr>
                    <w:t xml:space="preserve"> </w:t>
                  </w:r>
                  <w:proofErr w:type="spellStart"/>
                  <w:r w:rsidRPr="00AA4AA4">
                    <w:rPr>
                      <w:rFonts w:ascii="Times New Roman" w:hAnsi="Times New Roman"/>
                      <w:sz w:val="20"/>
                      <w:szCs w:val="28"/>
                      <w:lang w:val="en-US"/>
                    </w:rPr>
                    <w:t>Sojuza</w:t>
                  </w:r>
                  <w:proofErr w:type="spellEnd"/>
                  <w:r w:rsidRPr="00AA4AA4">
                    <w:rPr>
                      <w:rFonts w:ascii="Times New Roman" w:hAnsi="Times New Roman"/>
                      <w:sz w:val="20"/>
                      <w:szCs w:val="28"/>
                      <w:lang w:val="en-US"/>
                    </w:rPr>
                    <w:t xml:space="preserve"> </w:t>
                  </w:r>
                  <w:proofErr w:type="spellStart"/>
                  <w:r w:rsidRPr="00AA4AA4">
                    <w:rPr>
                      <w:rFonts w:ascii="Times New Roman" w:hAnsi="Times New Roman"/>
                      <w:sz w:val="20"/>
                      <w:szCs w:val="28"/>
                      <w:lang w:val="en-US"/>
                    </w:rPr>
                    <w:t>i</w:t>
                  </w:r>
                  <w:proofErr w:type="spellEnd"/>
                  <w:r w:rsidRPr="00AA4AA4">
                    <w:rPr>
                      <w:rFonts w:ascii="Times New Roman" w:hAnsi="Times New Roman"/>
                      <w:sz w:val="20"/>
                      <w:szCs w:val="28"/>
                      <w:lang w:val="en-US"/>
                    </w:rPr>
                    <w:t xml:space="preserve"> v </w:t>
                  </w:r>
                  <w:proofErr w:type="spellStart"/>
                  <w:r w:rsidRPr="00AA4AA4">
                    <w:rPr>
                      <w:rFonts w:ascii="Times New Roman" w:hAnsi="Times New Roman"/>
                      <w:sz w:val="20"/>
                      <w:szCs w:val="28"/>
                      <w:lang w:val="en-US"/>
                    </w:rPr>
                    <w:t>Rossii</w:t>
                  </w:r>
                  <w:proofErr w:type="spellEnd"/>
                  <w:r w:rsidRPr="00AA4AA4">
                    <w:rPr>
                      <w:rFonts w:ascii="Times New Roman" w:hAnsi="Times New Roman"/>
                      <w:sz w:val="20"/>
                      <w:szCs w:val="28"/>
                      <w:lang w:val="en-US"/>
                    </w:rPr>
                    <w:t xml:space="preserve"> </w:t>
                  </w:r>
                  <w:proofErr w:type="spellStart"/>
                  <w:r w:rsidRPr="00AA4AA4">
                    <w:rPr>
                      <w:rFonts w:ascii="Times New Roman" w:hAnsi="Times New Roman"/>
                      <w:sz w:val="20"/>
                      <w:szCs w:val="28"/>
                      <w:lang w:val="en-US"/>
                    </w:rPr>
                    <w:t>i</w:t>
                  </w:r>
                  <w:proofErr w:type="spellEnd"/>
                  <w:r w:rsidRPr="00AA4AA4">
                    <w:rPr>
                      <w:rFonts w:ascii="Times New Roman" w:hAnsi="Times New Roman"/>
                      <w:sz w:val="20"/>
                      <w:szCs w:val="28"/>
                      <w:lang w:val="en-US"/>
                    </w:rPr>
                    <w:t xml:space="preserve"> </w:t>
                  </w:r>
                  <w:proofErr w:type="spellStart"/>
                  <w:r w:rsidRPr="00AA4AA4">
                    <w:rPr>
                      <w:rFonts w:ascii="Times New Roman" w:hAnsi="Times New Roman"/>
                      <w:sz w:val="20"/>
                      <w:szCs w:val="28"/>
                      <w:lang w:val="en-US"/>
                    </w:rPr>
                    <w:t>rol</w:t>
                  </w:r>
                  <w:proofErr w:type="spellEnd"/>
                  <w:r w:rsidRPr="00AA4AA4">
                    <w:rPr>
                      <w:rFonts w:ascii="Times New Roman" w:hAnsi="Times New Roman"/>
                      <w:sz w:val="20"/>
                      <w:szCs w:val="28"/>
                      <w:lang w:val="en-US"/>
                    </w:rPr>
                    <w:t xml:space="preserve">' </w:t>
                  </w:r>
                  <w:proofErr w:type="spellStart"/>
                  <w:r w:rsidRPr="00AA4AA4">
                    <w:rPr>
                      <w:rFonts w:ascii="Times New Roman" w:hAnsi="Times New Roman"/>
                      <w:sz w:val="20"/>
                      <w:szCs w:val="28"/>
                      <w:lang w:val="en-US"/>
                    </w:rPr>
                    <w:t>global'nyh</w:t>
                  </w:r>
                  <w:proofErr w:type="spellEnd"/>
                  <w:r w:rsidRPr="00AA4AA4">
                    <w:rPr>
                      <w:rFonts w:ascii="Times New Roman" w:hAnsi="Times New Roman"/>
                      <w:sz w:val="20"/>
                      <w:szCs w:val="28"/>
                      <w:lang w:val="en-US"/>
                    </w:rPr>
                    <w:t xml:space="preserve"> </w:t>
                  </w:r>
                  <w:proofErr w:type="spellStart"/>
                  <w:r w:rsidRPr="00AA4AA4">
                    <w:rPr>
                      <w:rFonts w:ascii="Times New Roman" w:hAnsi="Times New Roman"/>
                      <w:sz w:val="20"/>
                      <w:szCs w:val="28"/>
                      <w:lang w:val="en-US"/>
                    </w:rPr>
                    <w:t>gorodov</w:t>
                  </w:r>
                  <w:proofErr w:type="spellEnd"/>
                  <w:r w:rsidRPr="00AA4AA4">
                    <w:rPr>
                      <w:rFonts w:ascii="Times New Roman" w:hAnsi="Times New Roman"/>
                      <w:sz w:val="20"/>
                      <w:szCs w:val="28"/>
                      <w:lang w:val="en-US"/>
                    </w:rPr>
                    <w:t xml:space="preserve"> [Territorial concentration of the economy and population in the countries of the European Union and in Russia and the role of global cities] </w:t>
                  </w:r>
                  <w:r w:rsidRPr="00AA4AA4">
                    <w:rPr>
                      <w:rFonts w:ascii="Times New Roman" w:hAnsi="Times New Roman"/>
                      <w:i/>
                      <w:sz w:val="20"/>
                      <w:szCs w:val="28"/>
                      <w:lang w:val="en-US"/>
                    </w:rPr>
                    <w:t>Regional Studies</w:t>
                  </w:r>
                  <w:r w:rsidRPr="00AA4AA4">
                    <w:rPr>
                      <w:rFonts w:ascii="Times New Roman" w:hAnsi="Times New Roman"/>
                      <w:sz w:val="20"/>
                      <w:szCs w:val="28"/>
                      <w:lang w:val="en-US"/>
                    </w:rPr>
                    <w:t>, 2019, no. 3 (65), P. 26–41. (</w:t>
                  </w:r>
                  <w:proofErr w:type="gramStart"/>
                  <w:r w:rsidRPr="00AA4AA4">
                    <w:rPr>
                      <w:rFonts w:ascii="Times New Roman" w:hAnsi="Times New Roman"/>
                      <w:sz w:val="20"/>
                      <w:szCs w:val="28"/>
                      <w:lang w:val="en-US"/>
                    </w:rPr>
                    <w:t>in</w:t>
                  </w:r>
                  <w:proofErr w:type="gramEnd"/>
                  <w:r w:rsidRPr="00AA4AA4">
                    <w:rPr>
                      <w:rFonts w:ascii="Times New Roman" w:hAnsi="Times New Roman"/>
                      <w:sz w:val="20"/>
                      <w:szCs w:val="28"/>
                      <w:lang w:val="en-US"/>
                    </w:rPr>
                    <w:t xml:space="preserve"> Russ.)</w:t>
                  </w:r>
                </w:p>
                <w:p w:rsidR="000212D6" w:rsidRPr="00AA4AA4" w:rsidRDefault="000212D6" w:rsidP="005456BC">
                  <w:pPr>
                    <w:pStyle w:val="afff8"/>
                    <w:numPr>
                      <w:ilvl w:val="0"/>
                      <w:numId w:val="22"/>
                    </w:numPr>
                    <w:tabs>
                      <w:tab w:val="left" w:pos="993"/>
                    </w:tabs>
                    <w:spacing w:after="0" w:line="240" w:lineRule="auto"/>
                    <w:contextualSpacing w:val="0"/>
                    <w:rPr>
                      <w:rFonts w:ascii="Times New Roman" w:hAnsi="Times New Roman"/>
                      <w:sz w:val="20"/>
                      <w:szCs w:val="28"/>
                      <w:lang w:val="en-US"/>
                    </w:rPr>
                  </w:pPr>
                  <w:proofErr w:type="spellStart"/>
                  <w:r w:rsidRPr="00AA4AA4">
                    <w:rPr>
                      <w:rFonts w:ascii="Times New Roman" w:hAnsi="Times New Roman"/>
                      <w:sz w:val="20"/>
                      <w:szCs w:val="28"/>
                      <w:lang w:val="en-US"/>
                    </w:rPr>
                    <w:t>Klaassen</w:t>
                  </w:r>
                  <w:proofErr w:type="spellEnd"/>
                  <w:r w:rsidRPr="00AA4AA4">
                    <w:rPr>
                      <w:rFonts w:ascii="Times New Roman" w:hAnsi="Times New Roman"/>
                      <w:sz w:val="20"/>
                      <w:szCs w:val="28"/>
                      <w:lang w:val="en-US"/>
                    </w:rPr>
                    <w:t> </w:t>
                  </w:r>
                  <w:proofErr w:type="spellStart"/>
                  <w:r w:rsidRPr="00AA4AA4">
                    <w:rPr>
                      <w:rFonts w:ascii="Times New Roman" w:hAnsi="Times New Roman"/>
                      <w:sz w:val="20"/>
                      <w:szCs w:val="28"/>
                      <w:lang w:val="en-US"/>
                    </w:rPr>
                    <w:t>L.H.</w:t>
                  </w:r>
                  <w:proofErr w:type="spellEnd"/>
                  <w:r w:rsidRPr="00AA4AA4">
                    <w:rPr>
                      <w:rFonts w:ascii="Times New Roman" w:hAnsi="Times New Roman"/>
                      <w:sz w:val="20"/>
                      <w:szCs w:val="28"/>
                      <w:lang w:val="en-US"/>
                    </w:rPr>
                    <w:t xml:space="preserve">, </w:t>
                  </w:r>
                  <w:proofErr w:type="spellStart"/>
                  <w:r w:rsidRPr="00AA4AA4">
                    <w:rPr>
                      <w:rFonts w:ascii="Times New Roman" w:hAnsi="Times New Roman"/>
                      <w:sz w:val="20"/>
                      <w:szCs w:val="28"/>
                      <w:lang w:val="en-US"/>
                    </w:rPr>
                    <w:t>Paelinck</w:t>
                  </w:r>
                  <w:proofErr w:type="spellEnd"/>
                  <w:r w:rsidRPr="00AA4AA4">
                    <w:rPr>
                      <w:rFonts w:ascii="Times New Roman" w:hAnsi="Times New Roman"/>
                      <w:sz w:val="20"/>
                      <w:szCs w:val="28"/>
                      <w:lang w:val="en-US"/>
                    </w:rPr>
                    <w:t>, </w:t>
                  </w:r>
                  <w:proofErr w:type="spellStart"/>
                  <w:r w:rsidRPr="00AA4AA4">
                    <w:rPr>
                      <w:rFonts w:ascii="Times New Roman" w:hAnsi="Times New Roman"/>
                      <w:sz w:val="20"/>
                      <w:szCs w:val="28"/>
                      <w:lang w:val="en-US"/>
                    </w:rPr>
                    <w:t>J.H.P.</w:t>
                  </w:r>
                  <w:proofErr w:type="spellEnd"/>
                  <w:r w:rsidRPr="00AA4AA4">
                    <w:rPr>
                      <w:rFonts w:ascii="Times New Roman" w:hAnsi="Times New Roman"/>
                      <w:sz w:val="20"/>
                      <w:szCs w:val="28"/>
                      <w:lang w:val="en-US"/>
                    </w:rPr>
                    <w:t xml:space="preserve"> The Future of Large Towns. </w:t>
                  </w:r>
                  <w:r w:rsidRPr="00AA4AA4">
                    <w:rPr>
                      <w:rFonts w:ascii="Times New Roman" w:hAnsi="Times New Roman"/>
                      <w:i/>
                      <w:sz w:val="20"/>
                      <w:szCs w:val="28"/>
                      <w:lang w:val="en-US"/>
                    </w:rPr>
                    <w:t>Environment and Planning A</w:t>
                  </w:r>
                  <w:r w:rsidRPr="00AA4AA4">
                    <w:rPr>
                      <w:rFonts w:ascii="Times New Roman" w:hAnsi="Times New Roman"/>
                      <w:sz w:val="20"/>
                      <w:szCs w:val="28"/>
                      <w:lang w:val="en-US"/>
                    </w:rPr>
                    <w:t xml:space="preserve">., 1979, vol. 11 (10), pp. 1095–1104. </w:t>
                  </w:r>
                  <w:proofErr w:type="spellStart"/>
                  <w:r w:rsidRPr="00AA4AA4">
                    <w:rPr>
                      <w:rFonts w:ascii="Times New Roman" w:hAnsi="Times New Roman"/>
                      <w:sz w:val="20"/>
                      <w:szCs w:val="28"/>
                      <w:lang w:val="en-US"/>
                    </w:rPr>
                    <w:t>DOI</w:t>
                  </w:r>
                  <w:proofErr w:type="spellEnd"/>
                  <w:r w:rsidRPr="00AA4AA4">
                    <w:rPr>
                      <w:rFonts w:ascii="Times New Roman" w:hAnsi="Times New Roman"/>
                      <w:sz w:val="20"/>
                      <w:szCs w:val="28"/>
                      <w:lang w:val="en-US"/>
                    </w:rPr>
                    <w:t>: 10.1068/</w:t>
                  </w:r>
                  <w:proofErr w:type="spellStart"/>
                  <w:r w:rsidRPr="00AA4AA4">
                    <w:rPr>
                      <w:rFonts w:ascii="Times New Roman" w:hAnsi="Times New Roman"/>
                      <w:sz w:val="20"/>
                      <w:szCs w:val="28"/>
                      <w:lang w:val="en-US"/>
                    </w:rPr>
                    <w:t>a111095</w:t>
                  </w:r>
                  <w:proofErr w:type="spellEnd"/>
                  <w:r w:rsidRPr="00AA4AA4">
                    <w:rPr>
                      <w:rFonts w:ascii="Times New Roman" w:hAnsi="Times New Roman"/>
                      <w:sz w:val="20"/>
                      <w:szCs w:val="28"/>
                      <w:lang w:val="en-US"/>
                    </w:rPr>
                    <w:t>.</w:t>
                  </w:r>
                </w:p>
                <w:p w:rsidR="000212D6" w:rsidRPr="00AA4AA4" w:rsidRDefault="000212D6" w:rsidP="005456BC">
                  <w:pPr>
                    <w:pStyle w:val="afff8"/>
                    <w:numPr>
                      <w:ilvl w:val="0"/>
                      <w:numId w:val="22"/>
                    </w:numPr>
                    <w:tabs>
                      <w:tab w:val="left" w:pos="993"/>
                    </w:tabs>
                    <w:spacing w:after="0" w:line="240" w:lineRule="auto"/>
                    <w:contextualSpacing w:val="0"/>
                    <w:rPr>
                      <w:rFonts w:ascii="Times New Roman" w:hAnsi="Times New Roman"/>
                      <w:sz w:val="20"/>
                      <w:szCs w:val="28"/>
                      <w:lang w:val="en-US"/>
                    </w:rPr>
                  </w:pPr>
                  <w:proofErr w:type="spellStart"/>
                  <w:r w:rsidRPr="00AA4AA4">
                    <w:rPr>
                      <w:rFonts w:ascii="Times New Roman" w:hAnsi="Times New Roman"/>
                      <w:sz w:val="20"/>
                      <w:szCs w:val="28"/>
                      <w:lang w:val="en-US"/>
                    </w:rPr>
                    <w:t>Anselin</w:t>
                  </w:r>
                  <w:proofErr w:type="spellEnd"/>
                  <w:r w:rsidRPr="00AA4AA4">
                    <w:rPr>
                      <w:rFonts w:ascii="Times New Roman" w:hAnsi="Times New Roman"/>
                      <w:sz w:val="20"/>
                      <w:szCs w:val="28"/>
                      <w:lang w:val="en-US"/>
                    </w:rPr>
                    <w:t xml:space="preserve"> L., </w:t>
                  </w:r>
                  <w:proofErr w:type="spellStart"/>
                  <w:r w:rsidRPr="00AA4AA4">
                    <w:rPr>
                      <w:rFonts w:ascii="Times New Roman" w:hAnsi="Times New Roman"/>
                      <w:sz w:val="20"/>
                      <w:szCs w:val="28"/>
                      <w:lang w:val="en-US"/>
                    </w:rPr>
                    <w:t>Syabri</w:t>
                  </w:r>
                  <w:proofErr w:type="spellEnd"/>
                  <w:r w:rsidRPr="00AA4AA4">
                    <w:rPr>
                      <w:rFonts w:ascii="Times New Roman" w:hAnsi="Times New Roman"/>
                      <w:sz w:val="20"/>
                      <w:szCs w:val="28"/>
                      <w:lang w:val="en-US"/>
                    </w:rPr>
                    <w:t xml:space="preserve"> I., </w:t>
                  </w:r>
                  <w:proofErr w:type="spellStart"/>
                  <w:r w:rsidRPr="00AA4AA4">
                    <w:rPr>
                      <w:rFonts w:ascii="Times New Roman" w:hAnsi="Times New Roman"/>
                      <w:sz w:val="20"/>
                      <w:szCs w:val="28"/>
                      <w:lang w:val="en-US"/>
                    </w:rPr>
                    <w:t>Kho</w:t>
                  </w:r>
                  <w:proofErr w:type="spellEnd"/>
                  <w:r w:rsidRPr="00AA4AA4">
                    <w:rPr>
                      <w:rFonts w:ascii="Times New Roman" w:hAnsi="Times New Roman"/>
                      <w:sz w:val="20"/>
                      <w:szCs w:val="28"/>
                      <w:lang w:val="en-US"/>
                    </w:rPr>
                    <w:t xml:space="preserve"> Y. </w:t>
                  </w:r>
                  <w:proofErr w:type="spellStart"/>
                  <w:r w:rsidRPr="00AA4AA4">
                    <w:rPr>
                      <w:rFonts w:ascii="Times New Roman" w:hAnsi="Times New Roman"/>
                      <w:sz w:val="20"/>
                      <w:szCs w:val="28"/>
                      <w:lang w:val="en-US"/>
                    </w:rPr>
                    <w:t>GeoDa</w:t>
                  </w:r>
                  <w:proofErr w:type="spellEnd"/>
                  <w:r w:rsidRPr="00AA4AA4">
                    <w:rPr>
                      <w:rFonts w:ascii="Times New Roman" w:hAnsi="Times New Roman"/>
                      <w:sz w:val="20"/>
                      <w:szCs w:val="28"/>
                      <w:lang w:val="en-US"/>
                    </w:rPr>
                    <w:t xml:space="preserve">: An introduction to spatial data analysis. </w:t>
                  </w:r>
                  <w:r w:rsidRPr="00AA4AA4">
                    <w:rPr>
                      <w:rFonts w:ascii="Times New Roman" w:hAnsi="Times New Roman"/>
                      <w:i/>
                      <w:sz w:val="20"/>
                      <w:szCs w:val="28"/>
                      <w:lang w:val="en-US"/>
                    </w:rPr>
                    <w:t>Geographical Analysis</w:t>
                  </w:r>
                  <w:r w:rsidRPr="00AA4AA4">
                    <w:rPr>
                      <w:rFonts w:ascii="Times New Roman" w:hAnsi="Times New Roman"/>
                      <w:sz w:val="20"/>
                      <w:szCs w:val="28"/>
                      <w:lang w:val="en-US"/>
                    </w:rPr>
                    <w:t>, 2006, vol. 38 (1), pp. 5–22.</w:t>
                  </w:r>
                </w:p>
                <w:p w:rsidR="000212D6" w:rsidRPr="00AA4AA4" w:rsidRDefault="000212D6" w:rsidP="005456BC">
                  <w:pPr>
                    <w:pStyle w:val="afff8"/>
                    <w:numPr>
                      <w:ilvl w:val="0"/>
                      <w:numId w:val="22"/>
                    </w:numPr>
                    <w:tabs>
                      <w:tab w:val="left" w:pos="993"/>
                    </w:tabs>
                    <w:spacing w:after="0" w:line="240" w:lineRule="auto"/>
                    <w:contextualSpacing w:val="0"/>
                    <w:rPr>
                      <w:rFonts w:ascii="Times New Roman" w:hAnsi="Times New Roman"/>
                      <w:sz w:val="20"/>
                      <w:szCs w:val="28"/>
                      <w:lang w:val="en-US"/>
                    </w:rPr>
                  </w:pPr>
                  <w:r w:rsidRPr="00AA4AA4">
                    <w:rPr>
                      <w:rFonts w:ascii="Times New Roman" w:hAnsi="Times New Roman"/>
                      <w:sz w:val="20"/>
                      <w:szCs w:val="28"/>
                      <w:lang w:val="en-US"/>
                    </w:rPr>
                    <w:t xml:space="preserve">Pavlov </w:t>
                  </w:r>
                  <w:proofErr w:type="spellStart"/>
                  <w:r w:rsidRPr="00AA4AA4">
                    <w:rPr>
                      <w:rFonts w:ascii="Times New Roman" w:hAnsi="Times New Roman"/>
                      <w:sz w:val="20"/>
                      <w:szCs w:val="28"/>
                      <w:lang w:val="en-US"/>
                    </w:rPr>
                    <w:t>Ju.V</w:t>
                  </w:r>
                  <w:proofErr w:type="spellEnd"/>
                  <w:r w:rsidRPr="00AA4AA4">
                    <w:rPr>
                      <w:rFonts w:ascii="Times New Roman" w:hAnsi="Times New Roman"/>
                      <w:sz w:val="20"/>
                      <w:szCs w:val="28"/>
                      <w:lang w:val="en-US"/>
                    </w:rPr>
                    <w:t xml:space="preserve">., </w:t>
                  </w:r>
                  <w:proofErr w:type="spellStart"/>
                  <w:r w:rsidRPr="00AA4AA4">
                    <w:rPr>
                      <w:rFonts w:ascii="Times New Roman" w:hAnsi="Times New Roman"/>
                      <w:sz w:val="20"/>
                      <w:szCs w:val="28"/>
                      <w:lang w:val="en-US"/>
                    </w:rPr>
                    <w:t>Koroleva</w:t>
                  </w:r>
                  <w:proofErr w:type="spellEnd"/>
                  <w:r w:rsidRPr="00AA4AA4">
                    <w:rPr>
                      <w:rFonts w:ascii="Times New Roman" w:hAnsi="Times New Roman"/>
                      <w:sz w:val="20"/>
                      <w:szCs w:val="28"/>
                      <w:lang w:val="en-US"/>
                    </w:rPr>
                    <w:t xml:space="preserve"> </w:t>
                  </w:r>
                  <w:proofErr w:type="spellStart"/>
                  <w:r w:rsidRPr="00AA4AA4">
                    <w:rPr>
                      <w:rFonts w:ascii="Times New Roman" w:hAnsi="Times New Roman"/>
                      <w:sz w:val="20"/>
                      <w:szCs w:val="28"/>
                      <w:lang w:val="en-US"/>
                    </w:rPr>
                    <w:t>E.N.</w:t>
                  </w:r>
                  <w:proofErr w:type="spellEnd"/>
                  <w:r w:rsidRPr="00AA4AA4">
                    <w:rPr>
                      <w:rFonts w:ascii="Times New Roman" w:hAnsi="Times New Roman"/>
                      <w:sz w:val="20"/>
                      <w:szCs w:val="28"/>
                      <w:lang w:val="en-US"/>
                    </w:rPr>
                    <w:t xml:space="preserve"> Spatial interactions: assessment based on the global and local Moran's i</w:t>
                  </w:r>
                  <w:r w:rsidRPr="00AA4AA4">
                    <w:rPr>
                      <w:rFonts w:ascii="Times New Roman" w:hAnsi="Times New Roman"/>
                      <w:sz w:val="20"/>
                      <w:szCs w:val="28"/>
                      <w:lang w:val="en-US"/>
                    </w:rPr>
                    <w:t>n</w:t>
                  </w:r>
                  <w:r w:rsidRPr="00AA4AA4">
                    <w:rPr>
                      <w:rFonts w:ascii="Times New Roman" w:hAnsi="Times New Roman"/>
                      <w:sz w:val="20"/>
                      <w:szCs w:val="28"/>
                      <w:lang w:val="en-US"/>
                    </w:rPr>
                    <w:t xml:space="preserve">dices. </w:t>
                  </w:r>
                  <w:r w:rsidRPr="00AA4AA4">
                    <w:rPr>
                      <w:rFonts w:ascii="Times New Roman" w:hAnsi="Times New Roman"/>
                      <w:i/>
                      <w:sz w:val="20"/>
                      <w:szCs w:val="28"/>
                      <w:lang w:val="en-US"/>
                    </w:rPr>
                    <w:t>Spatial Economics</w:t>
                  </w:r>
                  <w:r w:rsidRPr="00AA4AA4">
                    <w:rPr>
                      <w:rFonts w:ascii="Times New Roman" w:hAnsi="Times New Roman"/>
                      <w:sz w:val="20"/>
                      <w:szCs w:val="28"/>
                      <w:lang w:val="en-US"/>
                    </w:rPr>
                    <w:t>, 2014, no. 3, pp. 95–110. (</w:t>
                  </w:r>
                  <w:proofErr w:type="gramStart"/>
                  <w:r w:rsidRPr="00AA4AA4">
                    <w:rPr>
                      <w:rFonts w:ascii="Times New Roman" w:hAnsi="Times New Roman"/>
                      <w:sz w:val="20"/>
                      <w:szCs w:val="28"/>
                      <w:lang w:val="en-US"/>
                    </w:rPr>
                    <w:t>in</w:t>
                  </w:r>
                  <w:proofErr w:type="gramEnd"/>
                  <w:r w:rsidRPr="00AA4AA4">
                    <w:rPr>
                      <w:rFonts w:ascii="Times New Roman" w:hAnsi="Times New Roman"/>
                      <w:sz w:val="20"/>
                      <w:szCs w:val="28"/>
                      <w:lang w:val="en-US"/>
                    </w:rPr>
                    <w:t xml:space="preserve"> Russ.)</w:t>
                  </w:r>
                </w:p>
                <w:p w:rsidR="000212D6" w:rsidRPr="00AA4AA4" w:rsidRDefault="000212D6" w:rsidP="005456BC">
                  <w:pPr>
                    <w:pStyle w:val="afff8"/>
                    <w:numPr>
                      <w:ilvl w:val="0"/>
                      <w:numId w:val="22"/>
                    </w:numPr>
                    <w:tabs>
                      <w:tab w:val="left" w:pos="993"/>
                    </w:tabs>
                    <w:spacing w:after="0" w:line="240" w:lineRule="auto"/>
                    <w:contextualSpacing w:val="0"/>
                    <w:rPr>
                      <w:rFonts w:ascii="Times New Roman" w:hAnsi="Times New Roman"/>
                      <w:sz w:val="20"/>
                      <w:szCs w:val="28"/>
                      <w:lang w:val="en-US"/>
                    </w:rPr>
                  </w:pPr>
                  <w:proofErr w:type="spellStart"/>
                  <w:r w:rsidRPr="00AA4AA4">
                    <w:rPr>
                      <w:rFonts w:ascii="Times New Roman" w:hAnsi="Times New Roman"/>
                      <w:sz w:val="20"/>
                      <w:szCs w:val="28"/>
                      <w:lang w:val="en-US"/>
                    </w:rPr>
                    <w:t>Animica</w:t>
                  </w:r>
                  <w:proofErr w:type="spellEnd"/>
                  <w:r w:rsidRPr="00AA4AA4">
                    <w:rPr>
                      <w:rFonts w:ascii="Times New Roman" w:hAnsi="Times New Roman"/>
                      <w:sz w:val="20"/>
                      <w:szCs w:val="28"/>
                      <w:lang w:val="en-US"/>
                    </w:rPr>
                    <w:t xml:space="preserve"> E.G., </w:t>
                  </w:r>
                  <w:proofErr w:type="spellStart"/>
                  <w:r w:rsidRPr="00AA4AA4">
                    <w:rPr>
                      <w:rFonts w:ascii="Times New Roman" w:hAnsi="Times New Roman"/>
                      <w:sz w:val="20"/>
                      <w:szCs w:val="28"/>
                      <w:lang w:val="en-US"/>
                    </w:rPr>
                    <w:t>Ivleva</w:t>
                  </w:r>
                  <w:proofErr w:type="spellEnd"/>
                  <w:r w:rsidRPr="00AA4AA4">
                    <w:rPr>
                      <w:rFonts w:ascii="Times New Roman" w:hAnsi="Times New Roman"/>
                      <w:sz w:val="20"/>
                      <w:szCs w:val="28"/>
                      <w:lang w:val="en-US"/>
                    </w:rPr>
                    <w:t xml:space="preserve"> I.V. Conjugate analysis of structural changes in the economy of the country and regions. </w:t>
                  </w:r>
                  <w:r w:rsidRPr="00AA4AA4">
                    <w:rPr>
                      <w:rFonts w:ascii="Times New Roman" w:hAnsi="Times New Roman"/>
                      <w:i/>
                      <w:sz w:val="20"/>
                      <w:szCs w:val="28"/>
                      <w:lang w:val="en-US"/>
                    </w:rPr>
                    <w:t>Regional economy: theory and practice</w:t>
                  </w:r>
                  <w:r w:rsidRPr="00AA4AA4">
                    <w:rPr>
                      <w:rFonts w:ascii="Times New Roman" w:hAnsi="Times New Roman"/>
                      <w:sz w:val="20"/>
                      <w:szCs w:val="28"/>
                      <w:lang w:val="en-US"/>
                    </w:rPr>
                    <w:t>, 2012, no. 24, pp. 21–28. (</w:t>
                  </w:r>
                  <w:proofErr w:type="gramStart"/>
                  <w:r w:rsidRPr="00AA4AA4">
                    <w:rPr>
                      <w:rFonts w:ascii="Times New Roman" w:hAnsi="Times New Roman"/>
                      <w:sz w:val="20"/>
                      <w:szCs w:val="28"/>
                      <w:lang w:val="en-US"/>
                    </w:rPr>
                    <w:t>in</w:t>
                  </w:r>
                  <w:proofErr w:type="gramEnd"/>
                  <w:r w:rsidRPr="00AA4AA4">
                    <w:rPr>
                      <w:rFonts w:ascii="Times New Roman" w:hAnsi="Times New Roman"/>
                      <w:sz w:val="20"/>
                      <w:szCs w:val="28"/>
                      <w:lang w:val="en-US"/>
                    </w:rPr>
                    <w:t xml:space="preserve"> Russ.)</w:t>
                  </w:r>
                </w:p>
                <w:p w:rsidR="000212D6" w:rsidRPr="007A6CF8" w:rsidRDefault="000212D6" w:rsidP="000212D6">
                  <w:pPr>
                    <w:pStyle w:val="afff8"/>
                    <w:tabs>
                      <w:tab w:val="left" w:pos="993"/>
                    </w:tabs>
                    <w:spacing w:after="0" w:line="240" w:lineRule="auto"/>
                    <w:ind w:left="0" w:firstLine="397"/>
                    <w:contextualSpacing w:val="0"/>
                    <w:rPr>
                      <w:rFonts w:ascii="Times New Roman" w:hAnsi="Times New Roman"/>
                      <w:sz w:val="18"/>
                      <w:szCs w:val="28"/>
                      <w:lang w:val="en-US"/>
                    </w:rPr>
                  </w:pPr>
                </w:p>
                <w:p w:rsidR="000212D6" w:rsidRPr="007A6CF8" w:rsidRDefault="000212D6" w:rsidP="000212D6">
                  <w:pPr>
                    <w:pStyle w:val="afff8"/>
                    <w:tabs>
                      <w:tab w:val="left" w:pos="993"/>
                    </w:tabs>
                    <w:spacing w:after="0" w:line="240" w:lineRule="auto"/>
                    <w:ind w:left="0" w:firstLine="397"/>
                    <w:contextualSpacing w:val="0"/>
                    <w:rPr>
                      <w:rFonts w:ascii="Times New Roman" w:hAnsi="Times New Roman"/>
                      <w:sz w:val="18"/>
                      <w:szCs w:val="28"/>
                      <w:lang w:val="en-US"/>
                    </w:rPr>
                  </w:pPr>
                </w:p>
                <w:p w:rsidR="000212D6" w:rsidRPr="007A6CF8" w:rsidRDefault="000212D6" w:rsidP="000212D6">
                  <w:pPr>
                    <w:ind w:firstLine="397"/>
                    <w:rPr>
                      <w:lang w:val="en-US"/>
                    </w:rPr>
                  </w:pPr>
                  <w:proofErr w:type="spellStart"/>
                  <w:r w:rsidRPr="007A6CF8">
                    <w:rPr>
                      <w:b/>
                      <w:lang w:val="en-US"/>
                    </w:rPr>
                    <w:t>Aleksandr</w:t>
                  </w:r>
                  <w:proofErr w:type="spellEnd"/>
                  <w:r w:rsidRPr="007A6CF8">
                    <w:rPr>
                      <w:b/>
                      <w:lang w:val="en-US"/>
                    </w:rPr>
                    <w:t xml:space="preserve"> V. </w:t>
                  </w:r>
                  <w:proofErr w:type="spellStart"/>
                  <w:r w:rsidRPr="007A6CF8">
                    <w:rPr>
                      <w:b/>
                      <w:lang w:val="en-US"/>
                    </w:rPr>
                    <w:t>Rezepin</w:t>
                  </w:r>
                  <w:proofErr w:type="spellEnd"/>
                  <w:r w:rsidRPr="007A6CF8">
                    <w:rPr>
                      <w:lang w:val="en-US"/>
                    </w:rPr>
                    <w:t>,</w:t>
                  </w:r>
                  <w:r w:rsidRPr="007A6CF8">
                    <w:rPr>
                      <w:b/>
                      <w:lang w:val="en-US"/>
                    </w:rPr>
                    <w:t xml:space="preserve"> </w:t>
                  </w:r>
                  <w:r w:rsidRPr="007A6CF8">
                    <w:rPr>
                      <w:lang w:val="en-US"/>
                    </w:rPr>
                    <w:t xml:space="preserve">Candidate of Sciences (Economics), Associate Professor of the Department of Economic Theory, Regional Economics, and State and Municipal Management, South Ural State University, Chelyabinsk, </w:t>
                  </w:r>
                  <w:hyperlink r:id="rId9" w:history="1">
                    <w:r w:rsidRPr="007A6CF8">
                      <w:rPr>
                        <w:rStyle w:val="afa"/>
                        <w:color w:val="auto"/>
                        <w:u w:val="none"/>
                        <w:lang w:val="en-US"/>
                      </w:rPr>
                      <w:t>avrezepin@susu.ru</w:t>
                    </w:r>
                  </w:hyperlink>
                  <w:r w:rsidRPr="007A6CF8">
                    <w:rPr>
                      <w:lang w:val="en-US"/>
                    </w:rPr>
                    <w:t>.</w:t>
                  </w:r>
                </w:p>
                <w:p w:rsidR="000212D6" w:rsidRPr="007A6CF8" w:rsidRDefault="000212D6" w:rsidP="000212D6">
                  <w:pPr>
                    <w:pStyle w:val="afff8"/>
                    <w:tabs>
                      <w:tab w:val="left" w:pos="993"/>
                    </w:tabs>
                    <w:spacing w:after="0" w:line="240" w:lineRule="auto"/>
                    <w:ind w:left="0" w:firstLine="397"/>
                    <w:contextualSpacing w:val="0"/>
                    <w:rPr>
                      <w:rFonts w:ascii="Times New Roman" w:hAnsi="Times New Roman"/>
                      <w:sz w:val="18"/>
                      <w:szCs w:val="28"/>
                      <w:lang w:val="en-US"/>
                    </w:rPr>
                  </w:pPr>
                </w:p>
                <w:p w:rsidR="000212D6" w:rsidRPr="00342991" w:rsidRDefault="000212D6" w:rsidP="000212D6">
                  <w:pPr>
                    <w:ind w:firstLine="340"/>
                    <w:jc w:val="right"/>
                    <w:rPr>
                      <w:b/>
                      <w:i/>
                      <w:sz w:val="18"/>
                      <w:szCs w:val="18"/>
                      <w:lang w:val="en-US"/>
                    </w:rPr>
                  </w:pPr>
                  <w:proofErr w:type="spellStart"/>
                  <w:r w:rsidRPr="00342991">
                    <w:rPr>
                      <w:b/>
                      <w:i/>
                      <w:sz w:val="18"/>
                      <w:szCs w:val="18"/>
                    </w:rPr>
                    <w:t>Received</w:t>
                  </w:r>
                  <w:proofErr w:type="spellEnd"/>
                  <w:r>
                    <w:rPr>
                      <w:b/>
                      <w:i/>
                      <w:sz w:val="18"/>
                      <w:szCs w:val="18"/>
                      <w:lang w:val="en-US"/>
                    </w:rPr>
                    <w:t xml:space="preserve"> </w:t>
                  </w:r>
                  <w:r w:rsidR="00603D12">
                    <w:rPr>
                      <w:b/>
                      <w:i/>
                      <w:sz w:val="18"/>
                      <w:szCs w:val="18"/>
                      <w:lang w:val="en-US"/>
                    </w:rPr>
                    <w:t>November 1</w:t>
                  </w:r>
                  <w:r w:rsidRPr="00342991">
                    <w:rPr>
                      <w:b/>
                      <w:i/>
                      <w:sz w:val="18"/>
                      <w:szCs w:val="18"/>
                      <w:lang w:val="en-US"/>
                    </w:rPr>
                    <w:t>, 2021</w:t>
                  </w:r>
                </w:p>
                <w:p w:rsidR="000212D6" w:rsidRPr="00342991" w:rsidRDefault="000212D6" w:rsidP="000212D6">
                  <w:pPr>
                    <w:ind w:firstLine="340"/>
                    <w:jc w:val="right"/>
                    <w:rPr>
                      <w:b/>
                      <w:sz w:val="16"/>
                    </w:rPr>
                  </w:pPr>
                </w:p>
                <w:p w:rsidR="000212D6" w:rsidRPr="00342991" w:rsidRDefault="000212D6" w:rsidP="000212D6">
                  <w:pPr>
                    <w:ind w:firstLine="340"/>
                    <w:jc w:val="right"/>
                    <w:rPr>
                      <w:b/>
                      <w:sz w:val="16"/>
                    </w:rPr>
                  </w:pPr>
                </w:p>
                <w:tbl>
                  <w:tblPr>
                    <w:tblW w:w="5000" w:type="pct"/>
                    <w:jc w:val="center"/>
                    <w:tblLook w:val="04A0"/>
                  </w:tblPr>
                  <w:tblGrid>
                    <w:gridCol w:w="4457"/>
                    <w:gridCol w:w="408"/>
                    <w:gridCol w:w="4447"/>
                  </w:tblGrid>
                  <w:tr w:rsidR="000212D6" w:rsidRPr="00342991" w:rsidTr="005F63FD">
                    <w:trPr>
                      <w:jc w:val="center"/>
                    </w:trPr>
                    <w:tc>
                      <w:tcPr>
                        <w:tcW w:w="2393" w:type="pct"/>
                        <w:tcBorders>
                          <w:top w:val="single" w:sz="4" w:space="0" w:color="auto"/>
                        </w:tcBorders>
                      </w:tcPr>
                      <w:p w:rsidR="000212D6" w:rsidRPr="00342991" w:rsidRDefault="000212D6" w:rsidP="005F63FD">
                        <w:pPr>
                          <w:tabs>
                            <w:tab w:val="left" w:pos="397"/>
                          </w:tabs>
                          <w:spacing w:before="240" w:after="120"/>
                          <w:jc w:val="center"/>
                          <w:rPr>
                            <w:b/>
                            <w:sz w:val="18"/>
                          </w:rPr>
                        </w:pPr>
                        <w:r w:rsidRPr="00342991">
                          <w:rPr>
                            <w:b/>
                            <w:caps/>
                            <w:sz w:val="18"/>
                          </w:rPr>
                          <w:t>Образец цитирования</w:t>
                        </w:r>
                      </w:p>
                    </w:tc>
                    <w:tc>
                      <w:tcPr>
                        <w:tcW w:w="219" w:type="pct"/>
                        <w:tcBorders>
                          <w:top w:val="single" w:sz="4" w:space="0" w:color="auto"/>
                        </w:tcBorders>
                      </w:tcPr>
                      <w:p w:rsidR="000212D6" w:rsidRPr="00342991" w:rsidRDefault="000212D6" w:rsidP="005F63FD">
                        <w:pPr>
                          <w:tabs>
                            <w:tab w:val="left" w:pos="397"/>
                          </w:tabs>
                          <w:spacing w:before="240" w:after="120"/>
                          <w:jc w:val="center"/>
                          <w:rPr>
                            <w:b/>
                            <w:sz w:val="18"/>
                          </w:rPr>
                        </w:pPr>
                      </w:p>
                    </w:tc>
                    <w:tc>
                      <w:tcPr>
                        <w:tcW w:w="2388" w:type="pct"/>
                        <w:tcBorders>
                          <w:top w:val="single" w:sz="4" w:space="0" w:color="auto"/>
                        </w:tcBorders>
                      </w:tcPr>
                      <w:p w:rsidR="000212D6" w:rsidRPr="00342991" w:rsidRDefault="000212D6" w:rsidP="005F63FD">
                        <w:pPr>
                          <w:tabs>
                            <w:tab w:val="left" w:pos="397"/>
                          </w:tabs>
                          <w:spacing w:before="240" w:after="120"/>
                          <w:jc w:val="center"/>
                          <w:rPr>
                            <w:b/>
                            <w:sz w:val="18"/>
                          </w:rPr>
                        </w:pPr>
                        <w:proofErr w:type="spellStart"/>
                        <w:r w:rsidRPr="00342991">
                          <w:rPr>
                            <w:b/>
                            <w:sz w:val="18"/>
                          </w:rPr>
                          <w:t>FOR</w:t>
                        </w:r>
                        <w:proofErr w:type="spellEnd"/>
                        <w:r w:rsidRPr="00342991">
                          <w:rPr>
                            <w:b/>
                            <w:sz w:val="18"/>
                          </w:rPr>
                          <w:t xml:space="preserve"> </w:t>
                        </w:r>
                        <w:proofErr w:type="spellStart"/>
                        <w:r w:rsidRPr="00342991">
                          <w:rPr>
                            <w:b/>
                            <w:sz w:val="18"/>
                          </w:rPr>
                          <w:t>CITATION</w:t>
                        </w:r>
                        <w:proofErr w:type="spellEnd"/>
                      </w:p>
                    </w:tc>
                  </w:tr>
                  <w:tr w:rsidR="000212D6" w:rsidRPr="000212D6" w:rsidTr="005F63FD">
                    <w:trPr>
                      <w:jc w:val="center"/>
                    </w:trPr>
                    <w:tc>
                      <w:tcPr>
                        <w:tcW w:w="2393" w:type="pct"/>
                        <w:tcBorders>
                          <w:bottom w:val="single" w:sz="4" w:space="0" w:color="auto"/>
                        </w:tcBorders>
                      </w:tcPr>
                      <w:p w:rsidR="000212D6" w:rsidRPr="00AA4AA4" w:rsidRDefault="000212D6" w:rsidP="005F63FD">
                        <w:pPr>
                          <w:tabs>
                            <w:tab w:val="left" w:pos="397"/>
                          </w:tabs>
                          <w:ind w:firstLine="397"/>
                          <w:rPr>
                            <w:spacing w:val="-2"/>
                            <w:sz w:val="18"/>
                            <w:szCs w:val="18"/>
                            <w:lang w:val="en-US"/>
                          </w:rPr>
                        </w:pPr>
                        <w:proofErr w:type="spellStart"/>
                        <w:r w:rsidRPr="00AA4AA4">
                          <w:rPr>
                            <w:sz w:val="18"/>
                            <w:szCs w:val="18"/>
                          </w:rPr>
                          <w:t>Резепин</w:t>
                        </w:r>
                        <w:proofErr w:type="spellEnd"/>
                        <w:r w:rsidRPr="00AA4AA4">
                          <w:rPr>
                            <w:sz w:val="18"/>
                            <w:szCs w:val="18"/>
                          </w:rPr>
                          <w:t>, А.В. Пространственные экономические системы: методический инструментарий и прикла</w:t>
                        </w:r>
                        <w:r w:rsidRPr="00AA4AA4">
                          <w:rPr>
                            <w:sz w:val="18"/>
                            <w:szCs w:val="18"/>
                          </w:rPr>
                          <w:t>д</w:t>
                        </w:r>
                        <w:r w:rsidRPr="00AA4AA4">
                          <w:rPr>
                            <w:sz w:val="18"/>
                            <w:szCs w:val="18"/>
                          </w:rPr>
                          <w:t>ные решения / А.В. </w:t>
                        </w:r>
                        <w:proofErr w:type="spellStart"/>
                        <w:r w:rsidRPr="00AA4AA4">
                          <w:rPr>
                            <w:sz w:val="18"/>
                            <w:szCs w:val="18"/>
                          </w:rPr>
                          <w:t>Резепин</w:t>
                        </w:r>
                        <w:proofErr w:type="spellEnd"/>
                        <w:r w:rsidRPr="00342991">
                          <w:rPr>
                            <w:spacing w:val="-2"/>
                            <w:sz w:val="18"/>
                            <w:szCs w:val="18"/>
                          </w:rPr>
                          <w:t xml:space="preserve"> // Вестник ЮУрГУ. Серия «Экономика и менеджмент». – 2021. – Т. 15, № </w:t>
                        </w:r>
                        <w:r w:rsidRPr="002710BD">
                          <w:rPr>
                            <w:spacing w:val="-2"/>
                            <w:sz w:val="18"/>
                            <w:szCs w:val="18"/>
                          </w:rPr>
                          <w:t>4</w:t>
                        </w:r>
                        <w:r w:rsidRPr="00342991">
                          <w:rPr>
                            <w:spacing w:val="-2"/>
                            <w:sz w:val="18"/>
                            <w:szCs w:val="18"/>
                          </w:rPr>
                          <w:t>. – С. </w:t>
                        </w:r>
                        <w:r>
                          <w:rPr>
                            <w:spacing w:val="-2"/>
                            <w:sz w:val="18"/>
                            <w:szCs w:val="18"/>
                          </w:rPr>
                          <w:t>47</w:t>
                        </w:r>
                        <w:r w:rsidRPr="00342991">
                          <w:rPr>
                            <w:spacing w:val="-2"/>
                            <w:sz w:val="18"/>
                            <w:szCs w:val="18"/>
                          </w:rPr>
                          <w:t>–</w:t>
                        </w:r>
                        <w:r>
                          <w:rPr>
                            <w:spacing w:val="-2"/>
                            <w:sz w:val="18"/>
                            <w:szCs w:val="18"/>
                          </w:rPr>
                          <w:t>5</w:t>
                        </w:r>
                        <w:r w:rsidR="004C7B1B">
                          <w:rPr>
                            <w:spacing w:val="-2"/>
                            <w:sz w:val="18"/>
                            <w:szCs w:val="18"/>
                            <w:lang w:val="en-US"/>
                          </w:rPr>
                          <w:t>6</w:t>
                        </w:r>
                        <w:r w:rsidRPr="00342991">
                          <w:rPr>
                            <w:spacing w:val="-2"/>
                            <w:sz w:val="18"/>
                            <w:szCs w:val="18"/>
                          </w:rPr>
                          <w:t xml:space="preserve">. </w:t>
                        </w:r>
                        <w:proofErr w:type="spellStart"/>
                        <w:r w:rsidRPr="00342991">
                          <w:rPr>
                            <w:spacing w:val="-2"/>
                            <w:sz w:val="18"/>
                            <w:szCs w:val="18"/>
                          </w:rPr>
                          <w:t>DOI</w:t>
                        </w:r>
                        <w:proofErr w:type="spellEnd"/>
                        <w:r w:rsidRPr="00342991">
                          <w:rPr>
                            <w:spacing w:val="-2"/>
                            <w:sz w:val="18"/>
                            <w:szCs w:val="18"/>
                          </w:rPr>
                          <w:t>: 10.14529/</w:t>
                        </w:r>
                        <w:proofErr w:type="spellStart"/>
                        <w:r w:rsidRPr="00342991">
                          <w:rPr>
                            <w:spacing w:val="-2"/>
                            <w:sz w:val="18"/>
                            <w:szCs w:val="18"/>
                          </w:rPr>
                          <w:t>em210</w:t>
                        </w:r>
                        <w:r w:rsidRPr="002710BD">
                          <w:rPr>
                            <w:spacing w:val="-2"/>
                            <w:sz w:val="18"/>
                            <w:szCs w:val="18"/>
                          </w:rPr>
                          <w:t>4</w:t>
                        </w:r>
                        <w:r w:rsidRPr="00342991">
                          <w:rPr>
                            <w:spacing w:val="-2"/>
                            <w:sz w:val="18"/>
                            <w:szCs w:val="18"/>
                          </w:rPr>
                          <w:t>0</w:t>
                        </w:r>
                        <w:proofErr w:type="spellEnd"/>
                        <w:r>
                          <w:rPr>
                            <w:spacing w:val="-2"/>
                            <w:sz w:val="18"/>
                            <w:szCs w:val="18"/>
                            <w:lang w:val="en-US"/>
                          </w:rPr>
                          <w:t>5</w:t>
                        </w:r>
                      </w:p>
                      <w:p w:rsidR="000212D6" w:rsidRPr="00342991" w:rsidRDefault="000212D6" w:rsidP="005F63FD">
                        <w:pPr>
                          <w:tabs>
                            <w:tab w:val="left" w:pos="397"/>
                          </w:tabs>
                          <w:ind w:firstLine="397"/>
                          <w:rPr>
                            <w:sz w:val="18"/>
                            <w:szCs w:val="18"/>
                          </w:rPr>
                        </w:pPr>
                      </w:p>
                    </w:tc>
                    <w:tc>
                      <w:tcPr>
                        <w:tcW w:w="219" w:type="pct"/>
                        <w:tcBorders>
                          <w:bottom w:val="single" w:sz="4" w:space="0" w:color="auto"/>
                        </w:tcBorders>
                      </w:tcPr>
                      <w:p w:rsidR="000212D6" w:rsidRPr="00342991" w:rsidRDefault="000212D6" w:rsidP="005F63FD">
                        <w:pPr>
                          <w:tabs>
                            <w:tab w:val="left" w:pos="397"/>
                          </w:tabs>
                          <w:rPr>
                            <w:sz w:val="18"/>
                            <w:szCs w:val="18"/>
                            <w:highlight w:val="green"/>
                          </w:rPr>
                        </w:pPr>
                      </w:p>
                    </w:tc>
                    <w:tc>
                      <w:tcPr>
                        <w:tcW w:w="2388" w:type="pct"/>
                        <w:tcBorders>
                          <w:bottom w:val="single" w:sz="4" w:space="0" w:color="auto"/>
                        </w:tcBorders>
                      </w:tcPr>
                      <w:p w:rsidR="000212D6" w:rsidRPr="00342991" w:rsidRDefault="000212D6" w:rsidP="004C7B1B">
                        <w:pPr>
                          <w:tabs>
                            <w:tab w:val="left" w:pos="397"/>
                          </w:tabs>
                          <w:ind w:firstLine="397"/>
                          <w:rPr>
                            <w:sz w:val="18"/>
                            <w:szCs w:val="18"/>
                            <w:highlight w:val="green"/>
                            <w:lang w:val="en-US"/>
                          </w:rPr>
                        </w:pPr>
                        <w:proofErr w:type="spellStart"/>
                        <w:r w:rsidRPr="007A6CF8">
                          <w:rPr>
                            <w:sz w:val="18"/>
                            <w:szCs w:val="18"/>
                            <w:lang w:val="en-US"/>
                          </w:rPr>
                          <w:t>Rezepin</w:t>
                        </w:r>
                        <w:proofErr w:type="spellEnd"/>
                        <w:r w:rsidRPr="007A6CF8">
                          <w:rPr>
                            <w:sz w:val="18"/>
                            <w:szCs w:val="18"/>
                            <w:lang w:val="en-US"/>
                          </w:rPr>
                          <w:t xml:space="preserve"> </w:t>
                        </w:r>
                        <w:proofErr w:type="spellStart"/>
                        <w:r w:rsidRPr="007A6CF8">
                          <w:rPr>
                            <w:sz w:val="18"/>
                            <w:szCs w:val="18"/>
                            <w:lang w:val="en-US"/>
                          </w:rPr>
                          <w:t>A.V.</w:t>
                        </w:r>
                        <w:proofErr w:type="spellEnd"/>
                        <w:r w:rsidRPr="007A6CF8">
                          <w:rPr>
                            <w:sz w:val="18"/>
                            <w:szCs w:val="18"/>
                            <w:lang w:val="en-US"/>
                          </w:rPr>
                          <w:t xml:space="preserve"> Spatial Economic Systems: Method</w:t>
                        </w:r>
                        <w:r w:rsidRPr="007A6CF8">
                          <w:rPr>
                            <w:sz w:val="18"/>
                            <w:szCs w:val="18"/>
                            <w:lang w:val="en-US"/>
                          </w:rPr>
                          <w:t>o</w:t>
                        </w:r>
                        <w:r w:rsidRPr="007A6CF8">
                          <w:rPr>
                            <w:sz w:val="18"/>
                            <w:szCs w:val="18"/>
                            <w:lang w:val="en-US"/>
                          </w:rPr>
                          <w:t>logical Tools and Applied Solutions</w:t>
                        </w:r>
                        <w:r w:rsidRPr="00342991">
                          <w:rPr>
                            <w:sz w:val="18"/>
                            <w:szCs w:val="26"/>
                            <w:lang w:val="en-US"/>
                          </w:rPr>
                          <w:t xml:space="preserve">. </w:t>
                        </w:r>
                        <w:r w:rsidRPr="00342991">
                          <w:rPr>
                            <w:i/>
                            <w:sz w:val="18"/>
                            <w:szCs w:val="18"/>
                            <w:lang w:val="en-US"/>
                          </w:rPr>
                          <w:t>Bulletin of the South Ural State University. Ser. Economics and Management</w:t>
                        </w:r>
                        <w:r w:rsidRPr="00342991">
                          <w:rPr>
                            <w:sz w:val="18"/>
                            <w:szCs w:val="18"/>
                            <w:lang w:val="en-US"/>
                          </w:rPr>
                          <w:t>, 2021, vol. 15, no. </w:t>
                        </w:r>
                        <w:r>
                          <w:rPr>
                            <w:sz w:val="18"/>
                            <w:szCs w:val="18"/>
                            <w:lang w:val="en-US"/>
                          </w:rPr>
                          <w:t>4</w:t>
                        </w:r>
                        <w:r w:rsidRPr="00342991">
                          <w:rPr>
                            <w:sz w:val="18"/>
                            <w:szCs w:val="18"/>
                            <w:lang w:val="en-US"/>
                          </w:rPr>
                          <w:t xml:space="preserve">, pp. </w:t>
                        </w:r>
                        <w:r w:rsidRPr="000212D6">
                          <w:rPr>
                            <w:spacing w:val="-2"/>
                            <w:sz w:val="18"/>
                            <w:szCs w:val="18"/>
                            <w:lang w:val="en-US"/>
                          </w:rPr>
                          <w:t>47</w:t>
                        </w:r>
                        <w:r w:rsidRPr="00342991">
                          <w:rPr>
                            <w:spacing w:val="-2"/>
                            <w:sz w:val="18"/>
                            <w:szCs w:val="18"/>
                            <w:lang w:val="en-US"/>
                          </w:rPr>
                          <w:t>–</w:t>
                        </w:r>
                        <w:r w:rsidRPr="000B6886">
                          <w:rPr>
                            <w:spacing w:val="-2"/>
                            <w:sz w:val="18"/>
                            <w:szCs w:val="18"/>
                            <w:lang w:val="en-US"/>
                          </w:rPr>
                          <w:t>5</w:t>
                        </w:r>
                        <w:r w:rsidR="004C7B1B">
                          <w:rPr>
                            <w:spacing w:val="-2"/>
                            <w:sz w:val="18"/>
                            <w:szCs w:val="18"/>
                            <w:lang w:val="en-US"/>
                          </w:rPr>
                          <w:t>6</w:t>
                        </w:r>
                        <w:r w:rsidRPr="00342991">
                          <w:rPr>
                            <w:spacing w:val="-2"/>
                            <w:sz w:val="18"/>
                            <w:szCs w:val="18"/>
                            <w:lang w:val="en-US"/>
                          </w:rPr>
                          <w:t>.</w:t>
                        </w:r>
                        <w:r w:rsidRPr="00342991">
                          <w:rPr>
                            <w:sz w:val="18"/>
                            <w:szCs w:val="18"/>
                            <w:lang w:val="en-US"/>
                          </w:rPr>
                          <w:t xml:space="preserve"> (</w:t>
                        </w:r>
                        <w:proofErr w:type="gramStart"/>
                        <w:r w:rsidRPr="00342991">
                          <w:rPr>
                            <w:sz w:val="18"/>
                            <w:szCs w:val="18"/>
                            <w:lang w:val="en-US"/>
                          </w:rPr>
                          <w:t>in</w:t>
                        </w:r>
                        <w:proofErr w:type="gramEnd"/>
                        <w:r w:rsidRPr="00342991">
                          <w:rPr>
                            <w:sz w:val="18"/>
                            <w:szCs w:val="18"/>
                            <w:lang w:val="en-US"/>
                          </w:rPr>
                          <w:t xml:space="preserve"> Russ.). </w:t>
                        </w:r>
                        <w:proofErr w:type="spellStart"/>
                        <w:r w:rsidRPr="00342991">
                          <w:rPr>
                            <w:sz w:val="18"/>
                            <w:szCs w:val="18"/>
                            <w:lang w:val="en-US"/>
                          </w:rPr>
                          <w:t>DOI</w:t>
                        </w:r>
                        <w:proofErr w:type="spellEnd"/>
                        <w:r w:rsidRPr="00342991">
                          <w:rPr>
                            <w:sz w:val="18"/>
                            <w:szCs w:val="18"/>
                            <w:lang w:val="en-US"/>
                          </w:rPr>
                          <w:t>: 10.14529/</w:t>
                        </w:r>
                        <w:proofErr w:type="spellStart"/>
                        <w:r w:rsidRPr="00342991">
                          <w:rPr>
                            <w:spacing w:val="-2"/>
                            <w:sz w:val="18"/>
                            <w:szCs w:val="18"/>
                            <w:lang w:val="en-US"/>
                          </w:rPr>
                          <w:t>em210</w:t>
                        </w:r>
                        <w:r>
                          <w:rPr>
                            <w:spacing w:val="-2"/>
                            <w:sz w:val="18"/>
                            <w:szCs w:val="18"/>
                            <w:lang w:val="en-US"/>
                          </w:rPr>
                          <w:t>4</w:t>
                        </w:r>
                        <w:r w:rsidRPr="00342991">
                          <w:rPr>
                            <w:spacing w:val="-2"/>
                            <w:sz w:val="18"/>
                            <w:szCs w:val="18"/>
                            <w:lang w:val="en-US"/>
                          </w:rPr>
                          <w:t>0</w:t>
                        </w:r>
                        <w:r>
                          <w:rPr>
                            <w:spacing w:val="-2"/>
                            <w:sz w:val="18"/>
                            <w:szCs w:val="18"/>
                            <w:lang w:val="en-US"/>
                          </w:rPr>
                          <w:t>5</w:t>
                        </w:r>
                        <w:proofErr w:type="spellEnd"/>
                      </w:p>
                    </w:tc>
                  </w:tr>
                </w:tbl>
                <w:p w:rsidR="000212D6" w:rsidRPr="00AA4AA4" w:rsidRDefault="000212D6" w:rsidP="000212D6">
                  <w:pPr>
                    <w:ind w:firstLine="397"/>
                    <w:rPr>
                      <w:szCs w:val="28"/>
                      <w:lang w:val="en-US"/>
                    </w:rPr>
                  </w:pPr>
                </w:p>
              </w:txbxContent>
            </v:textbox>
          </v:shape>
        </w:pict>
      </w:r>
    </w:p>
    <w:p w:rsidR="00517345" w:rsidRPr="000B6886" w:rsidRDefault="00517345" w:rsidP="00517345">
      <w:pPr>
        <w:tabs>
          <w:tab w:val="left" w:pos="284"/>
          <w:tab w:val="left" w:pos="851"/>
        </w:tabs>
        <w:jc w:val="center"/>
      </w:pPr>
    </w:p>
    <w:sectPr w:rsidR="00517345" w:rsidRPr="000B6886" w:rsidSect="000212D6">
      <w:headerReference w:type="even" r:id="rId10"/>
      <w:headerReference w:type="default" r:id="rId11"/>
      <w:footerReference w:type="even" r:id="rId12"/>
      <w:footerReference w:type="default" r:id="rId13"/>
      <w:footerReference w:type="first" r:id="rId14"/>
      <w:endnotePr>
        <w:numFmt w:val="decimal"/>
      </w:endnotePr>
      <w:type w:val="continuous"/>
      <w:pgSz w:w="11906" w:h="16838" w:code="9"/>
      <w:pgMar w:top="1525" w:right="1418" w:bottom="1304" w:left="1247" w:header="1021" w:footer="1021" w:gutter="0"/>
      <w:pgNumType w:start="47"/>
      <w:cols w:num="2" w:space="454"/>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C03F2" w:rsidRDefault="00CC03F2">
      <w:r>
        <w:separator/>
      </w:r>
    </w:p>
  </w:endnote>
  <w:endnote w:type="continuationSeparator" w:id="0">
    <w:p w:rsidR="00CC03F2" w:rsidRDefault="00CC03F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Derby">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A00002EF" w:usb1="4000004B"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ourDL">
    <w:altName w:val="Times New Roman"/>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Garamond">
    <w:panose1 w:val="02020404030301010803"/>
    <w:charset w:val="CC"/>
    <w:family w:val="roman"/>
    <w:pitch w:val="variable"/>
    <w:sig w:usb0="00000287" w:usb1="00000000" w:usb2="00000000" w:usb3="00000000" w:csb0="0000009F" w:csb1="00000000"/>
  </w:font>
  <w:font w:name="CMU Serif">
    <w:altName w:val="Cambria Math"/>
    <w:charset w:val="CC"/>
    <w:family w:val="auto"/>
    <w:pitch w:val="variable"/>
    <w:sig w:usb0="00000001" w:usb1="5201E1EB" w:usb2="00020004" w:usb3="00000000" w:csb0="0000019F" w:csb1="00000000"/>
  </w:font>
  <w:font w:name="Calibri Light">
    <w:altName w:val="Arial"/>
    <w:charset w:val="CC"/>
    <w:family w:val="swiss"/>
    <w:pitch w:val="variable"/>
    <w:sig w:usb0="00000000" w:usb1="C000247B" w:usb2="00000009" w:usb3="00000000" w:csb0="000001FF" w:csb1="00000000"/>
  </w:font>
  <w:font w:name="Times New Roman CYR">
    <w:panose1 w:val="02020603050405020304"/>
    <w:charset w:val="00"/>
    <w:family w:val="roman"/>
    <w:notTrueType/>
    <w:pitch w:val="default"/>
    <w:sig w:usb0="00000000" w:usb1="00000000" w:usb2="00000000" w:usb3="00000000" w:csb0="00000000" w:csb1="00000000"/>
  </w:font>
  <w:font w:name="JournalCTT">
    <w:altName w:val="Times New Roman"/>
    <w:panose1 w:val="00000000000000000000"/>
    <w:charset w:val="00"/>
    <w:family w:val="roman"/>
    <w:notTrueType/>
    <w:pitch w:val="default"/>
    <w:sig w:usb0="00000001" w:usb1="00000000" w:usb2="00000000" w:usb3="00000000" w:csb0="00000005" w:csb1="00000000"/>
  </w:font>
  <w:font w:name="JournalRub">
    <w:altName w:val="Arial"/>
    <w:panose1 w:val="00000000000000000000"/>
    <w:charset w:val="00"/>
    <w:family w:val="swiss"/>
    <w:notTrueType/>
    <w:pitch w:val="default"/>
    <w:sig w:usb0="00000003" w:usb1="00000000" w:usb2="00000000" w:usb3="00000000" w:csb0="00000001" w:csb1="00000000"/>
  </w:font>
  <w:font w:name="Trebuchet MS">
    <w:panose1 w:val="020B0603020202020204"/>
    <w:charset w:val="CC"/>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CC"/>
    <w:family w:val="swiss"/>
    <w:pitch w:val="variable"/>
    <w:sig w:usb0="00000287" w:usb1="000008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Century Gothic">
    <w:panose1 w:val="020B0502020202020204"/>
    <w:charset w:val="CC"/>
    <w:family w:val="swiss"/>
    <w:pitch w:val="variable"/>
    <w:sig w:usb0="00000287" w:usb1="00000000" w:usb2="00000000" w:usb3="00000000" w:csb0="0000009F" w:csb1="00000000"/>
  </w:font>
  <w:font w:name="NewtonC">
    <w:panose1 w:val="020B7200000000000000"/>
    <w:charset w:val="00"/>
    <w:family w:val="swiss"/>
    <w:pitch w:val="variable"/>
    <w:sig w:usb0="00000203" w:usb1="00000000" w:usb2="00000000" w:usb3="00000000" w:csb0="00000005" w:csb1="00000000"/>
  </w:font>
  <w:font w:name="+mj-ea">
    <w:altName w:val="Times New Roman"/>
    <w:panose1 w:val="00000000000000000000"/>
    <w:charset w:val="00"/>
    <w:family w:val="roman"/>
    <w:notTrueType/>
    <w:pitch w:val="default"/>
    <w:sig w:usb0="00000000" w:usb1="00000000" w:usb2="00000000" w:usb3="00000000" w:csb0="00000000"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Cambria Math">
    <w:panose1 w:val="02040503050406030204"/>
    <w:charset w:val="CC"/>
    <w:family w:val="roman"/>
    <w:pitch w:val="variable"/>
    <w:sig w:usb0="A00002EF" w:usb1="420020E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6B20" w:rsidRPr="00A34534" w:rsidRDefault="00BA5467" w:rsidP="00831A65">
    <w:pPr>
      <w:pStyle w:val="ab"/>
      <w:framePr w:wrap="auto" w:vAnchor="text" w:hAnchor="margin" w:xAlign="outside" w:y="1"/>
      <w:spacing w:before="240"/>
      <w:rPr>
        <w:rStyle w:val="afc"/>
        <w:rFonts w:ascii="Arial" w:hAnsi="Arial"/>
        <w:b/>
        <w:lang w:val="en-US"/>
      </w:rPr>
    </w:pPr>
    <w:r>
      <w:rPr>
        <w:rStyle w:val="afc"/>
        <w:rFonts w:ascii="Arial" w:hAnsi="Arial"/>
        <w:b/>
      </w:rPr>
      <w:fldChar w:fldCharType="begin"/>
    </w:r>
    <w:r w:rsidR="00036B20" w:rsidRPr="00A34534">
      <w:rPr>
        <w:rStyle w:val="afc"/>
        <w:rFonts w:ascii="Arial" w:hAnsi="Arial"/>
        <w:b/>
        <w:lang w:val="en-US"/>
      </w:rPr>
      <w:instrText xml:space="preserve">PAGE  </w:instrText>
    </w:r>
    <w:r>
      <w:rPr>
        <w:rStyle w:val="afc"/>
        <w:rFonts w:ascii="Arial" w:hAnsi="Arial"/>
        <w:b/>
      </w:rPr>
      <w:fldChar w:fldCharType="separate"/>
    </w:r>
    <w:r w:rsidR="004C7B1B">
      <w:rPr>
        <w:rStyle w:val="afc"/>
        <w:rFonts w:ascii="Arial" w:hAnsi="Arial"/>
        <w:b/>
        <w:noProof/>
        <w:lang w:val="en-US"/>
      </w:rPr>
      <w:t>56</w:t>
    </w:r>
    <w:r>
      <w:rPr>
        <w:rStyle w:val="afc"/>
        <w:rFonts w:ascii="Arial" w:hAnsi="Arial"/>
        <w:b/>
      </w:rPr>
      <w:fldChar w:fldCharType="end"/>
    </w:r>
  </w:p>
  <w:p w:rsidR="00036B20" w:rsidRPr="00D46489" w:rsidRDefault="00036B20" w:rsidP="00831A65">
    <w:pPr>
      <w:pStyle w:val="ab"/>
      <w:pBdr>
        <w:top w:val="single" w:sz="12" w:space="1" w:color="auto"/>
      </w:pBdr>
      <w:tabs>
        <w:tab w:val="clear" w:pos="4153"/>
        <w:tab w:val="clear" w:pos="8306"/>
        <w:tab w:val="right" w:pos="9214"/>
      </w:tabs>
      <w:spacing w:before="80"/>
      <w:jc w:val="right"/>
      <w:rPr>
        <w:rFonts w:ascii="Arial" w:hAnsi="Arial"/>
        <w:b/>
        <w:lang w:val="en-US"/>
      </w:rPr>
    </w:pPr>
    <w:r w:rsidRPr="00C41677">
      <w:rPr>
        <w:rFonts w:ascii="Arial" w:hAnsi="Arial" w:cs="Arial"/>
        <w:b/>
        <w:sz w:val="17"/>
        <w:szCs w:val="17"/>
        <w:lang w:val="en-US"/>
      </w:rPr>
      <w:t xml:space="preserve">Bulletin of the South Ural State University. </w:t>
    </w:r>
    <w:r w:rsidRPr="00B4734C">
      <w:rPr>
        <w:rFonts w:ascii="Arial" w:hAnsi="Arial" w:cs="Arial"/>
        <w:b/>
        <w:sz w:val="17"/>
        <w:szCs w:val="17"/>
        <w:lang w:val="en-US"/>
      </w:rPr>
      <w:br/>
    </w:r>
    <w:r w:rsidRPr="00C41677">
      <w:rPr>
        <w:rFonts w:ascii="Arial" w:hAnsi="Arial" w:cs="Arial"/>
        <w:b/>
        <w:sz w:val="17"/>
        <w:szCs w:val="17"/>
        <w:lang w:val="en-US"/>
      </w:rPr>
      <w:t xml:space="preserve">Ser. </w:t>
    </w:r>
    <w:r w:rsidRPr="0057100B">
      <w:rPr>
        <w:rFonts w:ascii="Arial" w:hAnsi="Arial" w:cs="Arial"/>
        <w:b/>
        <w:sz w:val="17"/>
        <w:szCs w:val="17"/>
        <w:lang w:val="en-US"/>
      </w:rPr>
      <w:t>Economics and Management</w:t>
    </w:r>
    <w:r>
      <w:rPr>
        <w:rFonts w:ascii="Arial" w:hAnsi="Arial" w:cs="Arial"/>
        <w:b/>
        <w:sz w:val="17"/>
        <w:szCs w:val="17"/>
        <w:lang w:val="en-US"/>
      </w:rPr>
      <w:t>. 202</w:t>
    </w:r>
    <w:r w:rsidRPr="00320BE0">
      <w:rPr>
        <w:rFonts w:ascii="Arial" w:hAnsi="Arial" w:cs="Arial"/>
        <w:b/>
        <w:sz w:val="17"/>
        <w:szCs w:val="17"/>
        <w:lang w:val="en-US"/>
      </w:rPr>
      <w:t>1</w:t>
    </w:r>
    <w:r>
      <w:rPr>
        <w:rFonts w:ascii="Arial" w:hAnsi="Arial" w:cs="Arial"/>
        <w:b/>
        <w:sz w:val="17"/>
        <w:szCs w:val="17"/>
        <w:lang w:val="en-US"/>
      </w:rPr>
      <w:t>, vol. 1</w:t>
    </w:r>
    <w:r w:rsidRPr="00320BE0">
      <w:rPr>
        <w:rFonts w:ascii="Arial" w:hAnsi="Arial" w:cs="Arial"/>
        <w:b/>
        <w:sz w:val="17"/>
        <w:szCs w:val="17"/>
        <w:lang w:val="en-US"/>
      </w:rPr>
      <w:t>5</w:t>
    </w:r>
    <w:r w:rsidRPr="00C41677">
      <w:rPr>
        <w:rFonts w:ascii="Arial" w:hAnsi="Arial" w:cs="Arial"/>
        <w:b/>
        <w:sz w:val="17"/>
        <w:szCs w:val="17"/>
        <w:lang w:val="en-US"/>
      </w:rPr>
      <w:t xml:space="preserve">, no. </w:t>
    </w:r>
    <w:r>
      <w:rPr>
        <w:rFonts w:ascii="Arial" w:hAnsi="Arial" w:cs="Arial"/>
        <w:b/>
        <w:sz w:val="17"/>
        <w:szCs w:val="17"/>
        <w:lang w:val="en-US"/>
      </w:rPr>
      <w:t>4</w:t>
    </w:r>
    <w:r w:rsidRPr="00C41677">
      <w:rPr>
        <w:rFonts w:ascii="Arial" w:hAnsi="Arial" w:cs="Arial"/>
        <w:b/>
        <w:sz w:val="17"/>
        <w:szCs w:val="17"/>
        <w:lang w:val="en-US"/>
      </w:rPr>
      <w:t xml:space="preserve">, pp. </w:t>
    </w:r>
    <w:r w:rsidR="000212D6" w:rsidRPr="000B6886">
      <w:rPr>
        <w:rFonts w:ascii="Arial" w:hAnsi="Arial"/>
        <w:b/>
        <w:sz w:val="17"/>
        <w:szCs w:val="17"/>
        <w:lang w:val="en-US"/>
      </w:rPr>
      <w:t>47</w:t>
    </w:r>
    <w:r w:rsidR="000212D6" w:rsidRPr="009541FA">
      <w:rPr>
        <w:rFonts w:ascii="Arial" w:hAnsi="Arial"/>
        <w:b/>
        <w:sz w:val="17"/>
        <w:szCs w:val="17"/>
        <w:lang w:val="en-US"/>
      </w:rPr>
      <w:t>–</w:t>
    </w:r>
    <w:r w:rsidR="000212D6" w:rsidRPr="000B6886">
      <w:rPr>
        <w:rFonts w:ascii="Arial" w:hAnsi="Arial"/>
        <w:b/>
        <w:sz w:val="17"/>
        <w:szCs w:val="17"/>
        <w:lang w:val="en-US"/>
      </w:rPr>
      <w:t>5</w:t>
    </w:r>
    <w:r w:rsidR="004C7B1B">
      <w:rPr>
        <w:rFonts w:ascii="Arial" w:hAnsi="Arial"/>
        <w:b/>
        <w:sz w:val="17"/>
        <w:szCs w:val="17"/>
        <w:lang w:val="en-US"/>
      </w:rPr>
      <w:t>6</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6B20" w:rsidRDefault="00BA5467" w:rsidP="00831A65">
    <w:pPr>
      <w:pStyle w:val="ab"/>
      <w:framePr w:wrap="auto" w:vAnchor="text" w:hAnchor="margin" w:xAlign="outside" w:y="1"/>
      <w:spacing w:before="240"/>
      <w:rPr>
        <w:rStyle w:val="afc"/>
        <w:rFonts w:ascii="Arial" w:hAnsi="Arial"/>
        <w:b/>
      </w:rPr>
    </w:pPr>
    <w:r>
      <w:rPr>
        <w:rStyle w:val="afc"/>
        <w:rFonts w:ascii="Arial" w:hAnsi="Arial"/>
        <w:b/>
      </w:rPr>
      <w:fldChar w:fldCharType="begin"/>
    </w:r>
    <w:r w:rsidR="00036B20">
      <w:rPr>
        <w:rStyle w:val="afc"/>
        <w:rFonts w:ascii="Arial" w:hAnsi="Arial"/>
        <w:b/>
      </w:rPr>
      <w:instrText xml:space="preserve">PAGE  </w:instrText>
    </w:r>
    <w:r>
      <w:rPr>
        <w:rStyle w:val="afc"/>
        <w:rFonts w:ascii="Arial" w:hAnsi="Arial"/>
        <w:b/>
      </w:rPr>
      <w:fldChar w:fldCharType="separate"/>
    </w:r>
    <w:r w:rsidR="004C7B1B">
      <w:rPr>
        <w:rStyle w:val="afc"/>
        <w:rFonts w:ascii="Arial" w:hAnsi="Arial"/>
        <w:b/>
        <w:noProof/>
      </w:rPr>
      <w:t>55</w:t>
    </w:r>
    <w:r>
      <w:rPr>
        <w:rStyle w:val="afc"/>
        <w:rFonts w:ascii="Arial" w:hAnsi="Arial"/>
        <w:b/>
      </w:rPr>
      <w:fldChar w:fldCharType="end"/>
    </w:r>
  </w:p>
  <w:p w:rsidR="00036B20" w:rsidRDefault="00036B20" w:rsidP="00831A65">
    <w:pPr>
      <w:pStyle w:val="ab"/>
      <w:pBdr>
        <w:top w:val="single" w:sz="12" w:space="1" w:color="auto"/>
      </w:pBdr>
      <w:tabs>
        <w:tab w:val="clear" w:pos="4153"/>
        <w:tab w:val="clear" w:pos="8306"/>
        <w:tab w:val="right" w:pos="9214"/>
      </w:tabs>
      <w:spacing w:before="80"/>
      <w:jc w:val="left"/>
      <w:rPr>
        <w:rFonts w:ascii="Arial" w:hAnsi="Arial"/>
        <w:b/>
      </w:rPr>
    </w:pPr>
    <w:r w:rsidRPr="004021E2">
      <w:rPr>
        <w:rFonts w:ascii="Arial" w:hAnsi="Arial"/>
        <w:b/>
        <w:sz w:val="17"/>
        <w:szCs w:val="17"/>
      </w:rPr>
      <w:t>Вестник ЮУрГУ. Серия «</w:t>
    </w:r>
    <w:r>
      <w:rPr>
        <w:rFonts w:ascii="Arial" w:hAnsi="Arial"/>
        <w:b/>
        <w:sz w:val="17"/>
        <w:szCs w:val="17"/>
      </w:rPr>
      <w:t>Экономика и менеджмент</w:t>
    </w:r>
    <w:r w:rsidRPr="004021E2">
      <w:rPr>
        <w:rFonts w:ascii="Arial" w:hAnsi="Arial"/>
        <w:b/>
        <w:sz w:val="17"/>
        <w:szCs w:val="17"/>
      </w:rPr>
      <w:t>».</w:t>
    </w:r>
    <w:r w:rsidRPr="004021E2">
      <w:rPr>
        <w:rFonts w:ascii="Arial" w:hAnsi="Arial"/>
        <w:b/>
        <w:sz w:val="17"/>
        <w:szCs w:val="17"/>
      </w:rPr>
      <w:br/>
      <w:t>20</w:t>
    </w:r>
    <w:r>
      <w:rPr>
        <w:rFonts w:ascii="Arial" w:hAnsi="Arial"/>
        <w:b/>
        <w:sz w:val="17"/>
        <w:szCs w:val="17"/>
        <w:lang w:val="en-US"/>
      </w:rPr>
      <w:t>2</w:t>
    </w:r>
    <w:r>
      <w:rPr>
        <w:rFonts w:ascii="Arial" w:hAnsi="Arial"/>
        <w:b/>
        <w:sz w:val="17"/>
        <w:szCs w:val="17"/>
      </w:rPr>
      <w:t>1</w:t>
    </w:r>
    <w:r w:rsidRPr="004021E2">
      <w:rPr>
        <w:rFonts w:ascii="Arial" w:hAnsi="Arial"/>
        <w:b/>
        <w:sz w:val="17"/>
        <w:szCs w:val="17"/>
      </w:rPr>
      <w:t xml:space="preserve">. Т. </w:t>
    </w:r>
    <w:r>
      <w:rPr>
        <w:rFonts w:ascii="Arial" w:hAnsi="Arial"/>
        <w:b/>
        <w:sz w:val="17"/>
        <w:szCs w:val="17"/>
        <w:lang w:val="en-US"/>
      </w:rPr>
      <w:t>1</w:t>
    </w:r>
    <w:r>
      <w:rPr>
        <w:rFonts w:ascii="Arial" w:hAnsi="Arial"/>
        <w:b/>
        <w:sz w:val="17"/>
        <w:szCs w:val="17"/>
      </w:rPr>
      <w:t>5</w:t>
    </w:r>
    <w:r w:rsidRPr="004021E2">
      <w:rPr>
        <w:rFonts w:ascii="Arial" w:hAnsi="Arial"/>
        <w:b/>
        <w:sz w:val="17"/>
        <w:szCs w:val="17"/>
      </w:rPr>
      <w:t xml:space="preserve">, № </w:t>
    </w:r>
    <w:r>
      <w:rPr>
        <w:rFonts w:ascii="Arial" w:hAnsi="Arial"/>
        <w:b/>
        <w:sz w:val="17"/>
        <w:szCs w:val="17"/>
        <w:lang w:val="en-US"/>
      </w:rPr>
      <w:t>4</w:t>
    </w:r>
    <w:r w:rsidRPr="004021E2">
      <w:rPr>
        <w:rFonts w:ascii="Arial" w:hAnsi="Arial"/>
        <w:b/>
        <w:sz w:val="17"/>
        <w:szCs w:val="17"/>
      </w:rPr>
      <w:t xml:space="preserve">. С. </w:t>
    </w:r>
    <w:r w:rsidR="000212D6">
      <w:rPr>
        <w:rFonts w:ascii="Arial" w:hAnsi="Arial"/>
        <w:b/>
        <w:sz w:val="17"/>
        <w:szCs w:val="17"/>
      </w:rPr>
      <w:t>47</w:t>
    </w:r>
    <w:r w:rsidRPr="009541FA">
      <w:rPr>
        <w:rFonts w:ascii="Arial" w:hAnsi="Arial"/>
        <w:b/>
        <w:sz w:val="17"/>
        <w:szCs w:val="17"/>
        <w:lang w:val="en-US"/>
      </w:rPr>
      <w:t>–</w:t>
    </w:r>
    <w:r w:rsidR="000212D6">
      <w:rPr>
        <w:rFonts w:ascii="Arial" w:hAnsi="Arial"/>
        <w:b/>
        <w:sz w:val="17"/>
        <w:szCs w:val="17"/>
      </w:rPr>
      <w:t>5</w:t>
    </w:r>
    <w:r w:rsidR="004C7B1B">
      <w:rPr>
        <w:rFonts w:ascii="Arial" w:hAnsi="Arial"/>
        <w:b/>
        <w:sz w:val="17"/>
        <w:szCs w:val="17"/>
        <w:lang w:val="en-US"/>
      </w:rPr>
      <w:t>6</w:t>
    </w:r>
    <w:r>
      <w:rPr>
        <w:rFonts w:ascii="Arial" w:hAnsi="Arial"/>
        <w:b/>
      </w:rPr>
      <w:tab/>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6B20" w:rsidRDefault="00BA5467" w:rsidP="00831A65">
    <w:pPr>
      <w:pStyle w:val="ab"/>
      <w:framePr w:wrap="auto" w:vAnchor="text" w:hAnchor="margin" w:xAlign="outside" w:y="1"/>
      <w:spacing w:before="240"/>
      <w:rPr>
        <w:rStyle w:val="afc"/>
        <w:rFonts w:ascii="Arial" w:hAnsi="Arial"/>
        <w:b/>
      </w:rPr>
    </w:pPr>
    <w:r>
      <w:rPr>
        <w:rStyle w:val="afc"/>
        <w:rFonts w:ascii="Arial" w:hAnsi="Arial"/>
        <w:b/>
      </w:rPr>
      <w:fldChar w:fldCharType="begin"/>
    </w:r>
    <w:r w:rsidR="00036B20">
      <w:rPr>
        <w:rStyle w:val="afc"/>
        <w:rFonts w:ascii="Arial" w:hAnsi="Arial"/>
        <w:b/>
      </w:rPr>
      <w:instrText xml:space="preserve">PAGE  </w:instrText>
    </w:r>
    <w:r>
      <w:rPr>
        <w:rStyle w:val="afc"/>
        <w:rFonts w:ascii="Arial" w:hAnsi="Arial"/>
        <w:b/>
      </w:rPr>
      <w:fldChar w:fldCharType="separate"/>
    </w:r>
    <w:r w:rsidR="004C7B1B">
      <w:rPr>
        <w:rStyle w:val="afc"/>
        <w:rFonts w:ascii="Arial" w:hAnsi="Arial"/>
        <w:b/>
        <w:noProof/>
      </w:rPr>
      <w:t>47</w:t>
    </w:r>
    <w:r>
      <w:rPr>
        <w:rStyle w:val="afc"/>
        <w:rFonts w:ascii="Arial" w:hAnsi="Arial"/>
        <w:b/>
      </w:rPr>
      <w:fldChar w:fldCharType="end"/>
    </w:r>
  </w:p>
  <w:p w:rsidR="00036B20" w:rsidRPr="004C7B1B" w:rsidRDefault="00036B20" w:rsidP="00296F4E">
    <w:pPr>
      <w:pStyle w:val="ab"/>
      <w:pBdr>
        <w:top w:val="single" w:sz="12" w:space="3" w:color="auto"/>
      </w:pBdr>
      <w:spacing w:before="80"/>
      <w:jc w:val="left"/>
      <w:rPr>
        <w:sz w:val="17"/>
        <w:szCs w:val="17"/>
        <w:lang w:val="en-US"/>
      </w:rPr>
    </w:pPr>
    <w:r w:rsidRPr="004021E2">
      <w:rPr>
        <w:rFonts w:ascii="Arial" w:hAnsi="Arial"/>
        <w:b/>
        <w:sz w:val="17"/>
        <w:szCs w:val="17"/>
      </w:rPr>
      <w:t>Вестник ЮУрГУ. Серия «</w:t>
    </w:r>
    <w:r>
      <w:rPr>
        <w:rFonts w:ascii="Arial" w:hAnsi="Arial"/>
        <w:b/>
        <w:sz w:val="17"/>
        <w:szCs w:val="17"/>
      </w:rPr>
      <w:t>Экономика и менеджмент</w:t>
    </w:r>
    <w:r w:rsidRPr="004021E2">
      <w:rPr>
        <w:rFonts w:ascii="Arial" w:hAnsi="Arial"/>
        <w:b/>
        <w:sz w:val="17"/>
        <w:szCs w:val="17"/>
      </w:rPr>
      <w:t>».</w:t>
    </w:r>
    <w:r w:rsidRPr="004021E2">
      <w:rPr>
        <w:rFonts w:ascii="Arial" w:hAnsi="Arial"/>
        <w:b/>
        <w:sz w:val="17"/>
        <w:szCs w:val="17"/>
      </w:rPr>
      <w:br/>
      <w:t>20</w:t>
    </w:r>
    <w:r>
      <w:rPr>
        <w:rFonts w:ascii="Arial" w:hAnsi="Arial"/>
        <w:b/>
        <w:sz w:val="17"/>
        <w:szCs w:val="17"/>
        <w:lang w:val="en-US"/>
      </w:rPr>
      <w:t>2</w:t>
    </w:r>
    <w:r>
      <w:rPr>
        <w:rFonts w:ascii="Arial" w:hAnsi="Arial"/>
        <w:b/>
        <w:sz w:val="17"/>
        <w:szCs w:val="17"/>
      </w:rPr>
      <w:t>1</w:t>
    </w:r>
    <w:r w:rsidRPr="004021E2">
      <w:rPr>
        <w:rFonts w:ascii="Arial" w:hAnsi="Arial"/>
        <w:b/>
        <w:sz w:val="17"/>
        <w:szCs w:val="17"/>
      </w:rPr>
      <w:t xml:space="preserve">. Т. </w:t>
    </w:r>
    <w:r>
      <w:rPr>
        <w:rFonts w:ascii="Arial" w:hAnsi="Arial"/>
        <w:b/>
        <w:sz w:val="17"/>
        <w:szCs w:val="17"/>
        <w:lang w:val="en-US"/>
      </w:rPr>
      <w:t>1</w:t>
    </w:r>
    <w:r>
      <w:rPr>
        <w:rFonts w:ascii="Arial" w:hAnsi="Arial"/>
        <w:b/>
        <w:sz w:val="17"/>
        <w:szCs w:val="17"/>
      </w:rPr>
      <w:t>5</w:t>
    </w:r>
    <w:r w:rsidRPr="004021E2">
      <w:rPr>
        <w:rFonts w:ascii="Arial" w:hAnsi="Arial"/>
        <w:b/>
        <w:sz w:val="17"/>
        <w:szCs w:val="17"/>
      </w:rPr>
      <w:t xml:space="preserve">, № </w:t>
    </w:r>
    <w:r>
      <w:rPr>
        <w:rFonts w:ascii="Arial" w:hAnsi="Arial"/>
        <w:b/>
        <w:sz w:val="17"/>
        <w:szCs w:val="17"/>
        <w:lang w:val="en-US"/>
      </w:rPr>
      <w:t>4</w:t>
    </w:r>
    <w:r w:rsidRPr="004021E2">
      <w:rPr>
        <w:rFonts w:ascii="Arial" w:hAnsi="Arial"/>
        <w:b/>
        <w:sz w:val="17"/>
        <w:szCs w:val="17"/>
      </w:rPr>
      <w:t xml:space="preserve">. С. </w:t>
    </w:r>
    <w:r w:rsidR="000212D6">
      <w:rPr>
        <w:rFonts w:ascii="Arial" w:hAnsi="Arial"/>
        <w:b/>
        <w:sz w:val="17"/>
        <w:szCs w:val="17"/>
      </w:rPr>
      <w:t>47</w:t>
    </w:r>
    <w:r w:rsidR="000212D6" w:rsidRPr="009541FA">
      <w:rPr>
        <w:rFonts w:ascii="Arial" w:hAnsi="Arial"/>
        <w:b/>
        <w:sz w:val="17"/>
        <w:szCs w:val="17"/>
        <w:lang w:val="en-US"/>
      </w:rPr>
      <w:t>–</w:t>
    </w:r>
    <w:r w:rsidR="000212D6">
      <w:rPr>
        <w:rFonts w:ascii="Arial" w:hAnsi="Arial"/>
        <w:b/>
        <w:sz w:val="17"/>
        <w:szCs w:val="17"/>
      </w:rPr>
      <w:t>5</w:t>
    </w:r>
    <w:r w:rsidR="004C7B1B">
      <w:rPr>
        <w:rFonts w:ascii="Arial" w:hAnsi="Arial"/>
        <w:b/>
        <w:sz w:val="17"/>
        <w:szCs w:val="17"/>
        <w:lang w:val="en-US"/>
      </w:rPr>
      <w:t>6</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C03F2" w:rsidRDefault="00CC03F2">
      <w:r>
        <w:separator/>
      </w:r>
    </w:p>
  </w:footnote>
  <w:footnote w:type="continuationSeparator" w:id="0">
    <w:p w:rsidR="00CC03F2" w:rsidRDefault="00CC03F2">
      <w:r>
        <w:continuationSeparator/>
      </w:r>
    </w:p>
  </w:footnote>
  <w:footnote w:id="1">
    <w:p w:rsidR="00036B20" w:rsidRPr="00517345" w:rsidRDefault="00036B20" w:rsidP="00517345">
      <w:pPr>
        <w:rPr>
          <w:sz w:val="19"/>
          <w:szCs w:val="19"/>
        </w:rPr>
      </w:pPr>
      <w:r w:rsidRPr="00517345">
        <w:rPr>
          <w:rStyle w:val="af8"/>
          <w:sz w:val="19"/>
          <w:szCs w:val="19"/>
        </w:rPr>
        <w:footnoteRef/>
      </w:r>
      <w:r w:rsidRPr="00517345">
        <w:rPr>
          <w:sz w:val="19"/>
          <w:szCs w:val="19"/>
        </w:rPr>
        <w:t xml:space="preserve"> Об утверждении Методических рекомендаций по разработке и корректировке стратегии социально-экономи</w:t>
      </w:r>
      <w:r w:rsidRPr="00517345">
        <w:rPr>
          <w:sz w:val="19"/>
          <w:szCs w:val="19"/>
        </w:rPr>
        <w:softHyphen/>
        <w:t>чес</w:t>
      </w:r>
      <w:r w:rsidRPr="00517345">
        <w:rPr>
          <w:sz w:val="19"/>
          <w:szCs w:val="19"/>
        </w:rPr>
        <w:softHyphen/>
        <w:t>кого развития субъекта Российской Ф</w:t>
      </w:r>
      <w:r w:rsidRPr="00517345">
        <w:rPr>
          <w:sz w:val="19"/>
          <w:szCs w:val="19"/>
        </w:rPr>
        <w:t>е</w:t>
      </w:r>
      <w:r w:rsidRPr="00517345">
        <w:rPr>
          <w:sz w:val="19"/>
          <w:szCs w:val="19"/>
        </w:rPr>
        <w:t>дерации и плана мероприятий по ее реализации: Приказ Минэкономразвития России от 23.03.2017 № 132 (ред. от 06.04.2021). – Режим доступа: http://www.consultant.ru/document/cons_doc_LAW_214725</w:t>
      </w:r>
    </w:p>
  </w:footnote>
  <w:footnote w:id="2">
    <w:p w:rsidR="00036B20" w:rsidRPr="00517345" w:rsidRDefault="00036B20" w:rsidP="00517345">
      <w:pPr>
        <w:pStyle w:val="af6"/>
        <w:rPr>
          <w:rFonts w:ascii="Times New Roman" w:hAnsi="Times New Roman" w:cs="Times New Roman"/>
          <w:sz w:val="19"/>
          <w:szCs w:val="19"/>
        </w:rPr>
      </w:pPr>
      <w:r w:rsidRPr="00517345">
        <w:rPr>
          <w:rStyle w:val="af8"/>
          <w:rFonts w:ascii="Times New Roman" w:hAnsi="Times New Roman" w:cs="Times New Roman"/>
          <w:sz w:val="19"/>
          <w:szCs w:val="19"/>
        </w:rPr>
        <w:footnoteRef/>
      </w:r>
      <w:r>
        <w:rPr>
          <w:rFonts w:ascii="Times New Roman" w:hAnsi="Times New Roman" w:cs="Times New Roman"/>
          <w:sz w:val="19"/>
          <w:szCs w:val="19"/>
        </w:rPr>
        <w:t> </w:t>
      </w:r>
      <w:r w:rsidRPr="00517345">
        <w:rPr>
          <w:rFonts w:ascii="Times New Roman" w:hAnsi="Times New Roman" w:cs="Times New Roman"/>
          <w:sz w:val="19"/>
          <w:szCs w:val="19"/>
        </w:rPr>
        <w:t>Единая межведомственная информационно-статис</w:t>
      </w:r>
      <w:r>
        <w:rPr>
          <w:rFonts w:ascii="Times New Roman" w:hAnsi="Times New Roman" w:cs="Times New Roman"/>
          <w:sz w:val="19"/>
          <w:szCs w:val="19"/>
        </w:rPr>
        <w:softHyphen/>
      </w:r>
      <w:r w:rsidRPr="00517345">
        <w:rPr>
          <w:rFonts w:ascii="Times New Roman" w:hAnsi="Times New Roman" w:cs="Times New Roman"/>
          <w:sz w:val="19"/>
          <w:szCs w:val="19"/>
        </w:rPr>
        <w:t>ти</w:t>
      </w:r>
      <w:r>
        <w:rPr>
          <w:rFonts w:ascii="Times New Roman" w:hAnsi="Times New Roman" w:cs="Times New Roman"/>
          <w:sz w:val="19"/>
          <w:szCs w:val="19"/>
        </w:rPr>
        <w:softHyphen/>
      </w:r>
      <w:r w:rsidRPr="00517345">
        <w:rPr>
          <w:rFonts w:ascii="Times New Roman" w:hAnsi="Times New Roman" w:cs="Times New Roman"/>
          <w:sz w:val="19"/>
          <w:szCs w:val="19"/>
        </w:rPr>
        <w:t>ческая система (</w:t>
      </w:r>
      <w:proofErr w:type="spellStart"/>
      <w:r w:rsidRPr="00517345">
        <w:rPr>
          <w:rFonts w:ascii="Times New Roman" w:hAnsi="Times New Roman" w:cs="Times New Roman"/>
          <w:sz w:val="19"/>
          <w:szCs w:val="19"/>
        </w:rPr>
        <w:t>ЕМИСС</w:t>
      </w:r>
      <w:proofErr w:type="spellEnd"/>
      <w:r w:rsidRPr="00517345">
        <w:rPr>
          <w:rFonts w:ascii="Times New Roman" w:hAnsi="Times New Roman" w:cs="Times New Roman"/>
          <w:sz w:val="19"/>
          <w:szCs w:val="19"/>
        </w:rPr>
        <w:t>) – Режим доступа: https://www.fedstat.ru.</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6B20" w:rsidRPr="003C34B3" w:rsidRDefault="00036B20">
    <w:pPr>
      <w:pStyle w:val="a9"/>
      <w:pBdr>
        <w:bottom w:val="single" w:sz="4" w:space="1" w:color="auto"/>
      </w:pBdr>
      <w:tabs>
        <w:tab w:val="clear" w:pos="4153"/>
        <w:tab w:val="clear" w:pos="8306"/>
        <w:tab w:val="decimal" w:pos="9214"/>
      </w:tabs>
      <w:spacing w:before="100" w:after="120"/>
      <w:rPr>
        <w:rFonts w:ascii="Arial" w:hAnsi="Arial"/>
        <w:b/>
        <w:sz w:val="28"/>
        <w:szCs w:val="28"/>
      </w:rPr>
    </w:pPr>
    <w:r>
      <w:rPr>
        <w:rFonts w:ascii="Arial" w:hAnsi="Arial" w:cs="Arial"/>
        <w:b/>
        <w:sz w:val="28"/>
        <w:szCs w:val="28"/>
      </w:rPr>
      <w:t>Региональная</w:t>
    </w:r>
    <w:r w:rsidRPr="003C34B3">
      <w:rPr>
        <w:rFonts w:ascii="Arial" w:hAnsi="Arial" w:cs="Arial"/>
        <w:b/>
        <w:sz w:val="28"/>
        <w:szCs w:val="28"/>
      </w:rPr>
      <w:t xml:space="preserve"> экономика</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6B20" w:rsidRDefault="00036B20" w:rsidP="001D2CE0">
    <w:pPr>
      <w:adjustRightInd w:val="0"/>
      <w:rPr>
        <w:rFonts w:ascii="Arial" w:hAnsi="Arial" w:cs="Arial"/>
        <w:b/>
        <w:i/>
        <w:sz w:val="18"/>
        <w:szCs w:val="18"/>
      </w:rPr>
    </w:pPr>
    <w:proofErr w:type="spellStart"/>
    <w:r w:rsidRPr="00517345">
      <w:rPr>
        <w:rFonts w:ascii="Arial" w:hAnsi="Arial" w:cs="Arial"/>
        <w:b/>
        <w:i/>
        <w:sz w:val="18"/>
        <w:szCs w:val="18"/>
      </w:rPr>
      <w:t>Резепин</w:t>
    </w:r>
    <w:proofErr w:type="spellEnd"/>
    <w:r w:rsidRPr="00517345">
      <w:rPr>
        <w:rFonts w:ascii="Arial" w:hAnsi="Arial" w:cs="Arial"/>
        <w:b/>
        <w:i/>
        <w:sz w:val="18"/>
        <w:szCs w:val="18"/>
      </w:rPr>
      <w:t xml:space="preserve"> А.В. </w:t>
    </w:r>
    <w:r>
      <w:rPr>
        <w:rFonts w:ascii="Arial" w:hAnsi="Arial" w:cs="Arial"/>
        <w:b/>
        <w:i/>
        <w:sz w:val="18"/>
        <w:szCs w:val="18"/>
      </w:rPr>
      <w:tab/>
    </w:r>
    <w:r>
      <w:rPr>
        <w:rFonts w:ascii="Arial" w:hAnsi="Arial" w:cs="Arial"/>
        <w:b/>
        <w:i/>
        <w:sz w:val="18"/>
        <w:szCs w:val="18"/>
      </w:rPr>
      <w:tab/>
    </w:r>
    <w:r>
      <w:rPr>
        <w:rFonts w:ascii="Arial" w:hAnsi="Arial" w:cs="Arial"/>
        <w:b/>
        <w:i/>
        <w:sz w:val="18"/>
        <w:szCs w:val="18"/>
      </w:rPr>
      <w:tab/>
    </w:r>
    <w:r>
      <w:rPr>
        <w:rFonts w:ascii="Arial" w:hAnsi="Arial" w:cs="Arial"/>
        <w:b/>
        <w:i/>
        <w:sz w:val="18"/>
        <w:szCs w:val="18"/>
      </w:rPr>
      <w:tab/>
    </w:r>
    <w:r>
      <w:rPr>
        <w:rFonts w:ascii="Arial" w:hAnsi="Arial" w:cs="Arial"/>
        <w:b/>
        <w:i/>
        <w:sz w:val="18"/>
        <w:szCs w:val="18"/>
      </w:rPr>
      <w:tab/>
    </w:r>
    <w:r>
      <w:rPr>
        <w:rFonts w:ascii="Arial" w:hAnsi="Arial" w:cs="Arial"/>
        <w:b/>
        <w:i/>
        <w:sz w:val="18"/>
        <w:szCs w:val="18"/>
      </w:rPr>
      <w:tab/>
    </w:r>
    <w:r>
      <w:rPr>
        <w:rFonts w:ascii="Arial" w:hAnsi="Arial" w:cs="Arial"/>
        <w:b/>
        <w:i/>
        <w:sz w:val="18"/>
        <w:szCs w:val="18"/>
      </w:rPr>
      <w:tab/>
    </w:r>
    <w:r>
      <w:rPr>
        <w:rFonts w:ascii="Arial" w:hAnsi="Arial" w:cs="Arial"/>
        <w:b/>
        <w:i/>
        <w:sz w:val="18"/>
        <w:szCs w:val="18"/>
      </w:rPr>
      <w:tab/>
      <w:t xml:space="preserve">        </w:t>
    </w:r>
    <w:r w:rsidRPr="00517345">
      <w:rPr>
        <w:rFonts w:ascii="Arial" w:hAnsi="Arial" w:cs="Arial"/>
        <w:b/>
        <w:i/>
        <w:sz w:val="18"/>
        <w:szCs w:val="18"/>
      </w:rPr>
      <w:t xml:space="preserve">Пространственные экономические системы: </w:t>
    </w:r>
  </w:p>
  <w:p w:rsidR="00036B20" w:rsidRPr="00171D17" w:rsidRDefault="00036B20" w:rsidP="008477B2">
    <w:pPr>
      <w:pStyle w:val="a9"/>
      <w:pBdr>
        <w:bottom w:val="single" w:sz="4" w:space="1" w:color="auto"/>
      </w:pBdr>
      <w:tabs>
        <w:tab w:val="clear" w:pos="4153"/>
        <w:tab w:val="clear" w:pos="8306"/>
        <w:tab w:val="left" w:pos="454"/>
      </w:tabs>
      <w:spacing w:after="120"/>
      <w:jc w:val="right"/>
    </w:pPr>
    <w:r w:rsidRPr="00171D17">
      <w:rPr>
        <w:rFonts w:ascii="Arial" w:hAnsi="Arial" w:cs="Arial"/>
        <w:b/>
        <w:i/>
        <w:sz w:val="18"/>
        <w:szCs w:val="18"/>
      </w:rPr>
      <w:tab/>
    </w:r>
    <w:r>
      <w:rPr>
        <w:rFonts w:ascii="Arial" w:hAnsi="Arial" w:cs="Arial"/>
        <w:b/>
        <w:i/>
        <w:sz w:val="18"/>
        <w:szCs w:val="18"/>
      </w:rPr>
      <w:tab/>
    </w:r>
    <w:r>
      <w:rPr>
        <w:rFonts w:ascii="Arial" w:hAnsi="Arial" w:cs="Arial"/>
        <w:b/>
        <w:i/>
        <w:sz w:val="18"/>
        <w:szCs w:val="18"/>
      </w:rPr>
      <w:tab/>
    </w:r>
    <w:r>
      <w:rPr>
        <w:rFonts w:ascii="Arial" w:hAnsi="Arial" w:cs="Arial"/>
        <w:b/>
        <w:i/>
        <w:sz w:val="18"/>
        <w:szCs w:val="18"/>
      </w:rPr>
      <w:tab/>
    </w:r>
    <w:r w:rsidRPr="00171D17">
      <w:rPr>
        <w:rFonts w:ascii="Arial" w:hAnsi="Arial" w:cs="Arial"/>
        <w:b/>
        <w:i/>
        <w:sz w:val="18"/>
        <w:szCs w:val="18"/>
      </w:rPr>
      <w:tab/>
    </w:r>
    <w:r w:rsidRPr="00171D17">
      <w:rPr>
        <w:rFonts w:ascii="Arial" w:hAnsi="Arial" w:cs="Arial"/>
        <w:b/>
        <w:i/>
        <w:sz w:val="18"/>
        <w:szCs w:val="18"/>
      </w:rPr>
      <w:tab/>
    </w:r>
    <w:r>
      <w:rPr>
        <w:rFonts w:ascii="Arial" w:hAnsi="Arial" w:cs="Arial"/>
        <w:b/>
        <w:i/>
        <w:sz w:val="18"/>
        <w:szCs w:val="18"/>
      </w:rPr>
      <w:tab/>
      <w:t xml:space="preserve">        </w:t>
    </w:r>
    <w:r w:rsidRPr="00171D17">
      <w:rPr>
        <w:rFonts w:ascii="Arial" w:hAnsi="Arial" w:cs="Arial"/>
        <w:b/>
        <w:i/>
        <w:sz w:val="18"/>
        <w:szCs w:val="18"/>
      </w:rPr>
      <w:t xml:space="preserve"> </w:t>
    </w:r>
    <w:r w:rsidRPr="00517345">
      <w:rPr>
        <w:rFonts w:ascii="Arial" w:hAnsi="Arial" w:cs="Arial"/>
        <w:b/>
        <w:i/>
        <w:sz w:val="18"/>
        <w:szCs w:val="18"/>
      </w:rPr>
      <w:t>методический инструментарий и прикладные решения</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0"/>
    <w:multiLevelType w:val="singleLevel"/>
    <w:tmpl w:val="7CB6C2B0"/>
    <w:lvl w:ilvl="0">
      <w:start w:val="1"/>
      <w:numFmt w:val="bullet"/>
      <w:pStyle w:val="5"/>
      <w:lvlText w:val=""/>
      <w:lvlJc w:val="left"/>
      <w:pPr>
        <w:tabs>
          <w:tab w:val="num" w:pos="1492"/>
        </w:tabs>
        <w:ind w:left="1492" w:hanging="360"/>
      </w:pPr>
      <w:rPr>
        <w:rFonts w:ascii="Symbol" w:hAnsi="Symbol" w:hint="default"/>
      </w:rPr>
    </w:lvl>
  </w:abstractNum>
  <w:abstractNum w:abstractNumId="1">
    <w:nsid w:val="FFFFFF81"/>
    <w:multiLevelType w:val="singleLevel"/>
    <w:tmpl w:val="C936C1C6"/>
    <w:lvl w:ilvl="0">
      <w:start w:val="1"/>
      <w:numFmt w:val="bullet"/>
      <w:pStyle w:val="4"/>
      <w:lvlText w:val=""/>
      <w:lvlJc w:val="left"/>
      <w:pPr>
        <w:tabs>
          <w:tab w:val="num" w:pos="1209"/>
        </w:tabs>
        <w:ind w:left="1209" w:hanging="360"/>
      </w:pPr>
      <w:rPr>
        <w:rFonts w:ascii="Symbol" w:hAnsi="Symbol" w:hint="default"/>
      </w:rPr>
    </w:lvl>
  </w:abstractNum>
  <w:abstractNum w:abstractNumId="2">
    <w:nsid w:val="FFFFFF82"/>
    <w:multiLevelType w:val="singleLevel"/>
    <w:tmpl w:val="E53CD9BE"/>
    <w:lvl w:ilvl="0">
      <w:start w:val="1"/>
      <w:numFmt w:val="bullet"/>
      <w:pStyle w:val="3"/>
      <w:lvlText w:val=""/>
      <w:lvlJc w:val="left"/>
      <w:pPr>
        <w:tabs>
          <w:tab w:val="num" w:pos="926"/>
        </w:tabs>
        <w:ind w:left="926" w:hanging="360"/>
      </w:pPr>
      <w:rPr>
        <w:rFonts w:ascii="Symbol" w:hAnsi="Symbol" w:hint="default"/>
      </w:rPr>
    </w:lvl>
  </w:abstractNum>
  <w:abstractNum w:abstractNumId="3">
    <w:nsid w:val="FFFFFF83"/>
    <w:multiLevelType w:val="singleLevel"/>
    <w:tmpl w:val="F09C426E"/>
    <w:lvl w:ilvl="0">
      <w:start w:val="1"/>
      <w:numFmt w:val="bullet"/>
      <w:pStyle w:val="2"/>
      <w:lvlText w:val=""/>
      <w:lvlJc w:val="left"/>
      <w:pPr>
        <w:tabs>
          <w:tab w:val="num" w:pos="643"/>
        </w:tabs>
        <w:ind w:left="643" w:hanging="360"/>
      </w:pPr>
      <w:rPr>
        <w:rFonts w:ascii="Symbol" w:hAnsi="Symbol" w:hint="default"/>
      </w:rPr>
    </w:lvl>
  </w:abstractNum>
  <w:abstractNum w:abstractNumId="4">
    <w:nsid w:val="01763112"/>
    <w:multiLevelType w:val="multilevel"/>
    <w:tmpl w:val="F5CE6F8C"/>
    <w:lvl w:ilvl="0">
      <w:start w:val="9"/>
      <w:numFmt w:val="decimal"/>
      <w:suff w:val="space"/>
      <w:lvlText w:val="%1."/>
      <w:lvlJc w:val="left"/>
      <w:pPr>
        <w:ind w:left="0" w:firstLine="397"/>
      </w:pPr>
      <w:rPr>
        <w:rFonts w:hint="default"/>
      </w:rPr>
    </w:lvl>
    <w:lvl w:ilvl="1">
      <w:start w:val="1"/>
      <w:numFmt w:val="lowerLetter"/>
      <w:lvlText w:val="%2."/>
      <w:lvlJc w:val="left"/>
      <w:pPr>
        <w:ind w:left="1837" w:hanging="360"/>
      </w:pPr>
      <w:rPr>
        <w:rFonts w:hint="default"/>
      </w:rPr>
    </w:lvl>
    <w:lvl w:ilvl="2">
      <w:start w:val="1"/>
      <w:numFmt w:val="lowerRoman"/>
      <w:lvlText w:val="%3."/>
      <w:lvlJc w:val="right"/>
      <w:pPr>
        <w:ind w:left="2557" w:hanging="180"/>
      </w:pPr>
      <w:rPr>
        <w:rFonts w:hint="default"/>
      </w:rPr>
    </w:lvl>
    <w:lvl w:ilvl="3">
      <w:start w:val="1"/>
      <w:numFmt w:val="decimal"/>
      <w:lvlText w:val="%4."/>
      <w:lvlJc w:val="left"/>
      <w:pPr>
        <w:ind w:left="3277" w:hanging="360"/>
      </w:pPr>
      <w:rPr>
        <w:rFonts w:hint="default"/>
      </w:rPr>
    </w:lvl>
    <w:lvl w:ilvl="4">
      <w:start w:val="1"/>
      <w:numFmt w:val="lowerLetter"/>
      <w:lvlText w:val="%5."/>
      <w:lvlJc w:val="left"/>
      <w:pPr>
        <w:ind w:left="3997" w:hanging="360"/>
      </w:pPr>
      <w:rPr>
        <w:rFonts w:hint="default"/>
      </w:rPr>
    </w:lvl>
    <w:lvl w:ilvl="5">
      <w:start w:val="1"/>
      <w:numFmt w:val="lowerRoman"/>
      <w:lvlText w:val="%6."/>
      <w:lvlJc w:val="right"/>
      <w:pPr>
        <w:ind w:left="4717" w:hanging="180"/>
      </w:pPr>
      <w:rPr>
        <w:rFonts w:hint="default"/>
      </w:rPr>
    </w:lvl>
    <w:lvl w:ilvl="6">
      <w:start w:val="1"/>
      <w:numFmt w:val="decimal"/>
      <w:lvlText w:val="%7."/>
      <w:lvlJc w:val="left"/>
      <w:pPr>
        <w:ind w:left="5437" w:hanging="360"/>
      </w:pPr>
      <w:rPr>
        <w:rFonts w:hint="default"/>
      </w:rPr>
    </w:lvl>
    <w:lvl w:ilvl="7">
      <w:start w:val="1"/>
      <w:numFmt w:val="lowerLetter"/>
      <w:lvlText w:val="%8."/>
      <w:lvlJc w:val="left"/>
      <w:pPr>
        <w:ind w:left="6157" w:hanging="360"/>
      </w:pPr>
      <w:rPr>
        <w:rFonts w:hint="default"/>
      </w:rPr>
    </w:lvl>
    <w:lvl w:ilvl="8">
      <w:start w:val="1"/>
      <w:numFmt w:val="lowerRoman"/>
      <w:lvlText w:val="%9."/>
      <w:lvlJc w:val="right"/>
      <w:pPr>
        <w:ind w:left="6877" w:hanging="180"/>
      </w:pPr>
      <w:rPr>
        <w:rFonts w:hint="default"/>
      </w:rPr>
    </w:lvl>
  </w:abstractNum>
  <w:abstractNum w:abstractNumId="5">
    <w:nsid w:val="07B14F49"/>
    <w:multiLevelType w:val="hybridMultilevel"/>
    <w:tmpl w:val="B4082792"/>
    <w:lvl w:ilvl="0" w:tplc="44669432">
      <w:start w:val="1"/>
      <w:numFmt w:val="decimal"/>
      <w:lvlText w:val="%1."/>
      <w:lvlJc w:val="left"/>
      <w:pPr>
        <w:ind w:left="757" w:hanging="360"/>
      </w:pPr>
      <w:rPr>
        <w:rFonts w:hint="default"/>
      </w:rPr>
    </w:lvl>
    <w:lvl w:ilvl="1" w:tplc="04190019" w:tentative="1">
      <w:start w:val="1"/>
      <w:numFmt w:val="lowerLetter"/>
      <w:lvlText w:val="%2."/>
      <w:lvlJc w:val="left"/>
      <w:pPr>
        <w:ind w:left="1477" w:hanging="360"/>
      </w:pPr>
    </w:lvl>
    <w:lvl w:ilvl="2" w:tplc="0419001B" w:tentative="1">
      <w:start w:val="1"/>
      <w:numFmt w:val="lowerRoman"/>
      <w:lvlText w:val="%3."/>
      <w:lvlJc w:val="right"/>
      <w:pPr>
        <w:ind w:left="2197" w:hanging="180"/>
      </w:pPr>
    </w:lvl>
    <w:lvl w:ilvl="3" w:tplc="0419000F" w:tentative="1">
      <w:start w:val="1"/>
      <w:numFmt w:val="decimal"/>
      <w:lvlText w:val="%4."/>
      <w:lvlJc w:val="left"/>
      <w:pPr>
        <w:ind w:left="2917" w:hanging="360"/>
      </w:pPr>
    </w:lvl>
    <w:lvl w:ilvl="4" w:tplc="04190019" w:tentative="1">
      <w:start w:val="1"/>
      <w:numFmt w:val="lowerLetter"/>
      <w:lvlText w:val="%5."/>
      <w:lvlJc w:val="left"/>
      <w:pPr>
        <w:ind w:left="3637" w:hanging="360"/>
      </w:pPr>
    </w:lvl>
    <w:lvl w:ilvl="5" w:tplc="0419001B" w:tentative="1">
      <w:start w:val="1"/>
      <w:numFmt w:val="lowerRoman"/>
      <w:lvlText w:val="%6."/>
      <w:lvlJc w:val="right"/>
      <w:pPr>
        <w:ind w:left="4357" w:hanging="180"/>
      </w:pPr>
    </w:lvl>
    <w:lvl w:ilvl="6" w:tplc="0419000F" w:tentative="1">
      <w:start w:val="1"/>
      <w:numFmt w:val="decimal"/>
      <w:lvlText w:val="%7."/>
      <w:lvlJc w:val="left"/>
      <w:pPr>
        <w:ind w:left="5077" w:hanging="360"/>
      </w:pPr>
    </w:lvl>
    <w:lvl w:ilvl="7" w:tplc="04190019" w:tentative="1">
      <w:start w:val="1"/>
      <w:numFmt w:val="lowerLetter"/>
      <w:lvlText w:val="%8."/>
      <w:lvlJc w:val="left"/>
      <w:pPr>
        <w:ind w:left="5797" w:hanging="360"/>
      </w:pPr>
    </w:lvl>
    <w:lvl w:ilvl="8" w:tplc="0419001B" w:tentative="1">
      <w:start w:val="1"/>
      <w:numFmt w:val="lowerRoman"/>
      <w:lvlText w:val="%9."/>
      <w:lvlJc w:val="right"/>
      <w:pPr>
        <w:ind w:left="6517" w:hanging="180"/>
      </w:pPr>
    </w:lvl>
  </w:abstractNum>
  <w:abstractNum w:abstractNumId="6">
    <w:nsid w:val="14007F2E"/>
    <w:multiLevelType w:val="multilevel"/>
    <w:tmpl w:val="FEE2EBDE"/>
    <w:lvl w:ilvl="0">
      <w:start w:val="1"/>
      <w:numFmt w:val="decimal"/>
      <w:suff w:val="space"/>
      <w:lvlText w:val="%1."/>
      <w:lvlJc w:val="left"/>
      <w:pPr>
        <w:ind w:left="0" w:firstLine="397"/>
      </w:pPr>
      <w:rPr>
        <w:rFonts w:hint="default"/>
      </w:rPr>
    </w:lvl>
    <w:lvl w:ilvl="1">
      <w:start w:val="1"/>
      <w:numFmt w:val="lowerLetter"/>
      <w:lvlText w:val="%2."/>
      <w:lvlJc w:val="left"/>
      <w:pPr>
        <w:ind w:left="1837" w:hanging="360"/>
      </w:pPr>
      <w:rPr>
        <w:rFonts w:hint="default"/>
      </w:rPr>
    </w:lvl>
    <w:lvl w:ilvl="2">
      <w:start w:val="1"/>
      <w:numFmt w:val="lowerRoman"/>
      <w:lvlText w:val="%3."/>
      <w:lvlJc w:val="right"/>
      <w:pPr>
        <w:ind w:left="2557" w:hanging="180"/>
      </w:pPr>
      <w:rPr>
        <w:rFonts w:hint="default"/>
      </w:rPr>
    </w:lvl>
    <w:lvl w:ilvl="3">
      <w:start w:val="1"/>
      <w:numFmt w:val="decimal"/>
      <w:lvlText w:val="%4."/>
      <w:lvlJc w:val="left"/>
      <w:pPr>
        <w:ind w:left="3277" w:hanging="360"/>
      </w:pPr>
      <w:rPr>
        <w:rFonts w:hint="default"/>
      </w:rPr>
    </w:lvl>
    <w:lvl w:ilvl="4">
      <w:start w:val="1"/>
      <w:numFmt w:val="lowerLetter"/>
      <w:lvlText w:val="%5."/>
      <w:lvlJc w:val="left"/>
      <w:pPr>
        <w:ind w:left="3997" w:hanging="360"/>
      </w:pPr>
      <w:rPr>
        <w:rFonts w:hint="default"/>
      </w:rPr>
    </w:lvl>
    <w:lvl w:ilvl="5">
      <w:start w:val="1"/>
      <w:numFmt w:val="lowerRoman"/>
      <w:lvlText w:val="%6."/>
      <w:lvlJc w:val="right"/>
      <w:pPr>
        <w:ind w:left="4717" w:hanging="180"/>
      </w:pPr>
      <w:rPr>
        <w:rFonts w:hint="default"/>
      </w:rPr>
    </w:lvl>
    <w:lvl w:ilvl="6">
      <w:start w:val="1"/>
      <w:numFmt w:val="decimal"/>
      <w:lvlText w:val="%7."/>
      <w:lvlJc w:val="left"/>
      <w:pPr>
        <w:ind w:left="5437" w:hanging="360"/>
      </w:pPr>
      <w:rPr>
        <w:rFonts w:hint="default"/>
      </w:rPr>
    </w:lvl>
    <w:lvl w:ilvl="7">
      <w:start w:val="1"/>
      <w:numFmt w:val="lowerLetter"/>
      <w:lvlText w:val="%8."/>
      <w:lvlJc w:val="left"/>
      <w:pPr>
        <w:ind w:left="6157" w:hanging="360"/>
      </w:pPr>
      <w:rPr>
        <w:rFonts w:hint="default"/>
      </w:rPr>
    </w:lvl>
    <w:lvl w:ilvl="8">
      <w:start w:val="1"/>
      <w:numFmt w:val="lowerRoman"/>
      <w:lvlText w:val="%9."/>
      <w:lvlJc w:val="right"/>
      <w:pPr>
        <w:ind w:left="6877" w:hanging="180"/>
      </w:pPr>
      <w:rPr>
        <w:rFonts w:hint="default"/>
      </w:rPr>
    </w:lvl>
  </w:abstractNum>
  <w:abstractNum w:abstractNumId="7">
    <w:nsid w:val="1F2E4E62"/>
    <w:multiLevelType w:val="singleLevel"/>
    <w:tmpl w:val="E5883500"/>
    <w:lvl w:ilvl="0">
      <w:start w:val="1"/>
      <w:numFmt w:val="none"/>
      <w:pStyle w:val="a"/>
      <w:lvlText w:val="Замечание%1"/>
      <w:lvlJc w:val="left"/>
      <w:pPr>
        <w:tabs>
          <w:tab w:val="num" w:pos="2160"/>
        </w:tabs>
        <w:ind w:left="1701" w:hanging="1701"/>
      </w:pPr>
      <w:rPr>
        <w:b/>
        <w:i w:val="0"/>
        <w:position w:val="0"/>
      </w:rPr>
    </w:lvl>
  </w:abstractNum>
  <w:abstractNum w:abstractNumId="8">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vanish w:val="0"/>
        <w:color w:val="000000"/>
        <w:sz w:val="16"/>
        <w:szCs w:val="16"/>
        <w:vertAlign w:val="superscrip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9">
    <w:nsid w:val="2D14038E"/>
    <w:multiLevelType w:val="hybridMultilevel"/>
    <w:tmpl w:val="74C88976"/>
    <w:lvl w:ilvl="0" w:tplc="07827112">
      <w:start w:val="1"/>
      <w:numFmt w:val="bullet"/>
      <w:pStyle w:val="Spis-"/>
      <w:lvlText w:val="−"/>
      <w:lvlJc w:val="left"/>
      <w:pPr>
        <w:tabs>
          <w:tab w:val="num" w:pos="227"/>
        </w:tabs>
        <w:ind w:left="227" w:hanging="227"/>
      </w:pPr>
      <w:rPr>
        <w:rFonts w:ascii="Times New Roman" w:hAnsi="Times New Roman" w:cs="Times New Roman" w:hint="default"/>
        <w:b w:val="0"/>
        <w:i w:val="0"/>
        <w:vanish w:val="0"/>
        <w:color w:val="auto"/>
        <w:sz w:val="20"/>
        <w:u w:val="none"/>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33807462"/>
    <w:multiLevelType w:val="hybridMultilevel"/>
    <w:tmpl w:val="73A60670"/>
    <w:lvl w:ilvl="0" w:tplc="0419000F">
      <w:start w:val="1"/>
      <w:numFmt w:val="decimal"/>
      <w:pStyle w:val="a0"/>
      <w:lvlText w:val="%1."/>
      <w:lvlJc w:val="left"/>
      <w:pPr>
        <w:tabs>
          <w:tab w:val="num" w:pos="1021"/>
        </w:tabs>
        <w:ind w:left="0" w:firstLine="397"/>
      </w:pPr>
      <w:rPr>
        <w:rFonts w:ascii="Times New Roman" w:hAnsi="Times New Roman" w:hint="default"/>
        <w:b w:val="0"/>
        <w:i w:val="0"/>
        <w:caps w:val="0"/>
        <w:strike w:val="0"/>
        <w:dstrike w:val="0"/>
        <w:vanish w:val="0"/>
        <w:color w:val="000000"/>
        <w:spacing w:val="0"/>
        <w:w w:val="100"/>
        <w:kern w:val="0"/>
        <w:position w:val="0"/>
        <w:sz w:val="28"/>
        <w:szCs w:val="28"/>
        <w:effect w:val="none"/>
        <w:vertAlign w:val="baseline"/>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71F6C51"/>
    <w:multiLevelType w:val="hybridMultilevel"/>
    <w:tmpl w:val="4660430A"/>
    <w:lvl w:ilvl="0" w:tplc="3516100C">
      <w:start w:val="1"/>
      <w:numFmt w:val="decimal"/>
      <w:pStyle w:val="1"/>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2">
    <w:nsid w:val="37660336"/>
    <w:multiLevelType w:val="hybridMultilevel"/>
    <w:tmpl w:val="78D27160"/>
    <w:lvl w:ilvl="0" w:tplc="FEF4713C">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nsid w:val="3A865E59"/>
    <w:multiLevelType w:val="hybridMultilevel"/>
    <w:tmpl w:val="0CDEE15C"/>
    <w:lvl w:ilvl="0" w:tplc="FFFFFFFF">
      <w:start w:val="1"/>
      <w:numFmt w:val="bullet"/>
      <w:pStyle w:val="a1"/>
      <w:lvlText w:val=""/>
      <w:lvlJc w:val="left"/>
      <w:pPr>
        <w:tabs>
          <w:tab w:val="num" w:pos="1080"/>
        </w:tabs>
        <w:ind w:left="1060" w:hanging="340"/>
      </w:pPr>
      <w:rPr>
        <w:rFonts w:ascii="Wingdings" w:hAnsi="Wingdings"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4">
    <w:nsid w:val="4914397E"/>
    <w:multiLevelType w:val="hybridMultilevel"/>
    <w:tmpl w:val="24866D3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1B37411"/>
    <w:multiLevelType w:val="singleLevel"/>
    <w:tmpl w:val="05CCB920"/>
    <w:lvl w:ilvl="0">
      <w:start w:val="1"/>
      <w:numFmt w:val="decimal"/>
      <w:pStyle w:val="10"/>
      <w:lvlText w:val="%1."/>
      <w:lvlJc w:val="left"/>
      <w:pPr>
        <w:tabs>
          <w:tab w:val="num" w:pos="927"/>
        </w:tabs>
        <w:ind w:left="0" w:firstLine="567"/>
      </w:pPr>
      <w:rPr>
        <w:b/>
        <w:i w:val="0"/>
      </w:rPr>
    </w:lvl>
  </w:abstractNum>
  <w:abstractNum w:abstractNumId="16">
    <w:nsid w:val="5E65074C"/>
    <w:multiLevelType w:val="hybridMultilevel"/>
    <w:tmpl w:val="29FE6EDC"/>
    <w:lvl w:ilvl="0" w:tplc="6E1810C8">
      <w:start w:val="1"/>
      <w:numFmt w:val="decimal"/>
      <w:pStyle w:val="a2"/>
      <w:lvlText w:val="%1."/>
      <w:lvlJc w:val="left"/>
      <w:pPr>
        <w:tabs>
          <w:tab w:val="num" w:pos="1571"/>
        </w:tabs>
        <w:ind w:left="1571" w:hanging="360"/>
      </w:pPr>
    </w:lvl>
    <w:lvl w:ilvl="1" w:tplc="126ACE32" w:tentative="1">
      <w:start w:val="1"/>
      <w:numFmt w:val="lowerLetter"/>
      <w:lvlText w:val="%2."/>
      <w:lvlJc w:val="left"/>
      <w:pPr>
        <w:tabs>
          <w:tab w:val="num" w:pos="2291"/>
        </w:tabs>
        <w:ind w:left="2291" w:hanging="360"/>
      </w:pPr>
    </w:lvl>
    <w:lvl w:ilvl="2" w:tplc="CF8A9BB0" w:tentative="1">
      <w:start w:val="1"/>
      <w:numFmt w:val="lowerRoman"/>
      <w:lvlText w:val="%3."/>
      <w:lvlJc w:val="right"/>
      <w:pPr>
        <w:tabs>
          <w:tab w:val="num" w:pos="3011"/>
        </w:tabs>
        <w:ind w:left="3011" w:hanging="180"/>
      </w:pPr>
    </w:lvl>
    <w:lvl w:ilvl="3" w:tplc="26D87E06" w:tentative="1">
      <w:start w:val="1"/>
      <w:numFmt w:val="decimal"/>
      <w:lvlText w:val="%4."/>
      <w:lvlJc w:val="left"/>
      <w:pPr>
        <w:tabs>
          <w:tab w:val="num" w:pos="3731"/>
        </w:tabs>
        <w:ind w:left="3731" w:hanging="360"/>
      </w:pPr>
    </w:lvl>
    <w:lvl w:ilvl="4" w:tplc="46E89E36" w:tentative="1">
      <w:start w:val="1"/>
      <w:numFmt w:val="lowerLetter"/>
      <w:lvlText w:val="%5."/>
      <w:lvlJc w:val="left"/>
      <w:pPr>
        <w:tabs>
          <w:tab w:val="num" w:pos="4451"/>
        </w:tabs>
        <w:ind w:left="4451" w:hanging="360"/>
      </w:pPr>
    </w:lvl>
    <w:lvl w:ilvl="5" w:tplc="E9F87AEE" w:tentative="1">
      <w:start w:val="1"/>
      <w:numFmt w:val="lowerRoman"/>
      <w:lvlText w:val="%6."/>
      <w:lvlJc w:val="right"/>
      <w:pPr>
        <w:tabs>
          <w:tab w:val="num" w:pos="5171"/>
        </w:tabs>
        <w:ind w:left="5171" w:hanging="180"/>
      </w:pPr>
    </w:lvl>
    <w:lvl w:ilvl="6" w:tplc="5B0EA746" w:tentative="1">
      <w:start w:val="1"/>
      <w:numFmt w:val="decimal"/>
      <w:lvlText w:val="%7."/>
      <w:lvlJc w:val="left"/>
      <w:pPr>
        <w:tabs>
          <w:tab w:val="num" w:pos="5891"/>
        </w:tabs>
        <w:ind w:left="5891" w:hanging="360"/>
      </w:pPr>
    </w:lvl>
    <w:lvl w:ilvl="7" w:tplc="DBF4B41C" w:tentative="1">
      <w:start w:val="1"/>
      <w:numFmt w:val="lowerLetter"/>
      <w:lvlText w:val="%8."/>
      <w:lvlJc w:val="left"/>
      <w:pPr>
        <w:tabs>
          <w:tab w:val="num" w:pos="6611"/>
        </w:tabs>
        <w:ind w:left="6611" w:hanging="360"/>
      </w:pPr>
    </w:lvl>
    <w:lvl w:ilvl="8" w:tplc="47E0B1EC" w:tentative="1">
      <w:start w:val="1"/>
      <w:numFmt w:val="lowerRoman"/>
      <w:lvlText w:val="%9."/>
      <w:lvlJc w:val="right"/>
      <w:pPr>
        <w:tabs>
          <w:tab w:val="num" w:pos="7331"/>
        </w:tabs>
        <w:ind w:left="7331" w:hanging="180"/>
      </w:pPr>
    </w:lvl>
  </w:abstractNum>
  <w:abstractNum w:abstractNumId="17">
    <w:nsid w:val="60A84BF9"/>
    <w:multiLevelType w:val="singleLevel"/>
    <w:tmpl w:val="6D76E614"/>
    <w:lvl w:ilvl="0">
      <w:start w:val="1"/>
      <w:numFmt w:val="decimal"/>
      <w:pStyle w:val="a3"/>
      <w:lvlText w:val="%1. "/>
      <w:legacy w:legacy="1" w:legacySpace="0" w:legacyIndent="283"/>
      <w:lvlJc w:val="left"/>
      <w:pPr>
        <w:ind w:left="709" w:hanging="283"/>
      </w:pPr>
      <w:rPr>
        <w:rFonts w:ascii="Times New Roman" w:hAnsi="Times New Roman" w:hint="default"/>
        <w:b w:val="0"/>
        <w:i w:val="0"/>
        <w:sz w:val="24"/>
        <w:u w:val="none"/>
      </w:rPr>
    </w:lvl>
  </w:abstractNum>
  <w:abstractNum w:abstractNumId="18">
    <w:nsid w:val="62EB0A8C"/>
    <w:multiLevelType w:val="multilevel"/>
    <w:tmpl w:val="A6907384"/>
    <w:lvl w:ilvl="0">
      <w:start w:val="1"/>
      <w:numFmt w:val="decimal"/>
      <w:suff w:val="space"/>
      <w:lvlText w:val="%1."/>
      <w:lvlJc w:val="left"/>
      <w:pPr>
        <w:ind w:left="0" w:firstLine="397"/>
      </w:pPr>
      <w:rPr>
        <w:rFonts w:hint="default"/>
      </w:rPr>
    </w:lvl>
    <w:lvl w:ilvl="1">
      <w:start w:val="1"/>
      <w:numFmt w:val="lowerLetter"/>
      <w:lvlText w:val="%2."/>
      <w:lvlJc w:val="left"/>
      <w:pPr>
        <w:ind w:left="1837" w:hanging="360"/>
      </w:pPr>
      <w:rPr>
        <w:rFonts w:hint="default"/>
      </w:rPr>
    </w:lvl>
    <w:lvl w:ilvl="2">
      <w:start w:val="1"/>
      <w:numFmt w:val="lowerRoman"/>
      <w:lvlText w:val="%3."/>
      <w:lvlJc w:val="right"/>
      <w:pPr>
        <w:ind w:left="2557" w:hanging="180"/>
      </w:pPr>
      <w:rPr>
        <w:rFonts w:hint="default"/>
      </w:rPr>
    </w:lvl>
    <w:lvl w:ilvl="3">
      <w:start w:val="1"/>
      <w:numFmt w:val="decimal"/>
      <w:lvlText w:val="%4."/>
      <w:lvlJc w:val="left"/>
      <w:pPr>
        <w:ind w:left="3277" w:hanging="360"/>
      </w:pPr>
      <w:rPr>
        <w:rFonts w:hint="default"/>
      </w:rPr>
    </w:lvl>
    <w:lvl w:ilvl="4">
      <w:start w:val="1"/>
      <w:numFmt w:val="lowerLetter"/>
      <w:lvlText w:val="%5."/>
      <w:lvlJc w:val="left"/>
      <w:pPr>
        <w:ind w:left="3997" w:hanging="360"/>
      </w:pPr>
      <w:rPr>
        <w:rFonts w:hint="default"/>
      </w:rPr>
    </w:lvl>
    <w:lvl w:ilvl="5">
      <w:start w:val="1"/>
      <w:numFmt w:val="lowerRoman"/>
      <w:lvlText w:val="%6."/>
      <w:lvlJc w:val="right"/>
      <w:pPr>
        <w:ind w:left="4717" w:hanging="180"/>
      </w:pPr>
      <w:rPr>
        <w:rFonts w:hint="default"/>
      </w:rPr>
    </w:lvl>
    <w:lvl w:ilvl="6">
      <w:start w:val="1"/>
      <w:numFmt w:val="decimal"/>
      <w:lvlText w:val="%7."/>
      <w:lvlJc w:val="left"/>
      <w:pPr>
        <w:ind w:left="5437" w:hanging="360"/>
      </w:pPr>
      <w:rPr>
        <w:rFonts w:hint="default"/>
      </w:rPr>
    </w:lvl>
    <w:lvl w:ilvl="7">
      <w:start w:val="1"/>
      <w:numFmt w:val="lowerLetter"/>
      <w:lvlText w:val="%8."/>
      <w:lvlJc w:val="left"/>
      <w:pPr>
        <w:ind w:left="6157" w:hanging="360"/>
      </w:pPr>
      <w:rPr>
        <w:rFonts w:hint="default"/>
      </w:rPr>
    </w:lvl>
    <w:lvl w:ilvl="8">
      <w:start w:val="1"/>
      <w:numFmt w:val="lowerRoman"/>
      <w:lvlText w:val="%9."/>
      <w:lvlJc w:val="right"/>
      <w:pPr>
        <w:ind w:left="6877" w:hanging="180"/>
      </w:pPr>
      <w:rPr>
        <w:rFonts w:hint="default"/>
      </w:rPr>
    </w:lvl>
  </w:abstractNum>
  <w:abstractNum w:abstractNumId="19">
    <w:nsid w:val="69DA23FB"/>
    <w:multiLevelType w:val="hybridMultilevel"/>
    <w:tmpl w:val="D3A84A7C"/>
    <w:lvl w:ilvl="0" w:tplc="0419000F">
      <w:start w:val="1"/>
      <w:numFmt w:val="bullet"/>
      <w:pStyle w:val="12"/>
      <w:lvlText w:val=""/>
      <w:lvlJc w:val="left"/>
      <w:pPr>
        <w:ind w:left="720" w:hanging="360"/>
      </w:pPr>
      <w:rPr>
        <w:rFonts w:ascii="Symbol" w:hAnsi="Symbol" w:hint="default"/>
      </w:rPr>
    </w:lvl>
    <w:lvl w:ilvl="1" w:tplc="04190019">
      <w:start w:val="1"/>
      <w:numFmt w:val="bullet"/>
      <w:lvlText w:val="o"/>
      <w:lvlJc w:val="left"/>
      <w:pPr>
        <w:ind w:left="1440" w:hanging="360"/>
      </w:pPr>
      <w:rPr>
        <w:rFonts w:ascii="Courier New" w:hAnsi="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20">
    <w:nsid w:val="6C402C58"/>
    <w:multiLevelType w:val="hybridMultilevel"/>
    <w:tmpl w:val="3C0611EA"/>
    <w:lvl w:ilvl="0" w:tplc="FBEE85BC">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tplc="1B5E3792">
      <w:start w:val="1"/>
      <w:numFmt w:val="lowerLetter"/>
      <w:lvlText w:val="%2."/>
      <w:lvlJc w:val="left"/>
      <w:pPr>
        <w:tabs>
          <w:tab w:val="num" w:pos="1440"/>
        </w:tabs>
        <w:ind w:left="1440" w:hanging="360"/>
      </w:pPr>
      <w:rPr>
        <w:rFonts w:cs="Times New Roman"/>
      </w:rPr>
    </w:lvl>
    <w:lvl w:ilvl="2" w:tplc="33220FF6">
      <w:start w:val="1"/>
      <w:numFmt w:val="lowerRoman"/>
      <w:lvlText w:val="%3."/>
      <w:lvlJc w:val="right"/>
      <w:pPr>
        <w:tabs>
          <w:tab w:val="num" w:pos="2160"/>
        </w:tabs>
        <w:ind w:left="2160" w:hanging="180"/>
      </w:pPr>
      <w:rPr>
        <w:rFonts w:cs="Times New Roman"/>
      </w:rPr>
    </w:lvl>
    <w:lvl w:ilvl="3" w:tplc="9364D086">
      <w:start w:val="1"/>
      <w:numFmt w:val="decimal"/>
      <w:lvlText w:val="%4."/>
      <w:lvlJc w:val="left"/>
      <w:pPr>
        <w:tabs>
          <w:tab w:val="num" w:pos="2880"/>
        </w:tabs>
        <w:ind w:left="2880" w:hanging="360"/>
      </w:pPr>
      <w:rPr>
        <w:rFonts w:cs="Times New Roman"/>
      </w:rPr>
    </w:lvl>
    <w:lvl w:ilvl="4" w:tplc="2D6ACA98">
      <w:start w:val="1"/>
      <w:numFmt w:val="lowerLetter"/>
      <w:lvlText w:val="%5."/>
      <w:lvlJc w:val="left"/>
      <w:pPr>
        <w:tabs>
          <w:tab w:val="num" w:pos="3600"/>
        </w:tabs>
        <w:ind w:left="3600" w:hanging="360"/>
      </w:pPr>
      <w:rPr>
        <w:rFonts w:cs="Times New Roman"/>
      </w:rPr>
    </w:lvl>
    <w:lvl w:ilvl="5" w:tplc="ACB09170">
      <w:start w:val="1"/>
      <w:numFmt w:val="lowerRoman"/>
      <w:lvlText w:val="%6."/>
      <w:lvlJc w:val="right"/>
      <w:pPr>
        <w:tabs>
          <w:tab w:val="num" w:pos="4320"/>
        </w:tabs>
        <w:ind w:left="4320" w:hanging="180"/>
      </w:pPr>
      <w:rPr>
        <w:rFonts w:cs="Times New Roman"/>
      </w:rPr>
    </w:lvl>
    <w:lvl w:ilvl="6" w:tplc="09067AF8">
      <w:start w:val="1"/>
      <w:numFmt w:val="decimal"/>
      <w:lvlText w:val="%7."/>
      <w:lvlJc w:val="left"/>
      <w:pPr>
        <w:tabs>
          <w:tab w:val="num" w:pos="5040"/>
        </w:tabs>
        <w:ind w:left="5040" w:hanging="360"/>
      </w:pPr>
      <w:rPr>
        <w:rFonts w:cs="Times New Roman"/>
      </w:rPr>
    </w:lvl>
    <w:lvl w:ilvl="7" w:tplc="EC4004CE">
      <w:start w:val="1"/>
      <w:numFmt w:val="lowerLetter"/>
      <w:lvlText w:val="%8."/>
      <w:lvlJc w:val="left"/>
      <w:pPr>
        <w:tabs>
          <w:tab w:val="num" w:pos="5760"/>
        </w:tabs>
        <w:ind w:left="5760" w:hanging="360"/>
      </w:pPr>
      <w:rPr>
        <w:rFonts w:cs="Times New Roman"/>
      </w:rPr>
    </w:lvl>
    <w:lvl w:ilvl="8" w:tplc="AC92CD5A">
      <w:start w:val="1"/>
      <w:numFmt w:val="lowerRoman"/>
      <w:lvlText w:val="%9."/>
      <w:lvlJc w:val="right"/>
      <w:pPr>
        <w:tabs>
          <w:tab w:val="num" w:pos="6480"/>
        </w:tabs>
        <w:ind w:left="6480" w:hanging="180"/>
      </w:pPr>
      <w:rPr>
        <w:rFonts w:cs="Times New Roman"/>
      </w:rPr>
    </w:lvl>
  </w:abstractNum>
  <w:abstractNum w:abstractNumId="21">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abstractNum w:abstractNumId="22">
    <w:nsid w:val="7CD255F0"/>
    <w:multiLevelType w:val="hybridMultilevel"/>
    <w:tmpl w:val="1BBC66D6"/>
    <w:lvl w:ilvl="0" w:tplc="90569D74">
      <w:start w:val="1"/>
      <w:numFmt w:val="lowerLetter"/>
      <w:pStyle w:val="tablefootnote"/>
      <w:lvlText w:val="%1."/>
      <w:lvlJc w:val="right"/>
      <w:pPr>
        <w:ind w:left="749" w:hanging="360"/>
      </w:pPr>
      <w:rPr>
        <w:rFonts w:ascii="Times New Roman" w:hAnsi="Times New Roman" w:hint="default"/>
        <w:b w:val="0"/>
        <w:i w:val="0"/>
        <w:caps w:val="0"/>
        <w:strike w:val="0"/>
        <w:dstrike w:val="0"/>
        <w:vanish w:val="0"/>
        <w:color w:val="auto"/>
        <w:spacing w:val="0"/>
        <w:w w:val="100"/>
        <w:kern w:val="0"/>
        <w:position w:val="0"/>
        <w:sz w:val="16"/>
        <w:vertAlign w:val="superscript"/>
      </w:rPr>
    </w:lvl>
    <w:lvl w:ilvl="1" w:tplc="023857B6" w:tentative="1">
      <w:start w:val="1"/>
      <w:numFmt w:val="lowerLetter"/>
      <w:lvlText w:val="%2."/>
      <w:lvlJc w:val="left"/>
      <w:pPr>
        <w:ind w:left="1469" w:hanging="360"/>
      </w:pPr>
    </w:lvl>
    <w:lvl w:ilvl="2" w:tplc="34B8BED4" w:tentative="1">
      <w:start w:val="1"/>
      <w:numFmt w:val="lowerRoman"/>
      <w:lvlText w:val="%3."/>
      <w:lvlJc w:val="right"/>
      <w:pPr>
        <w:ind w:left="2189" w:hanging="180"/>
      </w:pPr>
    </w:lvl>
    <w:lvl w:ilvl="3" w:tplc="62B636F2" w:tentative="1">
      <w:start w:val="1"/>
      <w:numFmt w:val="decimal"/>
      <w:lvlText w:val="%4."/>
      <w:lvlJc w:val="left"/>
      <w:pPr>
        <w:ind w:left="2909" w:hanging="360"/>
      </w:pPr>
    </w:lvl>
    <w:lvl w:ilvl="4" w:tplc="5F6623BC" w:tentative="1">
      <w:start w:val="1"/>
      <w:numFmt w:val="lowerLetter"/>
      <w:lvlText w:val="%5."/>
      <w:lvlJc w:val="left"/>
      <w:pPr>
        <w:ind w:left="3629" w:hanging="360"/>
      </w:pPr>
    </w:lvl>
    <w:lvl w:ilvl="5" w:tplc="27D8D944" w:tentative="1">
      <w:start w:val="1"/>
      <w:numFmt w:val="lowerRoman"/>
      <w:lvlText w:val="%6."/>
      <w:lvlJc w:val="right"/>
      <w:pPr>
        <w:ind w:left="4349" w:hanging="180"/>
      </w:pPr>
    </w:lvl>
    <w:lvl w:ilvl="6" w:tplc="958465B8" w:tentative="1">
      <w:start w:val="1"/>
      <w:numFmt w:val="decimal"/>
      <w:lvlText w:val="%7."/>
      <w:lvlJc w:val="left"/>
      <w:pPr>
        <w:ind w:left="5069" w:hanging="360"/>
      </w:pPr>
    </w:lvl>
    <w:lvl w:ilvl="7" w:tplc="AD48527E" w:tentative="1">
      <w:start w:val="1"/>
      <w:numFmt w:val="lowerLetter"/>
      <w:lvlText w:val="%8."/>
      <w:lvlJc w:val="left"/>
      <w:pPr>
        <w:ind w:left="5789" w:hanging="360"/>
      </w:pPr>
    </w:lvl>
    <w:lvl w:ilvl="8" w:tplc="1B0E5DF4" w:tentative="1">
      <w:start w:val="1"/>
      <w:numFmt w:val="lowerRoman"/>
      <w:lvlText w:val="%9."/>
      <w:lvlJc w:val="right"/>
      <w:pPr>
        <w:ind w:left="6509" w:hanging="180"/>
      </w:pPr>
    </w:lvl>
  </w:abstractNum>
  <w:num w:numId="1">
    <w:abstractNumId w:val="17"/>
  </w:num>
  <w:num w:numId="2">
    <w:abstractNumId w:val="7"/>
  </w:num>
  <w:num w:numId="3">
    <w:abstractNumId w:val="11"/>
  </w:num>
  <w:num w:numId="4">
    <w:abstractNumId w:val="9"/>
  </w:num>
  <w:num w:numId="5">
    <w:abstractNumId w:val="19"/>
  </w:num>
  <w:num w:numId="6">
    <w:abstractNumId w:val="10"/>
  </w:num>
  <w:num w:numId="7">
    <w:abstractNumId w:val="2"/>
  </w:num>
  <w:num w:numId="8">
    <w:abstractNumId w:val="3"/>
  </w:num>
  <w:num w:numId="9">
    <w:abstractNumId w:val="1"/>
  </w:num>
  <w:num w:numId="10">
    <w:abstractNumId w:val="0"/>
  </w:num>
  <w:num w:numId="11">
    <w:abstractNumId w:val="15"/>
  </w:num>
  <w:num w:numId="12">
    <w:abstractNumId w:val="13"/>
  </w:num>
  <w:num w:numId="13">
    <w:abstractNumId w:val="16"/>
  </w:num>
  <w:num w:numId="14">
    <w:abstractNumId w:val="12"/>
  </w:num>
  <w:num w:numId="15">
    <w:abstractNumId w:val="20"/>
  </w:num>
  <w:num w:numId="16">
    <w:abstractNumId w:val="8"/>
  </w:num>
  <w:num w:numId="17">
    <w:abstractNumId w:val="21"/>
  </w:num>
  <w:num w:numId="18">
    <w:abstractNumId w:val="22"/>
  </w:num>
  <w:num w:numId="19">
    <w:abstractNumId w:val="14"/>
  </w:num>
  <w:num w:numId="20">
    <w:abstractNumId w:val="18"/>
  </w:num>
  <w:num w:numId="21">
    <w:abstractNumId w:val="5"/>
  </w:num>
  <w:num w:numId="22">
    <w:abstractNumId w:val="4"/>
  </w:num>
  <w:num w:numId="23">
    <w:abstractNumId w:val="6"/>
  </w:num>
  <w:numIdMacAtCleanup w:val="2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embedSystemFonts/>
  <w:mirrorMargins/>
  <w:proofState w:spelling="clean" w:grammar="clean"/>
  <w:stylePaneFormatFilter w:val="3F01"/>
  <w:defaultTabStop w:val="454"/>
  <w:autoHyphenation/>
  <w:hyphenationZone w:val="357"/>
  <w:doNotHyphenateCaps/>
  <w:evenAndOddHeaders/>
  <w:drawingGridHorizontalSpacing w:val="57"/>
  <w:drawingGridVerticalSpacing w:val="57"/>
  <w:displayHorizontalDrawingGridEvery w:val="0"/>
  <w:displayVerticalDrawingGridEvery w:val="3"/>
  <w:doNotUseMarginsForDrawingGridOrigin/>
  <w:drawingGridVerticalOrigin w:val="1985"/>
  <w:characterSpacingControl w:val="compressPunctuation"/>
  <w:hdrShapeDefaults>
    <o:shapedefaults v:ext="edit" spidmax="29698">
      <o:colormenu v:ext="edit" strokecolor="none"/>
    </o:shapedefaults>
  </w:hdrShapeDefaults>
  <w:footnotePr>
    <w:footnote w:id="-1"/>
    <w:footnote w:id="0"/>
  </w:footnotePr>
  <w:endnotePr>
    <w:numFmt w:val="decimal"/>
    <w:endnote w:id="-1"/>
    <w:endnote w:id="0"/>
  </w:endnotePr>
  <w:compat/>
  <w:rsids>
    <w:rsidRoot w:val="00412442"/>
    <w:rsid w:val="00003241"/>
    <w:rsid w:val="00004266"/>
    <w:rsid w:val="000054B8"/>
    <w:rsid w:val="0000762D"/>
    <w:rsid w:val="0001111F"/>
    <w:rsid w:val="0001193F"/>
    <w:rsid w:val="00015FDD"/>
    <w:rsid w:val="000170F4"/>
    <w:rsid w:val="000178E4"/>
    <w:rsid w:val="00020B8E"/>
    <w:rsid w:val="000212D6"/>
    <w:rsid w:val="0002170C"/>
    <w:rsid w:val="000220F2"/>
    <w:rsid w:val="0002387E"/>
    <w:rsid w:val="0002445B"/>
    <w:rsid w:val="00024C7B"/>
    <w:rsid w:val="00024D1B"/>
    <w:rsid w:val="000251AD"/>
    <w:rsid w:val="00025CA6"/>
    <w:rsid w:val="0003341E"/>
    <w:rsid w:val="0003465E"/>
    <w:rsid w:val="00034D12"/>
    <w:rsid w:val="00035779"/>
    <w:rsid w:val="00036B20"/>
    <w:rsid w:val="00037115"/>
    <w:rsid w:val="000405F8"/>
    <w:rsid w:val="00040EA5"/>
    <w:rsid w:val="00041326"/>
    <w:rsid w:val="00041D11"/>
    <w:rsid w:val="00043C87"/>
    <w:rsid w:val="00045CFD"/>
    <w:rsid w:val="00046C3B"/>
    <w:rsid w:val="0005318B"/>
    <w:rsid w:val="00053AC3"/>
    <w:rsid w:val="0005573F"/>
    <w:rsid w:val="000624AD"/>
    <w:rsid w:val="00062FFC"/>
    <w:rsid w:val="00065A94"/>
    <w:rsid w:val="00066E36"/>
    <w:rsid w:val="00071179"/>
    <w:rsid w:val="000720BF"/>
    <w:rsid w:val="00073303"/>
    <w:rsid w:val="000770A1"/>
    <w:rsid w:val="00077738"/>
    <w:rsid w:val="000812E1"/>
    <w:rsid w:val="00081701"/>
    <w:rsid w:val="00082AE9"/>
    <w:rsid w:val="0008437E"/>
    <w:rsid w:val="00084C1E"/>
    <w:rsid w:val="00084D47"/>
    <w:rsid w:val="00086877"/>
    <w:rsid w:val="00086C5E"/>
    <w:rsid w:val="00091374"/>
    <w:rsid w:val="0009207B"/>
    <w:rsid w:val="000921CC"/>
    <w:rsid w:val="00094E5E"/>
    <w:rsid w:val="00094F47"/>
    <w:rsid w:val="00095CC4"/>
    <w:rsid w:val="00096A6C"/>
    <w:rsid w:val="000A099E"/>
    <w:rsid w:val="000A1231"/>
    <w:rsid w:val="000B0527"/>
    <w:rsid w:val="000B43E1"/>
    <w:rsid w:val="000B441D"/>
    <w:rsid w:val="000B44A0"/>
    <w:rsid w:val="000B6886"/>
    <w:rsid w:val="000B690B"/>
    <w:rsid w:val="000B7541"/>
    <w:rsid w:val="000C2426"/>
    <w:rsid w:val="000C33A0"/>
    <w:rsid w:val="000D04DD"/>
    <w:rsid w:val="000D0ACA"/>
    <w:rsid w:val="000D0F29"/>
    <w:rsid w:val="000D137B"/>
    <w:rsid w:val="000D30D2"/>
    <w:rsid w:val="000D3686"/>
    <w:rsid w:val="000E2529"/>
    <w:rsid w:val="000E3544"/>
    <w:rsid w:val="000E3A40"/>
    <w:rsid w:val="000E64E9"/>
    <w:rsid w:val="000E6777"/>
    <w:rsid w:val="000E6FAB"/>
    <w:rsid w:val="000E7D8E"/>
    <w:rsid w:val="000E7D91"/>
    <w:rsid w:val="000F0B23"/>
    <w:rsid w:val="000F0D28"/>
    <w:rsid w:val="000F465A"/>
    <w:rsid w:val="000F51AD"/>
    <w:rsid w:val="000F5955"/>
    <w:rsid w:val="000F5C10"/>
    <w:rsid w:val="000F60EF"/>
    <w:rsid w:val="000F6475"/>
    <w:rsid w:val="000F718C"/>
    <w:rsid w:val="00100511"/>
    <w:rsid w:val="00100F20"/>
    <w:rsid w:val="00102D4F"/>
    <w:rsid w:val="00102DC6"/>
    <w:rsid w:val="00105A52"/>
    <w:rsid w:val="0010641C"/>
    <w:rsid w:val="00107D4F"/>
    <w:rsid w:val="0011075D"/>
    <w:rsid w:val="001126B6"/>
    <w:rsid w:val="00113DB2"/>
    <w:rsid w:val="00114533"/>
    <w:rsid w:val="00114557"/>
    <w:rsid w:val="00114A75"/>
    <w:rsid w:val="001224BE"/>
    <w:rsid w:val="00123002"/>
    <w:rsid w:val="001240E9"/>
    <w:rsid w:val="0012586F"/>
    <w:rsid w:val="00126428"/>
    <w:rsid w:val="0012777A"/>
    <w:rsid w:val="00131FFC"/>
    <w:rsid w:val="001345D3"/>
    <w:rsid w:val="0013516B"/>
    <w:rsid w:val="0013567D"/>
    <w:rsid w:val="00135A9B"/>
    <w:rsid w:val="00137842"/>
    <w:rsid w:val="001401DD"/>
    <w:rsid w:val="00140960"/>
    <w:rsid w:val="00145815"/>
    <w:rsid w:val="00147E01"/>
    <w:rsid w:val="001536D6"/>
    <w:rsid w:val="001549ED"/>
    <w:rsid w:val="00155A10"/>
    <w:rsid w:val="001571DE"/>
    <w:rsid w:val="00157D72"/>
    <w:rsid w:val="00161B90"/>
    <w:rsid w:val="0016260C"/>
    <w:rsid w:val="00164E80"/>
    <w:rsid w:val="00165CC6"/>
    <w:rsid w:val="001667D5"/>
    <w:rsid w:val="001701FC"/>
    <w:rsid w:val="001711DD"/>
    <w:rsid w:val="00171D17"/>
    <w:rsid w:val="00171F40"/>
    <w:rsid w:val="0017290D"/>
    <w:rsid w:val="00173E89"/>
    <w:rsid w:val="00174517"/>
    <w:rsid w:val="001756A0"/>
    <w:rsid w:val="00177094"/>
    <w:rsid w:val="00180C32"/>
    <w:rsid w:val="00180FCD"/>
    <w:rsid w:val="00181783"/>
    <w:rsid w:val="0018278F"/>
    <w:rsid w:val="00182F39"/>
    <w:rsid w:val="0018460C"/>
    <w:rsid w:val="00184D47"/>
    <w:rsid w:val="00184E6A"/>
    <w:rsid w:val="001871B3"/>
    <w:rsid w:val="0019079B"/>
    <w:rsid w:val="00194D6D"/>
    <w:rsid w:val="001A11C9"/>
    <w:rsid w:val="001A2934"/>
    <w:rsid w:val="001A4348"/>
    <w:rsid w:val="001A6D3B"/>
    <w:rsid w:val="001A77BD"/>
    <w:rsid w:val="001A781F"/>
    <w:rsid w:val="001B378A"/>
    <w:rsid w:val="001B502A"/>
    <w:rsid w:val="001B558B"/>
    <w:rsid w:val="001B5A08"/>
    <w:rsid w:val="001B6465"/>
    <w:rsid w:val="001C0251"/>
    <w:rsid w:val="001C0F2B"/>
    <w:rsid w:val="001C0F86"/>
    <w:rsid w:val="001C114F"/>
    <w:rsid w:val="001C502A"/>
    <w:rsid w:val="001C5D0F"/>
    <w:rsid w:val="001C5E3F"/>
    <w:rsid w:val="001C74DA"/>
    <w:rsid w:val="001D1CEA"/>
    <w:rsid w:val="001D2CE0"/>
    <w:rsid w:val="001D5B53"/>
    <w:rsid w:val="001E0985"/>
    <w:rsid w:val="001E2250"/>
    <w:rsid w:val="001E2A42"/>
    <w:rsid w:val="001E2BEA"/>
    <w:rsid w:val="001E7631"/>
    <w:rsid w:val="001F1C49"/>
    <w:rsid w:val="001F1E1E"/>
    <w:rsid w:val="001F35D9"/>
    <w:rsid w:val="001F5051"/>
    <w:rsid w:val="00203B14"/>
    <w:rsid w:val="00204A5C"/>
    <w:rsid w:val="002052A1"/>
    <w:rsid w:val="00205B82"/>
    <w:rsid w:val="00205D0F"/>
    <w:rsid w:val="00206A65"/>
    <w:rsid w:val="00210156"/>
    <w:rsid w:val="00214689"/>
    <w:rsid w:val="002171AB"/>
    <w:rsid w:val="00224F87"/>
    <w:rsid w:val="002251E8"/>
    <w:rsid w:val="00226AED"/>
    <w:rsid w:val="002303AA"/>
    <w:rsid w:val="00230880"/>
    <w:rsid w:val="00231ECC"/>
    <w:rsid w:val="00235326"/>
    <w:rsid w:val="0023538E"/>
    <w:rsid w:val="00235B39"/>
    <w:rsid w:val="0023668B"/>
    <w:rsid w:val="002401D0"/>
    <w:rsid w:val="00240758"/>
    <w:rsid w:val="002443E7"/>
    <w:rsid w:val="002460ED"/>
    <w:rsid w:val="002466AB"/>
    <w:rsid w:val="00247014"/>
    <w:rsid w:val="00251555"/>
    <w:rsid w:val="00253476"/>
    <w:rsid w:val="00254457"/>
    <w:rsid w:val="002562FF"/>
    <w:rsid w:val="002601EC"/>
    <w:rsid w:val="00261DD1"/>
    <w:rsid w:val="0026405C"/>
    <w:rsid w:val="00270C9E"/>
    <w:rsid w:val="002711F5"/>
    <w:rsid w:val="00271265"/>
    <w:rsid w:val="00271F1C"/>
    <w:rsid w:val="002808A9"/>
    <w:rsid w:val="00280DB9"/>
    <w:rsid w:val="00281E28"/>
    <w:rsid w:val="00282F8C"/>
    <w:rsid w:val="00286536"/>
    <w:rsid w:val="00286674"/>
    <w:rsid w:val="00287986"/>
    <w:rsid w:val="002947B7"/>
    <w:rsid w:val="00296883"/>
    <w:rsid w:val="00296F4E"/>
    <w:rsid w:val="002978D1"/>
    <w:rsid w:val="002A1315"/>
    <w:rsid w:val="002A2165"/>
    <w:rsid w:val="002A325E"/>
    <w:rsid w:val="002A4FB7"/>
    <w:rsid w:val="002A70BF"/>
    <w:rsid w:val="002B14BD"/>
    <w:rsid w:val="002B413E"/>
    <w:rsid w:val="002B520B"/>
    <w:rsid w:val="002B5C00"/>
    <w:rsid w:val="002B5E13"/>
    <w:rsid w:val="002C13EB"/>
    <w:rsid w:val="002C1CAF"/>
    <w:rsid w:val="002C41A5"/>
    <w:rsid w:val="002C4464"/>
    <w:rsid w:val="002C4BEF"/>
    <w:rsid w:val="002C5EBA"/>
    <w:rsid w:val="002D0653"/>
    <w:rsid w:val="002D0A82"/>
    <w:rsid w:val="002D11CB"/>
    <w:rsid w:val="002D63F6"/>
    <w:rsid w:val="002E005A"/>
    <w:rsid w:val="002E40A1"/>
    <w:rsid w:val="002E5C49"/>
    <w:rsid w:val="002E62B7"/>
    <w:rsid w:val="002F08CC"/>
    <w:rsid w:val="002F09DD"/>
    <w:rsid w:val="002F1E82"/>
    <w:rsid w:val="002F3A03"/>
    <w:rsid w:val="002F3FBA"/>
    <w:rsid w:val="00301699"/>
    <w:rsid w:val="0030213E"/>
    <w:rsid w:val="003026A5"/>
    <w:rsid w:val="00304DCE"/>
    <w:rsid w:val="00304EE1"/>
    <w:rsid w:val="003061F9"/>
    <w:rsid w:val="00307498"/>
    <w:rsid w:val="00310281"/>
    <w:rsid w:val="0031068F"/>
    <w:rsid w:val="003130B2"/>
    <w:rsid w:val="003147EB"/>
    <w:rsid w:val="00316E26"/>
    <w:rsid w:val="003171CB"/>
    <w:rsid w:val="003177B0"/>
    <w:rsid w:val="00317BC2"/>
    <w:rsid w:val="00320BE0"/>
    <w:rsid w:val="00326566"/>
    <w:rsid w:val="00326CBC"/>
    <w:rsid w:val="003318F9"/>
    <w:rsid w:val="00334083"/>
    <w:rsid w:val="0033443C"/>
    <w:rsid w:val="003357B4"/>
    <w:rsid w:val="00336ABB"/>
    <w:rsid w:val="0034173F"/>
    <w:rsid w:val="0034389B"/>
    <w:rsid w:val="00343F08"/>
    <w:rsid w:val="003440A1"/>
    <w:rsid w:val="003440B0"/>
    <w:rsid w:val="0034602E"/>
    <w:rsid w:val="003478D5"/>
    <w:rsid w:val="00350998"/>
    <w:rsid w:val="00354D17"/>
    <w:rsid w:val="00356634"/>
    <w:rsid w:val="003571C8"/>
    <w:rsid w:val="003632CB"/>
    <w:rsid w:val="0036343B"/>
    <w:rsid w:val="003674F4"/>
    <w:rsid w:val="00370EE1"/>
    <w:rsid w:val="00371F88"/>
    <w:rsid w:val="00373859"/>
    <w:rsid w:val="0037563B"/>
    <w:rsid w:val="0037786A"/>
    <w:rsid w:val="0038172B"/>
    <w:rsid w:val="00382AB2"/>
    <w:rsid w:val="00382FC1"/>
    <w:rsid w:val="00383106"/>
    <w:rsid w:val="00383DDB"/>
    <w:rsid w:val="00384195"/>
    <w:rsid w:val="003860D7"/>
    <w:rsid w:val="00386D27"/>
    <w:rsid w:val="0038797B"/>
    <w:rsid w:val="00394CE9"/>
    <w:rsid w:val="00396C53"/>
    <w:rsid w:val="00397027"/>
    <w:rsid w:val="003A0DEB"/>
    <w:rsid w:val="003A53EC"/>
    <w:rsid w:val="003A6C4B"/>
    <w:rsid w:val="003A7047"/>
    <w:rsid w:val="003A7E66"/>
    <w:rsid w:val="003B00C5"/>
    <w:rsid w:val="003B0AC8"/>
    <w:rsid w:val="003B1CB8"/>
    <w:rsid w:val="003B1D4A"/>
    <w:rsid w:val="003B7A1D"/>
    <w:rsid w:val="003C0078"/>
    <w:rsid w:val="003C1504"/>
    <w:rsid w:val="003C2387"/>
    <w:rsid w:val="003C34B3"/>
    <w:rsid w:val="003C3AAF"/>
    <w:rsid w:val="003C4F2F"/>
    <w:rsid w:val="003C4F77"/>
    <w:rsid w:val="003C562C"/>
    <w:rsid w:val="003C58C0"/>
    <w:rsid w:val="003C6362"/>
    <w:rsid w:val="003C7013"/>
    <w:rsid w:val="003D128A"/>
    <w:rsid w:val="003D40E6"/>
    <w:rsid w:val="003D72B1"/>
    <w:rsid w:val="003D7795"/>
    <w:rsid w:val="003D7DFB"/>
    <w:rsid w:val="003E1B23"/>
    <w:rsid w:val="003E27F8"/>
    <w:rsid w:val="003E4FCB"/>
    <w:rsid w:val="003E5808"/>
    <w:rsid w:val="003E6CEA"/>
    <w:rsid w:val="003E6D57"/>
    <w:rsid w:val="003E7E7D"/>
    <w:rsid w:val="003F0A7C"/>
    <w:rsid w:val="003F0C04"/>
    <w:rsid w:val="003F1A13"/>
    <w:rsid w:val="003F2AB9"/>
    <w:rsid w:val="003F4362"/>
    <w:rsid w:val="003F4594"/>
    <w:rsid w:val="003F5143"/>
    <w:rsid w:val="003F66D7"/>
    <w:rsid w:val="00400B48"/>
    <w:rsid w:val="0040177A"/>
    <w:rsid w:val="004021E2"/>
    <w:rsid w:val="00402B67"/>
    <w:rsid w:val="00403438"/>
    <w:rsid w:val="004040E4"/>
    <w:rsid w:val="00404573"/>
    <w:rsid w:val="00404C41"/>
    <w:rsid w:val="0040676F"/>
    <w:rsid w:val="00412442"/>
    <w:rsid w:val="00416AFB"/>
    <w:rsid w:val="004217B9"/>
    <w:rsid w:val="0042219D"/>
    <w:rsid w:val="004251CD"/>
    <w:rsid w:val="0042747C"/>
    <w:rsid w:val="00430B01"/>
    <w:rsid w:val="00430B13"/>
    <w:rsid w:val="00431304"/>
    <w:rsid w:val="004337CD"/>
    <w:rsid w:val="00435D8E"/>
    <w:rsid w:val="00436390"/>
    <w:rsid w:val="00436B53"/>
    <w:rsid w:val="004371DE"/>
    <w:rsid w:val="004419D3"/>
    <w:rsid w:val="00441D9B"/>
    <w:rsid w:val="004435BB"/>
    <w:rsid w:val="00443AFB"/>
    <w:rsid w:val="00445E13"/>
    <w:rsid w:val="00446484"/>
    <w:rsid w:val="004539A7"/>
    <w:rsid w:val="00454094"/>
    <w:rsid w:val="00455F4B"/>
    <w:rsid w:val="004561DF"/>
    <w:rsid w:val="0045768D"/>
    <w:rsid w:val="004620EF"/>
    <w:rsid w:val="0046290A"/>
    <w:rsid w:val="00466985"/>
    <w:rsid w:val="00466B58"/>
    <w:rsid w:val="00470A4A"/>
    <w:rsid w:val="004715C3"/>
    <w:rsid w:val="0047376F"/>
    <w:rsid w:val="00475E95"/>
    <w:rsid w:val="0047742B"/>
    <w:rsid w:val="00482BA1"/>
    <w:rsid w:val="00482FDF"/>
    <w:rsid w:val="004831E1"/>
    <w:rsid w:val="004843DE"/>
    <w:rsid w:val="00485E75"/>
    <w:rsid w:val="004879EF"/>
    <w:rsid w:val="00491F94"/>
    <w:rsid w:val="00493071"/>
    <w:rsid w:val="00495F25"/>
    <w:rsid w:val="004967B4"/>
    <w:rsid w:val="004A17A0"/>
    <w:rsid w:val="004A28CB"/>
    <w:rsid w:val="004A2F7F"/>
    <w:rsid w:val="004A440E"/>
    <w:rsid w:val="004A74A6"/>
    <w:rsid w:val="004B113A"/>
    <w:rsid w:val="004B2508"/>
    <w:rsid w:val="004B541D"/>
    <w:rsid w:val="004B57DD"/>
    <w:rsid w:val="004B7083"/>
    <w:rsid w:val="004B7FC0"/>
    <w:rsid w:val="004C0F58"/>
    <w:rsid w:val="004C1C5A"/>
    <w:rsid w:val="004C2494"/>
    <w:rsid w:val="004C3506"/>
    <w:rsid w:val="004C5016"/>
    <w:rsid w:val="004C6837"/>
    <w:rsid w:val="004C6ABE"/>
    <w:rsid w:val="004C6F51"/>
    <w:rsid w:val="004C7B1B"/>
    <w:rsid w:val="004D2D73"/>
    <w:rsid w:val="004D55DF"/>
    <w:rsid w:val="004D629A"/>
    <w:rsid w:val="004D6948"/>
    <w:rsid w:val="004E2455"/>
    <w:rsid w:val="004E3B28"/>
    <w:rsid w:val="004E4CAE"/>
    <w:rsid w:val="004E526A"/>
    <w:rsid w:val="004E62E0"/>
    <w:rsid w:val="004F2D67"/>
    <w:rsid w:val="004F58A0"/>
    <w:rsid w:val="004F5DD1"/>
    <w:rsid w:val="004F6FC4"/>
    <w:rsid w:val="004F7A0E"/>
    <w:rsid w:val="0050249D"/>
    <w:rsid w:val="00504CB8"/>
    <w:rsid w:val="00504E63"/>
    <w:rsid w:val="00505120"/>
    <w:rsid w:val="00505D9D"/>
    <w:rsid w:val="00506585"/>
    <w:rsid w:val="005077BB"/>
    <w:rsid w:val="00507CF9"/>
    <w:rsid w:val="00514256"/>
    <w:rsid w:val="005157B3"/>
    <w:rsid w:val="00517345"/>
    <w:rsid w:val="0052027F"/>
    <w:rsid w:val="005205FA"/>
    <w:rsid w:val="0052116E"/>
    <w:rsid w:val="00521B17"/>
    <w:rsid w:val="0052578A"/>
    <w:rsid w:val="00526AEB"/>
    <w:rsid w:val="00527491"/>
    <w:rsid w:val="005278D3"/>
    <w:rsid w:val="00527C2A"/>
    <w:rsid w:val="00530CBD"/>
    <w:rsid w:val="005332D4"/>
    <w:rsid w:val="005346F8"/>
    <w:rsid w:val="00536830"/>
    <w:rsid w:val="00537AE1"/>
    <w:rsid w:val="00537B35"/>
    <w:rsid w:val="0054075A"/>
    <w:rsid w:val="0054399C"/>
    <w:rsid w:val="005440A8"/>
    <w:rsid w:val="005456BC"/>
    <w:rsid w:val="00545D19"/>
    <w:rsid w:val="00546F44"/>
    <w:rsid w:val="005523AB"/>
    <w:rsid w:val="005574EF"/>
    <w:rsid w:val="0056087B"/>
    <w:rsid w:val="0056107D"/>
    <w:rsid w:val="00565676"/>
    <w:rsid w:val="00565859"/>
    <w:rsid w:val="00566D1C"/>
    <w:rsid w:val="005676AC"/>
    <w:rsid w:val="0057100B"/>
    <w:rsid w:val="00572E9A"/>
    <w:rsid w:val="00573CBE"/>
    <w:rsid w:val="005752F2"/>
    <w:rsid w:val="005754FA"/>
    <w:rsid w:val="0057551B"/>
    <w:rsid w:val="00575D19"/>
    <w:rsid w:val="0057687F"/>
    <w:rsid w:val="00577525"/>
    <w:rsid w:val="0057764D"/>
    <w:rsid w:val="005806E7"/>
    <w:rsid w:val="00581B2F"/>
    <w:rsid w:val="00583F33"/>
    <w:rsid w:val="00585477"/>
    <w:rsid w:val="00586551"/>
    <w:rsid w:val="00591615"/>
    <w:rsid w:val="0059471A"/>
    <w:rsid w:val="00595F94"/>
    <w:rsid w:val="00596561"/>
    <w:rsid w:val="0059683F"/>
    <w:rsid w:val="005A276F"/>
    <w:rsid w:val="005A2D12"/>
    <w:rsid w:val="005A70B9"/>
    <w:rsid w:val="005A7679"/>
    <w:rsid w:val="005A7D09"/>
    <w:rsid w:val="005B1211"/>
    <w:rsid w:val="005B3AE5"/>
    <w:rsid w:val="005B5F54"/>
    <w:rsid w:val="005C129F"/>
    <w:rsid w:val="005C2694"/>
    <w:rsid w:val="005C2D3C"/>
    <w:rsid w:val="005C4A12"/>
    <w:rsid w:val="005D17BC"/>
    <w:rsid w:val="005D577A"/>
    <w:rsid w:val="005D609F"/>
    <w:rsid w:val="005D6D53"/>
    <w:rsid w:val="005E185C"/>
    <w:rsid w:val="005E1D72"/>
    <w:rsid w:val="005E1E38"/>
    <w:rsid w:val="005E4E90"/>
    <w:rsid w:val="005E4F22"/>
    <w:rsid w:val="005E5A12"/>
    <w:rsid w:val="005E6EE8"/>
    <w:rsid w:val="005E7A08"/>
    <w:rsid w:val="005F0AE9"/>
    <w:rsid w:val="005F0E28"/>
    <w:rsid w:val="005F3D0F"/>
    <w:rsid w:val="005F3DED"/>
    <w:rsid w:val="005F3E77"/>
    <w:rsid w:val="006026AD"/>
    <w:rsid w:val="006026D3"/>
    <w:rsid w:val="00603599"/>
    <w:rsid w:val="00603D12"/>
    <w:rsid w:val="00606501"/>
    <w:rsid w:val="00607692"/>
    <w:rsid w:val="00607F26"/>
    <w:rsid w:val="00610228"/>
    <w:rsid w:val="00611894"/>
    <w:rsid w:val="006123DD"/>
    <w:rsid w:val="00613F91"/>
    <w:rsid w:val="006164BE"/>
    <w:rsid w:val="00622359"/>
    <w:rsid w:val="00623224"/>
    <w:rsid w:val="00623AB1"/>
    <w:rsid w:val="006249CD"/>
    <w:rsid w:val="00624FD7"/>
    <w:rsid w:val="00625004"/>
    <w:rsid w:val="006252EE"/>
    <w:rsid w:val="00630697"/>
    <w:rsid w:val="00630BD7"/>
    <w:rsid w:val="00631E71"/>
    <w:rsid w:val="006336FF"/>
    <w:rsid w:val="0063778D"/>
    <w:rsid w:val="00637804"/>
    <w:rsid w:val="00640746"/>
    <w:rsid w:val="00640B48"/>
    <w:rsid w:val="006411FB"/>
    <w:rsid w:val="0064180F"/>
    <w:rsid w:val="00641ABB"/>
    <w:rsid w:val="00641AF4"/>
    <w:rsid w:val="00641B61"/>
    <w:rsid w:val="0064446A"/>
    <w:rsid w:val="006451A7"/>
    <w:rsid w:val="00650214"/>
    <w:rsid w:val="0065222A"/>
    <w:rsid w:val="00653852"/>
    <w:rsid w:val="006571BF"/>
    <w:rsid w:val="00661762"/>
    <w:rsid w:val="006639CE"/>
    <w:rsid w:val="00663A90"/>
    <w:rsid w:val="0066434C"/>
    <w:rsid w:val="0067053F"/>
    <w:rsid w:val="0067205D"/>
    <w:rsid w:val="006720C4"/>
    <w:rsid w:val="006722BF"/>
    <w:rsid w:val="006723E2"/>
    <w:rsid w:val="00672704"/>
    <w:rsid w:val="00676264"/>
    <w:rsid w:val="00680B4B"/>
    <w:rsid w:val="00683167"/>
    <w:rsid w:val="00685768"/>
    <w:rsid w:val="0068642A"/>
    <w:rsid w:val="00686640"/>
    <w:rsid w:val="00690817"/>
    <w:rsid w:val="0069099C"/>
    <w:rsid w:val="006945AD"/>
    <w:rsid w:val="00695F9A"/>
    <w:rsid w:val="00696A51"/>
    <w:rsid w:val="006A0BF5"/>
    <w:rsid w:val="006A0CAE"/>
    <w:rsid w:val="006A12B2"/>
    <w:rsid w:val="006A548A"/>
    <w:rsid w:val="006B6CB0"/>
    <w:rsid w:val="006D0D71"/>
    <w:rsid w:val="006D1FA9"/>
    <w:rsid w:val="006D3C1B"/>
    <w:rsid w:val="006D3D80"/>
    <w:rsid w:val="006D53A8"/>
    <w:rsid w:val="006D58B4"/>
    <w:rsid w:val="006D632D"/>
    <w:rsid w:val="006D6ECB"/>
    <w:rsid w:val="006D6FD9"/>
    <w:rsid w:val="006D7439"/>
    <w:rsid w:val="006D7E3A"/>
    <w:rsid w:val="006E2860"/>
    <w:rsid w:val="006E420A"/>
    <w:rsid w:val="006E4263"/>
    <w:rsid w:val="006F227C"/>
    <w:rsid w:val="006F2285"/>
    <w:rsid w:val="006F43B6"/>
    <w:rsid w:val="006F55B9"/>
    <w:rsid w:val="006F5AB0"/>
    <w:rsid w:val="006F5FAB"/>
    <w:rsid w:val="00701291"/>
    <w:rsid w:val="007016AF"/>
    <w:rsid w:val="00701962"/>
    <w:rsid w:val="007028FD"/>
    <w:rsid w:val="00703B68"/>
    <w:rsid w:val="0070441C"/>
    <w:rsid w:val="0071080D"/>
    <w:rsid w:val="0071254C"/>
    <w:rsid w:val="00713263"/>
    <w:rsid w:val="00716E8D"/>
    <w:rsid w:val="007206B1"/>
    <w:rsid w:val="007220A7"/>
    <w:rsid w:val="0073222B"/>
    <w:rsid w:val="00732602"/>
    <w:rsid w:val="007360D2"/>
    <w:rsid w:val="00736A16"/>
    <w:rsid w:val="007434F6"/>
    <w:rsid w:val="007442C2"/>
    <w:rsid w:val="00745FE8"/>
    <w:rsid w:val="0074742C"/>
    <w:rsid w:val="00747794"/>
    <w:rsid w:val="00757C01"/>
    <w:rsid w:val="007625BD"/>
    <w:rsid w:val="00762FAD"/>
    <w:rsid w:val="00765289"/>
    <w:rsid w:val="00765BDE"/>
    <w:rsid w:val="00766C0A"/>
    <w:rsid w:val="00766CFF"/>
    <w:rsid w:val="00767632"/>
    <w:rsid w:val="00770F46"/>
    <w:rsid w:val="00775C08"/>
    <w:rsid w:val="007774B9"/>
    <w:rsid w:val="00780E7D"/>
    <w:rsid w:val="00783271"/>
    <w:rsid w:val="00786F22"/>
    <w:rsid w:val="00791526"/>
    <w:rsid w:val="00792BE9"/>
    <w:rsid w:val="00792CC9"/>
    <w:rsid w:val="00796E50"/>
    <w:rsid w:val="007A0CD5"/>
    <w:rsid w:val="007A1D06"/>
    <w:rsid w:val="007A3014"/>
    <w:rsid w:val="007A7367"/>
    <w:rsid w:val="007A7854"/>
    <w:rsid w:val="007A7F12"/>
    <w:rsid w:val="007B0D4E"/>
    <w:rsid w:val="007B12B2"/>
    <w:rsid w:val="007B280F"/>
    <w:rsid w:val="007B286B"/>
    <w:rsid w:val="007B4CB7"/>
    <w:rsid w:val="007B55C4"/>
    <w:rsid w:val="007B5933"/>
    <w:rsid w:val="007B78F3"/>
    <w:rsid w:val="007C05C8"/>
    <w:rsid w:val="007C17EE"/>
    <w:rsid w:val="007C21F7"/>
    <w:rsid w:val="007C27D5"/>
    <w:rsid w:val="007C4F0D"/>
    <w:rsid w:val="007C679F"/>
    <w:rsid w:val="007C7068"/>
    <w:rsid w:val="007C7D7F"/>
    <w:rsid w:val="007D1832"/>
    <w:rsid w:val="007D4474"/>
    <w:rsid w:val="007E0838"/>
    <w:rsid w:val="007E2282"/>
    <w:rsid w:val="007E2408"/>
    <w:rsid w:val="007E28B9"/>
    <w:rsid w:val="007E2E2B"/>
    <w:rsid w:val="007E401B"/>
    <w:rsid w:val="007E7EDA"/>
    <w:rsid w:val="007F42FE"/>
    <w:rsid w:val="007F5D4C"/>
    <w:rsid w:val="00801FA1"/>
    <w:rsid w:val="00802290"/>
    <w:rsid w:val="00804BD2"/>
    <w:rsid w:val="00805D53"/>
    <w:rsid w:val="00806C30"/>
    <w:rsid w:val="00807AD7"/>
    <w:rsid w:val="00810869"/>
    <w:rsid w:val="00812838"/>
    <w:rsid w:val="00814923"/>
    <w:rsid w:val="008179FD"/>
    <w:rsid w:val="00822915"/>
    <w:rsid w:val="00825CDD"/>
    <w:rsid w:val="00826064"/>
    <w:rsid w:val="008270E7"/>
    <w:rsid w:val="0082775A"/>
    <w:rsid w:val="00831A65"/>
    <w:rsid w:val="008323E3"/>
    <w:rsid w:val="00833707"/>
    <w:rsid w:val="00833A8D"/>
    <w:rsid w:val="00834451"/>
    <w:rsid w:val="00835339"/>
    <w:rsid w:val="0084092E"/>
    <w:rsid w:val="00842273"/>
    <w:rsid w:val="00842AB4"/>
    <w:rsid w:val="00843A51"/>
    <w:rsid w:val="00844EA1"/>
    <w:rsid w:val="00845E57"/>
    <w:rsid w:val="00846476"/>
    <w:rsid w:val="008477B2"/>
    <w:rsid w:val="00850FC7"/>
    <w:rsid w:val="008541B3"/>
    <w:rsid w:val="00856A4B"/>
    <w:rsid w:val="008579F1"/>
    <w:rsid w:val="008606DF"/>
    <w:rsid w:val="00861B4E"/>
    <w:rsid w:val="008631D8"/>
    <w:rsid w:val="00865A88"/>
    <w:rsid w:val="008671FE"/>
    <w:rsid w:val="00870480"/>
    <w:rsid w:val="008711A1"/>
    <w:rsid w:val="00872717"/>
    <w:rsid w:val="00875AC8"/>
    <w:rsid w:val="00876143"/>
    <w:rsid w:val="008765B5"/>
    <w:rsid w:val="00880CF4"/>
    <w:rsid w:val="008817A4"/>
    <w:rsid w:val="008859ED"/>
    <w:rsid w:val="00885ADE"/>
    <w:rsid w:val="00887FAF"/>
    <w:rsid w:val="0089223D"/>
    <w:rsid w:val="00892D17"/>
    <w:rsid w:val="00893A1B"/>
    <w:rsid w:val="00895ED2"/>
    <w:rsid w:val="00897214"/>
    <w:rsid w:val="008974B9"/>
    <w:rsid w:val="008A1469"/>
    <w:rsid w:val="008A1BC5"/>
    <w:rsid w:val="008A28C1"/>
    <w:rsid w:val="008A2AA6"/>
    <w:rsid w:val="008A35B6"/>
    <w:rsid w:val="008B4329"/>
    <w:rsid w:val="008B65B7"/>
    <w:rsid w:val="008B6AB5"/>
    <w:rsid w:val="008C245C"/>
    <w:rsid w:val="008C34FA"/>
    <w:rsid w:val="008C3B9E"/>
    <w:rsid w:val="008C3CC0"/>
    <w:rsid w:val="008D1273"/>
    <w:rsid w:val="008D47A9"/>
    <w:rsid w:val="008D4983"/>
    <w:rsid w:val="008D654E"/>
    <w:rsid w:val="008D6754"/>
    <w:rsid w:val="008E1977"/>
    <w:rsid w:val="008E2EE5"/>
    <w:rsid w:val="008E6376"/>
    <w:rsid w:val="008E65FA"/>
    <w:rsid w:val="008E7791"/>
    <w:rsid w:val="008E7934"/>
    <w:rsid w:val="008E7D0C"/>
    <w:rsid w:val="008F23BF"/>
    <w:rsid w:val="008F2535"/>
    <w:rsid w:val="008F3574"/>
    <w:rsid w:val="008F6A2D"/>
    <w:rsid w:val="008F75E4"/>
    <w:rsid w:val="00901F9D"/>
    <w:rsid w:val="009037B6"/>
    <w:rsid w:val="00903B9A"/>
    <w:rsid w:val="00906454"/>
    <w:rsid w:val="009070F2"/>
    <w:rsid w:val="00907396"/>
    <w:rsid w:val="00911D4D"/>
    <w:rsid w:val="00915513"/>
    <w:rsid w:val="00915F1E"/>
    <w:rsid w:val="00916307"/>
    <w:rsid w:val="009166CD"/>
    <w:rsid w:val="009212A1"/>
    <w:rsid w:val="009229D3"/>
    <w:rsid w:val="00922BCC"/>
    <w:rsid w:val="00925737"/>
    <w:rsid w:val="00927672"/>
    <w:rsid w:val="00931306"/>
    <w:rsid w:val="0093387A"/>
    <w:rsid w:val="00933ED6"/>
    <w:rsid w:val="00935B62"/>
    <w:rsid w:val="009360A8"/>
    <w:rsid w:val="009363AB"/>
    <w:rsid w:val="009367F9"/>
    <w:rsid w:val="0094088D"/>
    <w:rsid w:val="00940DD0"/>
    <w:rsid w:val="009444CC"/>
    <w:rsid w:val="00944544"/>
    <w:rsid w:val="00946650"/>
    <w:rsid w:val="00946E8F"/>
    <w:rsid w:val="0094717E"/>
    <w:rsid w:val="00950592"/>
    <w:rsid w:val="009541FA"/>
    <w:rsid w:val="00955071"/>
    <w:rsid w:val="0096033B"/>
    <w:rsid w:val="00962B58"/>
    <w:rsid w:val="00963745"/>
    <w:rsid w:val="00964271"/>
    <w:rsid w:val="0096583D"/>
    <w:rsid w:val="00966D6D"/>
    <w:rsid w:val="00967FDB"/>
    <w:rsid w:val="009718E7"/>
    <w:rsid w:val="00972C58"/>
    <w:rsid w:val="00975093"/>
    <w:rsid w:val="00976E40"/>
    <w:rsid w:val="00980B47"/>
    <w:rsid w:val="009816EE"/>
    <w:rsid w:val="00983EA1"/>
    <w:rsid w:val="009842FC"/>
    <w:rsid w:val="00984528"/>
    <w:rsid w:val="0098588F"/>
    <w:rsid w:val="00985A31"/>
    <w:rsid w:val="00992D62"/>
    <w:rsid w:val="009966CE"/>
    <w:rsid w:val="009A151C"/>
    <w:rsid w:val="009A20DC"/>
    <w:rsid w:val="009A4BC9"/>
    <w:rsid w:val="009A6CAD"/>
    <w:rsid w:val="009B2AFC"/>
    <w:rsid w:val="009C04F5"/>
    <w:rsid w:val="009C6B46"/>
    <w:rsid w:val="009C760B"/>
    <w:rsid w:val="009C7905"/>
    <w:rsid w:val="009D1BA0"/>
    <w:rsid w:val="009D1ED0"/>
    <w:rsid w:val="009D2FD1"/>
    <w:rsid w:val="009D5C0B"/>
    <w:rsid w:val="009E097E"/>
    <w:rsid w:val="009E0DF0"/>
    <w:rsid w:val="009E3000"/>
    <w:rsid w:val="009E4EDE"/>
    <w:rsid w:val="009E7160"/>
    <w:rsid w:val="009E75FC"/>
    <w:rsid w:val="009F0827"/>
    <w:rsid w:val="009F1F54"/>
    <w:rsid w:val="009F4260"/>
    <w:rsid w:val="009F52DC"/>
    <w:rsid w:val="009F6BA1"/>
    <w:rsid w:val="00A01032"/>
    <w:rsid w:val="00A0152B"/>
    <w:rsid w:val="00A01DA3"/>
    <w:rsid w:val="00A02F5E"/>
    <w:rsid w:val="00A0338C"/>
    <w:rsid w:val="00A03668"/>
    <w:rsid w:val="00A04C02"/>
    <w:rsid w:val="00A04CF9"/>
    <w:rsid w:val="00A05E34"/>
    <w:rsid w:val="00A1239D"/>
    <w:rsid w:val="00A12CDC"/>
    <w:rsid w:val="00A14D35"/>
    <w:rsid w:val="00A15979"/>
    <w:rsid w:val="00A17E86"/>
    <w:rsid w:val="00A20A27"/>
    <w:rsid w:val="00A20FD9"/>
    <w:rsid w:val="00A232E1"/>
    <w:rsid w:val="00A23838"/>
    <w:rsid w:val="00A26CC8"/>
    <w:rsid w:val="00A2792D"/>
    <w:rsid w:val="00A3026D"/>
    <w:rsid w:val="00A31669"/>
    <w:rsid w:val="00A31D6E"/>
    <w:rsid w:val="00A332BB"/>
    <w:rsid w:val="00A339F3"/>
    <w:rsid w:val="00A342B3"/>
    <w:rsid w:val="00A34534"/>
    <w:rsid w:val="00A350AB"/>
    <w:rsid w:val="00A355A7"/>
    <w:rsid w:val="00A4007E"/>
    <w:rsid w:val="00A40D91"/>
    <w:rsid w:val="00A43AD9"/>
    <w:rsid w:val="00A463A9"/>
    <w:rsid w:val="00A51E7E"/>
    <w:rsid w:val="00A52F25"/>
    <w:rsid w:val="00A54FC7"/>
    <w:rsid w:val="00A55DCA"/>
    <w:rsid w:val="00A57620"/>
    <w:rsid w:val="00A6219D"/>
    <w:rsid w:val="00A62A3D"/>
    <w:rsid w:val="00A63F7D"/>
    <w:rsid w:val="00A6573F"/>
    <w:rsid w:val="00A661A6"/>
    <w:rsid w:val="00A668F2"/>
    <w:rsid w:val="00A71D05"/>
    <w:rsid w:val="00A75268"/>
    <w:rsid w:val="00A766DA"/>
    <w:rsid w:val="00A7689E"/>
    <w:rsid w:val="00A7760D"/>
    <w:rsid w:val="00A81B96"/>
    <w:rsid w:val="00A84019"/>
    <w:rsid w:val="00A85924"/>
    <w:rsid w:val="00A85AB1"/>
    <w:rsid w:val="00A860F5"/>
    <w:rsid w:val="00A86205"/>
    <w:rsid w:val="00A90BE2"/>
    <w:rsid w:val="00A939E3"/>
    <w:rsid w:val="00A9449E"/>
    <w:rsid w:val="00AA1E7B"/>
    <w:rsid w:val="00AA7EFA"/>
    <w:rsid w:val="00AB02E1"/>
    <w:rsid w:val="00AB0D60"/>
    <w:rsid w:val="00AB1033"/>
    <w:rsid w:val="00AB12AB"/>
    <w:rsid w:val="00AB184A"/>
    <w:rsid w:val="00AB45D8"/>
    <w:rsid w:val="00AB4FD5"/>
    <w:rsid w:val="00AB7DA8"/>
    <w:rsid w:val="00AC28B0"/>
    <w:rsid w:val="00AC3A95"/>
    <w:rsid w:val="00AC3C9A"/>
    <w:rsid w:val="00AC3E99"/>
    <w:rsid w:val="00AC6275"/>
    <w:rsid w:val="00AD0474"/>
    <w:rsid w:val="00AD1120"/>
    <w:rsid w:val="00AD208C"/>
    <w:rsid w:val="00AD5560"/>
    <w:rsid w:val="00AD6706"/>
    <w:rsid w:val="00AD670D"/>
    <w:rsid w:val="00AE0079"/>
    <w:rsid w:val="00AE1398"/>
    <w:rsid w:val="00AE1553"/>
    <w:rsid w:val="00AE425B"/>
    <w:rsid w:val="00AE510C"/>
    <w:rsid w:val="00B016AB"/>
    <w:rsid w:val="00B01C62"/>
    <w:rsid w:val="00B01D72"/>
    <w:rsid w:val="00B057C9"/>
    <w:rsid w:val="00B05D6B"/>
    <w:rsid w:val="00B06D8F"/>
    <w:rsid w:val="00B1067A"/>
    <w:rsid w:val="00B11F8B"/>
    <w:rsid w:val="00B12B4D"/>
    <w:rsid w:val="00B152E8"/>
    <w:rsid w:val="00B172FA"/>
    <w:rsid w:val="00B2035B"/>
    <w:rsid w:val="00B210FF"/>
    <w:rsid w:val="00B22926"/>
    <w:rsid w:val="00B23943"/>
    <w:rsid w:val="00B26E37"/>
    <w:rsid w:val="00B33BD9"/>
    <w:rsid w:val="00B3432F"/>
    <w:rsid w:val="00B376E4"/>
    <w:rsid w:val="00B37DE9"/>
    <w:rsid w:val="00B40BA2"/>
    <w:rsid w:val="00B414EE"/>
    <w:rsid w:val="00B41D40"/>
    <w:rsid w:val="00B43063"/>
    <w:rsid w:val="00B45A4E"/>
    <w:rsid w:val="00B47011"/>
    <w:rsid w:val="00B470D2"/>
    <w:rsid w:val="00B4734C"/>
    <w:rsid w:val="00B47DD7"/>
    <w:rsid w:val="00B51206"/>
    <w:rsid w:val="00B54EB5"/>
    <w:rsid w:val="00B553CC"/>
    <w:rsid w:val="00B55679"/>
    <w:rsid w:val="00B60411"/>
    <w:rsid w:val="00B60FE2"/>
    <w:rsid w:val="00B61396"/>
    <w:rsid w:val="00B632B0"/>
    <w:rsid w:val="00B657B5"/>
    <w:rsid w:val="00B65913"/>
    <w:rsid w:val="00B6759F"/>
    <w:rsid w:val="00B74CDA"/>
    <w:rsid w:val="00B801F9"/>
    <w:rsid w:val="00B823A6"/>
    <w:rsid w:val="00B82EDA"/>
    <w:rsid w:val="00B84CCF"/>
    <w:rsid w:val="00B86994"/>
    <w:rsid w:val="00B86B87"/>
    <w:rsid w:val="00B91CB1"/>
    <w:rsid w:val="00B9284B"/>
    <w:rsid w:val="00B951D0"/>
    <w:rsid w:val="00B95966"/>
    <w:rsid w:val="00BA18F5"/>
    <w:rsid w:val="00BA1BE8"/>
    <w:rsid w:val="00BA1FFC"/>
    <w:rsid w:val="00BA373D"/>
    <w:rsid w:val="00BA4454"/>
    <w:rsid w:val="00BA46EA"/>
    <w:rsid w:val="00BA5467"/>
    <w:rsid w:val="00BA765E"/>
    <w:rsid w:val="00BB073B"/>
    <w:rsid w:val="00BB09A6"/>
    <w:rsid w:val="00BB10AA"/>
    <w:rsid w:val="00BB16E4"/>
    <w:rsid w:val="00BB179B"/>
    <w:rsid w:val="00BB17C0"/>
    <w:rsid w:val="00BB2202"/>
    <w:rsid w:val="00BB28E1"/>
    <w:rsid w:val="00BC0549"/>
    <w:rsid w:val="00BC0A5E"/>
    <w:rsid w:val="00BC12C6"/>
    <w:rsid w:val="00BC29DC"/>
    <w:rsid w:val="00BC2D99"/>
    <w:rsid w:val="00BC47A9"/>
    <w:rsid w:val="00BC598F"/>
    <w:rsid w:val="00BC7E3B"/>
    <w:rsid w:val="00BD189F"/>
    <w:rsid w:val="00BD2CCB"/>
    <w:rsid w:val="00BD44ED"/>
    <w:rsid w:val="00BD4976"/>
    <w:rsid w:val="00BD707E"/>
    <w:rsid w:val="00BD7696"/>
    <w:rsid w:val="00BE18E3"/>
    <w:rsid w:val="00BE3079"/>
    <w:rsid w:val="00BE64E5"/>
    <w:rsid w:val="00BF30B0"/>
    <w:rsid w:val="00BF471C"/>
    <w:rsid w:val="00BF4C40"/>
    <w:rsid w:val="00BF7DF4"/>
    <w:rsid w:val="00C049D6"/>
    <w:rsid w:val="00C04B33"/>
    <w:rsid w:val="00C05209"/>
    <w:rsid w:val="00C063DE"/>
    <w:rsid w:val="00C06832"/>
    <w:rsid w:val="00C07635"/>
    <w:rsid w:val="00C105D0"/>
    <w:rsid w:val="00C13671"/>
    <w:rsid w:val="00C137AF"/>
    <w:rsid w:val="00C14EEB"/>
    <w:rsid w:val="00C22620"/>
    <w:rsid w:val="00C2488A"/>
    <w:rsid w:val="00C279D3"/>
    <w:rsid w:val="00C27DA3"/>
    <w:rsid w:val="00C27F27"/>
    <w:rsid w:val="00C312A7"/>
    <w:rsid w:val="00C32666"/>
    <w:rsid w:val="00C33CB1"/>
    <w:rsid w:val="00C3471B"/>
    <w:rsid w:val="00C3769A"/>
    <w:rsid w:val="00C403C6"/>
    <w:rsid w:val="00C40BB8"/>
    <w:rsid w:val="00C41677"/>
    <w:rsid w:val="00C43296"/>
    <w:rsid w:val="00C4383E"/>
    <w:rsid w:val="00C46741"/>
    <w:rsid w:val="00C479BB"/>
    <w:rsid w:val="00C52D63"/>
    <w:rsid w:val="00C52DBC"/>
    <w:rsid w:val="00C53203"/>
    <w:rsid w:val="00C570ED"/>
    <w:rsid w:val="00C575CF"/>
    <w:rsid w:val="00C63B00"/>
    <w:rsid w:val="00C6435E"/>
    <w:rsid w:val="00C67007"/>
    <w:rsid w:val="00C70101"/>
    <w:rsid w:val="00C71B8C"/>
    <w:rsid w:val="00C71C10"/>
    <w:rsid w:val="00C80900"/>
    <w:rsid w:val="00C82EE4"/>
    <w:rsid w:val="00C838FD"/>
    <w:rsid w:val="00C85A60"/>
    <w:rsid w:val="00C91A96"/>
    <w:rsid w:val="00C94EC6"/>
    <w:rsid w:val="00C96430"/>
    <w:rsid w:val="00C973A8"/>
    <w:rsid w:val="00C97BB8"/>
    <w:rsid w:val="00CA1FF9"/>
    <w:rsid w:val="00CA48F2"/>
    <w:rsid w:val="00CA4A54"/>
    <w:rsid w:val="00CA5D9E"/>
    <w:rsid w:val="00CA72DA"/>
    <w:rsid w:val="00CA7D85"/>
    <w:rsid w:val="00CB03B7"/>
    <w:rsid w:val="00CB0564"/>
    <w:rsid w:val="00CB0590"/>
    <w:rsid w:val="00CB0D61"/>
    <w:rsid w:val="00CB2946"/>
    <w:rsid w:val="00CB2A20"/>
    <w:rsid w:val="00CB3887"/>
    <w:rsid w:val="00CB3D0E"/>
    <w:rsid w:val="00CB3E52"/>
    <w:rsid w:val="00CB4F87"/>
    <w:rsid w:val="00CB5140"/>
    <w:rsid w:val="00CB6479"/>
    <w:rsid w:val="00CB6DF7"/>
    <w:rsid w:val="00CB6DFD"/>
    <w:rsid w:val="00CC03F2"/>
    <w:rsid w:val="00CC1C34"/>
    <w:rsid w:val="00CC2F69"/>
    <w:rsid w:val="00CC3A28"/>
    <w:rsid w:val="00CC50E5"/>
    <w:rsid w:val="00CC5924"/>
    <w:rsid w:val="00CD11D4"/>
    <w:rsid w:val="00CD1C8D"/>
    <w:rsid w:val="00CD2558"/>
    <w:rsid w:val="00CD2E0B"/>
    <w:rsid w:val="00CD30AA"/>
    <w:rsid w:val="00CD3541"/>
    <w:rsid w:val="00CD4A98"/>
    <w:rsid w:val="00CD5009"/>
    <w:rsid w:val="00CD6557"/>
    <w:rsid w:val="00CD663C"/>
    <w:rsid w:val="00CE2969"/>
    <w:rsid w:val="00CE4B79"/>
    <w:rsid w:val="00CE56A5"/>
    <w:rsid w:val="00CE57D5"/>
    <w:rsid w:val="00CE61C0"/>
    <w:rsid w:val="00CF251F"/>
    <w:rsid w:val="00CF4FC3"/>
    <w:rsid w:val="00CF5522"/>
    <w:rsid w:val="00CF6B8E"/>
    <w:rsid w:val="00CF7265"/>
    <w:rsid w:val="00D0065E"/>
    <w:rsid w:val="00D01984"/>
    <w:rsid w:val="00D0221D"/>
    <w:rsid w:val="00D0545A"/>
    <w:rsid w:val="00D13D42"/>
    <w:rsid w:val="00D20E43"/>
    <w:rsid w:val="00D21659"/>
    <w:rsid w:val="00D24AEC"/>
    <w:rsid w:val="00D25307"/>
    <w:rsid w:val="00D2593A"/>
    <w:rsid w:val="00D30E07"/>
    <w:rsid w:val="00D33E90"/>
    <w:rsid w:val="00D34DB1"/>
    <w:rsid w:val="00D35775"/>
    <w:rsid w:val="00D369BC"/>
    <w:rsid w:val="00D453CE"/>
    <w:rsid w:val="00D46489"/>
    <w:rsid w:val="00D47402"/>
    <w:rsid w:val="00D50FEE"/>
    <w:rsid w:val="00D52BAC"/>
    <w:rsid w:val="00D532AA"/>
    <w:rsid w:val="00D53463"/>
    <w:rsid w:val="00D54C45"/>
    <w:rsid w:val="00D55EFB"/>
    <w:rsid w:val="00D56DB1"/>
    <w:rsid w:val="00D57E74"/>
    <w:rsid w:val="00D615B7"/>
    <w:rsid w:val="00D63958"/>
    <w:rsid w:val="00D6482A"/>
    <w:rsid w:val="00D64D30"/>
    <w:rsid w:val="00D66465"/>
    <w:rsid w:val="00D678CA"/>
    <w:rsid w:val="00D67CC5"/>
    <w:rsid w:val="00D71160"/>
    <w:rsid w:val="00D75215"/>
    <w:rsid w:val="00D75F26"/>
    <w:rsid w:val="00D80445"/>
    <w:rsid w:val="00D80C48"/>
    <w:rsid w:val="00D810AC"/>
    <w:rsid w:val="00D82647"/>
    <w:rsid w:val="00D83349"/>
    <w:rsid w:val="00D849E3"/>
    <w:rsid w:val="00D861D0"/>
    <w:rsid w:val="00D86E17"/>
    <w:rsid w:val="00D87C3D"/>
    <w:rsid w:val="00D87FEA"/>
    <w:rsid w:val="00D911E3"/>
    <w:rsid w:val="00D94B33"/>
    <w:rsid w:val="00D9542C"/>
    <w:rsid w:val="00D95F99"/>
    <w:rsid w:val="00DA1628"/>
    <w:rsid w:val="00DA4F8F"/>
    <w:rsid w:val="00DA73CD"/>
    <w:rsid w:val="00DB125B"/>
    <w:rsid w:val="00DB4BDB"/>
    <w:rsid w:val="00DB6743"/>
    <w:rsid w:val="00DB6C09"/>
    <w:rsid w:val="00DC00C3"/>
    <w:rsid w:val="00DC04A6"/>
    <w:rsid w:val="00DC2905"/>
    <w:rsid w:val="00DC40C3"/>
    <w:rsid w:val="00DC58D9"/>
    <w:rsid w:val="00DC777C"/>
    <w:rsid w:val="00DD176F"/>
    <w:rsid w:val="00DD29C2"/>
    <w:rsid w:val="00DD307B"/>
    <w:rsid w:val="00DD32A6"/>
    <w:rsid w:val="00DD37D2"/>
    <w:rsid w:val="00DD4E9D"/>
    <w:rsid w:val="00DD53D4"/>
    <w:rsid w:val="00DD77A8"/>
    <w:rsid w:val="00DE21C2"/>
    <w:rsid w:val="00DE285B"/>
    <w:rsid w:val="00DE51A6"/>
    <w:rsid w:val="00DE7EB6"/>
    <w:rsid w:val="00DE7EE2"/>
    <w:rsid w:val="00DF1744"/>
    <w:rsid w:val="00DF2752"/>
    <w:rsid w:val="00DF612E"/>
    <w:rsid w:val="00DF6786"/>
    <w:rsid w:val="00DF6C89"/>
    <w:rsid w:val="00DF7102"/>
    <w:rsid w:val="00E00D1E"/>
    <w:rsid w:val="00E010CB"/>
    <w:rsid w:val="00E01252"/>
    <w:rsid w:val="00E021C3"/>
    <w:rsid w:val="00E027B2"/>
    <w:rsid w:val="00E02B9D"/>
    <w:rsid w:val="00E02C6D"/>
    <w:rsid w:val="00E0411F"/>
    <w:rsid w:val="00E04F4D"/>
    <w:rsid w:val="00E056C3"/>
    <w:rsid w:val="00E0700E"/>
    <w:rsid w:val="00E07503"/>
    <w:rsid w:val="00E07E79"/>
    <w:rsid w:val="00E100BA"/>
    <w:rsid w:val="00E10638"/>
    <w:rsid w:val="00E10F8B"/>
    <w:rsid w:val="00E11E45"/>
    <w:rsid w:val="00E12A42"/>
    <w:rsid w:val="00E21DBD"/>
    <w:rsid w:val="00E2232A"/>
    <w:rsid w:val="00E25227"/>
    <w:rsid w:val="00E256EB"/>
    <w:rsid w:val="00E25928"/>
    <w:rsid w:val="00E26B7E"/>
    <w:rsid w:val="00E27CBB"/>
    <w:rsid w:val="00E32EC1"/>
    <w:rsid w:val="00E33CF8"/>
    <w:rsid w:val="00E359C3"/>
    <w:rsid w:val="00E35A8E"/>
    <w:rsid w:val="00E40188"/>
    <w:rsid w:val="00E40689"/>
    <w:rsid w:val="00E4183E"/>
    <w:rsid w:val="00E42554"/>
    <w:rsid w:val="00E425E4"/>
    <w:rsid w:val="00E42643"/>
    <w:rsid w:val="00E440FD"/>
    <w:rsid w:val="00E463AC"/>
    <w:rsid w:val="00E50052"/>
    <w:rsid w:val="00E52297"/>
    <w:rsid w:val="00E53498"/>
    <w:rsid w:val="00E54BDE"/>
    <w:rsid w:val="00E55C73"/>
    <w:rsid w:val="00E60A50"/>
    <w:rsid w:val="00E60A86"/>
    <w:rsid w:val="00E6629E"/>
    <w:rsid w:val="00E71E14"/>
    <w:rsid w:val="00E720F4"/>
    <w:rsid w:val="00E731C0"/>
    <w:rsid w:val="00E7352C"/>
    <w:rsid w:val="00E7381E"/>
    <w:rsid w:val="00E7495E"/>
    <w:rsid w:val="00E759A1"/>
    <w:rsid w:val="00E77742"/>
    <w:rsid w:val="00E81598"/>
    <w:rsid w:val="00E903A7"/>
    <w:rsid w:val="00E91046"/>
    <w:rsid w:val="00E94797"/>
    <w:rsid w:val="00E94AE8"/>
    <w:rsid w:val="00E9552E"/>
    <w:rsid w:val="00E95E78"/>
    <w:rsid w:val="00E97D10"/>
    <w:rsid w:val="00EA0D39"/>
    <w:rsid w:val="00EA1287"/>
    <w:rsid w:val="00EA72CE"/>
    <w:rsid w:val="00EB36E1"/>
    <w:rsid w:val="00EB510F"/>
    <w:rsid w:val="00EB7EBD"/>
    <w:rsid w:val="00EC1792"/>
    <w:rsid w:val="00EC4445"/>
    <w:rsid w:val="00EC6F83"/>
    <w:rsid w:val="00EC7B68"/>
    <w:rsid w:val="00EC7C8B"/>
    <w:rsid w:val="00EC7D62"/>
    <w:rsid w:val="00ED1CAF"/>
    <w:rsid w:val="00ED2A3B"/>
    <w:rsid w:val="00ED4595"/>
    <w:rsid w:val="00ED53B8"/>
    <w:rsid w:val="00ED74DA"/>
    <w:rsid w:val="00EE13FB"/>
    <w:rsid w:val="00EE3EB8"/>
    <w:rsid w:val="00EE60C2"/>
    <w:rsid w:val="00EE727C"/>
    <w:rsid w:val="00EE7C4D"/>
    <w:rsid w:val="00EF1A52"/>
    <w:rsid w:val="00EF2D4D"/>
    <w:rsid w:val="00EF44E7"/>
    <w:rsid w:val="00EF5399"/>
    <w:rsid w:val="00EF5952"/>
    <w:rsid w:val="00EF5B31"/>
    <w:rsid w:val="00F02009"/>
    <w:rsid w:val="00F0482F"/>
    <w:rsid w:val="00F05933"/>
    <w:rsid w:val="00F05AD6"/>
    <w:rsid w:val="00F05B74"/>
    <w:rsid w:val="00F05F6D"/>
    <w:rsid w:val="00F07ABE"/>
    <w:rsid w:val="00F10690"/>
    <w:rsid w:val="00F1641E"/>
    <w:rsid w:val="00F17E3F"/>
    <w:rsid w:val="00F20E88"/>
    <w:rsid w:val="00F236B8"/>
    <w:rsid w:val="00F25CDE"/>
    <w:rsid w:val="00F265F7"/>
    <w:rsid w:val="00F276EE"/>
    <w:rsid w:val="00F27836"/>
    <w:rsid w:val="00F33C1C"/>
    <w:rsid w:val="00F34E8B"/>
    <w:rsid w:val="00F35AEB"/>
    <w:rsid w:val="00F36E4B"/>
    <w:rsid w:val="00F37225"/>
    <w:rsid w:val="00F37313"/>
    <w:rsid w:val="00F40107"/>
    <w:rsid w:val="00F402A8"/>
    <w:rsid w:val="00F408F9"/>
    <w:rsid w:val="00F40FC1"/>
    <w:rsid w:val="00F418F0"/>
    <w:rsid w:val="00F41DC4"/>
    <w:rsid w:val="00F45FD2"/>
    <w:rsid w:val="00F471C7"/>
    <w:rsid w:val="00F477E6"/>
    <w:rsid w:val="00F47839"/>
    <w:rsid w:val="00F4798B"/>
    <w:rsid w:val="00F50BF1"/>
    <w:rsid w:val="00F51406"/>
    <w:rsid w:val="00F516C2"/>
    <w:rsid w:val="00F53E43"/>
    <w:rsid w:val="00F55D28"/>
    <w:rsid w:val="00F5644B"/>
    <w:rsid w:val="00F613A3"/>
    <w:rsid w:val="00F620D7"/>
    <w:rsid w:val="00F63480"/>
    <w:rsid w:val="00F63846"/>
    <w:rsid w:val="00F642B2"/>
    <w:rsid w:val="00F64E25"/>
    <w:rsid w:val="00F6768E"/>
    <w:rsid w:val="00F6773C"/>
    <w:rsid w:val="00F72E79"/>
    <w:rsid w:val="00F76BA0"/>
    <w:rsid w:val="00F7795D"/>
    <w:rsid w:val="00F85426"/>
    <w:rsid w:val="00F855D3"/>
    <w:rsid w:val="00F87209"/>
    <w:rsid w:val="00F87AE6"/>
    <w:rsid w:val="00F90DD2"/>
    <w:rsid w:val="00F92CF2"/>
    <w:rsid w:val="00F9352C"/>
    <w:rsid w:val="00F9401D"/>
    <w:rsid w:val="00FA2206"/>
    <w:rsid w:val="00FA30A8"/>
    <w:rsid w:val="00FA5742"/>
    <w:rsid w:val="00FA58D1"/>
    <w:rsid w:val="00FA7A19"/>
    <w:rsid w:val="00FB115C"/>
    <w:rsid w:val="00FB1222"/>
    <w:rsid w:val="00FB5237"/>
    <w:rsid w:val="00FB5A59"/>
    <w:rsid w:val="00FB6BC7"/>
    <w:rsid w:val="00FC056A"/>
    <w:rsid w:val="00FC0FEE"/>
    <w:rsid w:val="00FC1360"/>
    <w:rsid w:val="00FC2B6E"/>
    <w:rsid w:val="00FC2DAC"/>
    <w:rsid w:val="00FD42AD"/>
    <w:rsid w:val="00FD517D"/>
    <w:rsid w:val="00FD5736"/>
    <w:rsid w:val="00FE0B8A"/>
    <w:rsid w:val="00FE0EE2"/>
    <w:rsid w:val="00FE128D"/>
    <w:rsid w:val="00FE194F"/>
    <w:rsid w:val="00FE234C"/>
    <w:rsid w:val="00FE3BAE"/>
    <w:rsid w:val="00FE51A9"/>
    <w:rsid w:val="00FF3B9E"/>
    <w:rsid w:val="00FF3E0E"/>
    <w:rsid w:val="00FF7F0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8">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footnote text" w:uiPriority="99" w:qFormat="1"/>
    <w:lsdException w:name="annotation text" w:uiPriority="99" w:qFormat="1"/>
    <w:lsdException w:name="header" w:uiPriority="99"/>
    <w:lsdException w:name="footer" w:uiPriority="99"/>
    <w:lsdException w:name="caption" w:uiPriority="35" w:qFormat="1"/>
    <w:lsdException w:name="footnote reference" w:uiPriority="99"/>
    <w:lsdException w:name="annotation reference" w:uiPriority="99"/>
    <w:lsdException w:name="line number" w:uiPriority="99"/>
    <w:lsdException w:name="endnote reference" w:uiPriority="99"/>
    <w:lsdException w:name="endnote text" w:uiPriority="99"/>
    <w:lsdException w:name="List" w:uiPriority="99"/>
    <w:lsdException w:name="List Bullet"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Subtitle" w:semiHidden="0" w:uiPriority="11"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Indent 2"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Document Map" w:uiPriority="99"/>
    <w:lsdException w:name="Plain Text" w:uiPriority="99"/>
    <w:lsdException w:name="Normal (Web)" w:uiPriority="99" w:qFormat="1"/>
    <w:lsdException w:name="HTML Cite" w:uiPriority="99"/>
    <w:lsdException w:name="HTML Code" w:uiPriority="99"/>
    <w:lsdException w:name="HTML Preformatted" w:uiPriority="99"/>
    <w:lsdException w:name="Normal Table" w:semiHidden="0" w:unhideWhenUsed="0"/>
    <w:lsdException w:name="annotation subject" w:uiPriority="99" w:qFormat="1"/>
    <w:lsdException w:name="No List" w:uiPriority="99"/>
    <w:lsdException w:name="Table Simple 1" w:uiPriority="99"/>
    <w:lsdException w:name="Table Subtle 1" w:semiHidden="0" w:unhideWhenUsed="0"/>
    <w:lsdException w:name="Table Web 2" w:semiHidden="0" w:unhideWhenUsed="0"/>
    <w:lsdException w:name="Table Web 3" w:semiHidden="0" w:unhideWhenUsed="0"/>
    <w:lsdException w:name="Balloon Text" w:uiPriority="99"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4">
    <w:name w:val="Normal"/>
    <w:qFormat/>
    <w:rsid w:val="00B43063"/>
    <w:pPr>
      <w:autoSpaceDE w:val="0"/>
      <w:autoSpaceDN w:val="0"/>
      <w:jc w:val="both"/>
    </w:pPr>
  </w:style>
  <w:style w:type="paragraph" w:styleId="11">
    <w:name w:val="heading 1"/>
    <w:basedOn w:val="a4"/>
    <w:next w:val="a4"/>
    <w:link w:val="13"/>
    <w:uiPriority w:val="9"/>
    <w:qFormat/>
    <w:rsid w:val="00B43063"/>
    <w:pPr>
      <w:keepNext/>
      <w:pageBreakBefore/>
      <w:jc w:val="right"/>
      <w:outlineLvl w:val="0"/>
    </w:pPr>
    <w:rPr>
      <w:rFonts w:ascii="Arial" w:hAnsi="Arial" w:cs="Arial"/>
      <w:b/>
      <w:bCs/>
      <w:i/>
      <w:iCs/>
      <w:szCs w:val="24"/>
    </w:rPr>
  </w:style>
  <w:style w:type="paragraph" w:styleId="20">
    <w:name w:val="heading 2"/>
    <w:basedOn w:val="a4"/>
    <w:next w:val="a4"/>
    <w:link w:val="21"/>
    <w:uiPriority w:val="9"/>
    <w:qFormat/>
    <w:rsid w:val="00B43063"/>
    <w:pPr>
      <w:keepNext/>
      <w:spacing w:before="360" w:after="120"/>
      <w:jc w:val="center"/>
      <w:outlineLvl w:val="1"/>
    </w:pPr>
    <w:rPr>
      <w:rFonts w:ascii="Arial" w:hAnsi="Arial"/>
      <w:b/>
      <w:bCs/>
      <w:sz w:val="28"/>
      <w:szCs w:val="28"/>
    </w:rPr>
  </w:style>
  <w:style w:type="paragraph" w:styleId="30">
    <w:name w:val="heading 3"/>
    <w:aliases w:val="Гузель 3"/>
    <w:basedOn w:val="a4"/>
    <w:next w:val="a4"/>
    <w:link w:val="31"/>
    <w:uiPriority w:val="9"/>
    <w:qFormat/>
    <w:rsid w:val="00B43063"/>
    <w:pPr>
      <w:keepNext/>
      <w:spacing w:before="120"/>
      <w:ind w:right="-286"/>
      <w:outlineLvl w:val="2"/>
    </w:pPr>
    <w:rPr>
      <w:rFonts w:ascii="Derby" w:hAnsi="Derby"/>
      <w:sz w:val="44"/>
      <w:szCs w:val="44"/>
    </w:rPr>
  </w:style>
  <w:style w:type="paragraph" w:styleId="40">
    <w:name w:val="heading 4"/>
    <w:basedOn w:val="a4"/>
    <w:next w:val="a4"/>
    <w:link w:val="41"/>
    <w:uiPriority w:val="9"/>
    <w:qFormat/>
    <w:rsid w:val="00B43063"/>
    <w:pPr>
      <w:keepNext/>
      <w:ind w:right="424" w:firstLine="567"/>
      <w:jc w:val="center"/>
      <w:outlineLvl w:val="3"/>
    </w:pPr>
    <w:rPr>
      <w:sz w:val="27"/>
      <w:szCs w:val="27"/>
    </w:rPr>
  </w:style>
  <w:style w:type="paragraph" w:styleId="50">
    <w:name w:val="heading 5"/>
    <w:basedOn w:val="a4"/>
    <w:next w:val="a4"/>
    <w:link w:val="51"/>
    <w:uiPriority w:val="9"/>
    <w:qFormat/>
    <w:rsid w:val="00B43063"/>
    <w:pPr>
      <w:keepNext/>
      <w:jc w:val="center"/>
      <w:outlineLvl w:val="4"/>
    </w:pPr>
    <w:rPr>
      <w:rFonts w:ascii="Arial" w:hAnsi="Arial"/>
      <w:b/>
      <w:bCs/>
      <w:spacing w:val="30"/>
      <w:sz w:val="40"/>
      <w:szCs w:val="40"/>
    </w:rPr>
  </w:style>
  <w:style w:type="paragraph" w:styleId="6">
    <w:name w:val="heading 6"/>
    <w:basedOn w:val="a4"/>
    <w:next w:val="a4"/>
    <w:link w:val="60"/>
    <w:uiPriority w:val="9"/>
    <w:qFormat/>
    <w:rsid w:val="00B43063"/>
    <w:pPr>
      <w:keepNext/>
      <w:spacing w:before="40"/>
      <w:jc w:val="center"/>
      <w:outlineLvl w:val="5"/>
    </w:pPr>
    <w:rPr>
      <w:rFonts w:ascii="Arial" w:hAnsi="Arial"/>
      <w:b/>
      <w:bCs/>
      <w:i/>
      <w:iCs/>
      <w:lang w:val="en-US"/>
    </w:rPr>
  </w:style>
  <w:style w:type="paragraph" w:styleId="7">
    <w:name w:val="heading 7"/>
    <w:basedOn w:val="a4"/>
    <w:next w:val="a4"/>
    <w:link w:val="70"/>
    <w:uiPriority w:val="9"/>
    <w:qFormat/>
    <w:rsid w:val="00B43063"/>
    <w:pPr>
      <w:keepNext/>
      <w:spacing w:line="360" w:lineRule="auto"/>
      <w:outlineLvl w:val="6"/>
    </w:pPr>
    <w:rPr>
      <w:i/>
      <w:iCs/>
      <w:sz w:val="28"/>
      <w:szCs w:val="28"/>
    </w:rPr>
  </w:style>
  <w:style w:type="paragraph" w:styleId="8">
    <w:name w:val="heading 8"/>
    <w:basedOn w:val="a4"/>
    <w:next w:val="a4"/>
    <w:link w:val="80"/>
    <w:uiPriority w:val="9"/>
    <w:qFormat/>
    <w:rsid w:val="00B43063"/>
    <w:pPr>
      <w:keepNext/>
      <w:ind w:firstLine="567"/>
      <w:jc w:val="right"/>
      <w:outlineLvl w:val="7"/>
    </w:pPr>
    <w:rPr>
      <w:rFonts w:ascii="Arial" w:hAnsi="Arial"/>
      <w:b/>
      <w:bCs/>
    </w:rPr>
  </w:style>
  <w:style w:type="paragraph" w:styleId="9">
    <w:name w:val="heading 9"/>
    <w:basedOn w:val="a4"/>
    <w:next w:val="a4"/>
    <w:link w:val="90"/>
    <w:uiPriority w:val="9"/>
    <w:qFormat/>
    <w:rsid w:val="00B43063"/>
    <w:pPr>
      <w:keepNext/>
      <w:ind w:firstLine="709"/>
      <w:outlineLvl w:val="8"/>
    </w:pPr>
    <w:rPr>
      <w:szCs w:val="24"/>
    </w:rPr>
  </w:style>
  <w:style w:type="character" w:default="1" w:styleId="a5">
    <w:name w:val="Default Paragraph Font"/>
    <w:uiPriority w:val="1"/>
    <w:semiHidden/>
    <w:unhideWhenUsed/>
  </w:style>
  <w:style w:type="table" w:default="1" w:styleId="a6">
    <w:name w:val="Normal Table"/>
    <w:uiPriority w:val="99"/>
    <w:semiHidden/>
    <w:unhideWhenUsed/>
    <w:qFormat/>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13">
    <w:name w:val="Заголовок 1 Знак"/>
    <w:link w:val="11"/>
    <w:uiPriority w:val="9"/>
    <w:qFormat/>
    <w:rsid w:val="00975093"/>
    <w:rPr>
      <w:rFonts w:ascii="Arial" w:hAnsi="Arial" w:cs="Arial"/>
      <w:b/>
      <w:bCs/>
      <w:i/>
      <w:iCs/>
      <w:szCs w:val="24"/>
      <w:lang w:val="ru-RU" w:eastAsia="ru-RU" w:bidi="ar-SA"/>
    </w:rPr>
  </w:style>
  <w:style w:type="character" w:customStyle="1" w:styleId="21">
    <w:name w:val="Заголовок 2 Знак"/>
    <w:link w:val="20"/>
    <w:uiPriority w:val="9"/>
    <w:rsid w:val="00247014"/>
    <w:rPr>
      <w:rFonts w:ascii="Arial" w:hAnsi="Arial" w:cs="Arial"/>
      <w:b/>
      <w:bCs/>
      <w:sz w:val="28"/>
      <w:szCs w:val="28"/>
    </w:rPr>
  </w:style>
  <w:style w:type="character" w:customStyle="1" w:styleId="31">
    <w:name w:val="Заголовок 3 Знак"/>
    <w:aliases w:val="Гузель 3 Знак"/>
    <w:link w:val="30"/>
    <w:uiPriority w:val="9"/>
    <w:rsid w:val="00247014"/>
    <w:rPr>
      <w:rFonts w:ascii="Derby" w:hAnsi="Derby"/>
      <w:sz w:val="44"/>
      <w:szCs w:val="44"/>
    </w:rPr>
  </w:style>
  <w:style w:type="character" w:customStyle="1" w:styleId="41">
    <w:name w:val="Заголовок 4 Знак"/>
    <w:link w:val="40"/>
    <w:uiPriority w:val="9"/>
    <w:rsid w:val="00247014"/>
    <w:rPr>
      <w:sz w:val="27"/>
      <w:szCs w:val="27"/>
    </w:rPr>
  </w:style>
  <w:style w:type="character" w:customStyle="1" w:styleId="51">
    <w:name w:val="Заголовок 5 Знак"/>
    <w:link w:val="50"/>
    <w:uiPriority w:val="9"/>
    <w:rsid w:val="00247014"/>
    <w:rPr>
      <w:rFonts w:ascii="Arial" w:hAnsi="Arial" w:cs="Arial"/>
      <w:b/>
      <w:bCs/>
      <w:spacing w:val="30"/>
      <w:sz w:val="40"/>
      <w:szCs w:val="40"/>
    </w:rPr>
  </w:style>
  <w:style w:type="character" w:customStyle="1" w:styleId="60">
    <w:name w:val="Заголовок 6 Знак"/>
    <w:link w:val="6"/>
    <w:uiPriority w:val="9"/>
    <w:rsid w:val="00247014"/>
    <w:rPr>
      <w:rFonts w:ascii="Arial" w:hAnsi="Arial" w:cs="Arial"/>
      <w:b/>
      <w:bCs/>
      <w:i/>
      <w:iCs/>
      <w:lang w:val="en-US"/>
    </w:rPr>
  </w:style>
  <w:style w:type="character" w:customStyle="1" w:styleId="70">
    <w:name w:val="Заголовок 7 Знак"/>
    <w:link w:val="7"/>
    <w:uiPriority w:val="9"/>
    <w:rsid w:val="00247014"/>
    <w:rPr>
      <w:i/>
      <w:iCs/>
      <w:sz w:val="28"/>
      <w:szCs w:val="28"/>
    </w:rPr>
  </w:style>
  <w:style w:type="character" w:customStyle="1" w:styleId="80">
    <w:name w:val="Заголовок 8 Знак"/>
    <w:link w:val="8"/>
    <w:uiPriority w:val="9"/>
    <w:rsid w:val="00247014"/>
    <w:rPr>
      <w:rFonts w:ascii="Arial" w:hAnsi="Arial" w:cs="Arial"/>
      <w:b/>
      <w:bCs/>
    </w:rPr>
  </w:style>
  <w:style w:type="character" w:customStyle="1" w:styleId="90">
    <w:name w:val="Заголовок 9 Знак"/>
    <w:link w:val="9"/>
    <w:uiPriority w:val="9"/>
    <w:rsid w:val="00247014"/>
    <w:rPr>
      <w:szCs w:val="24"/>
    </w:rPr>
  </w:style>
  <w:style w:type="paragraph" w:customStyle="1" w:styleId="14">
    <w:name w:val="заголовок 1"/>
    <w:basedOn w:val="a4"/>
    <w:next w:val="a4"/>
    <w:rsid w:val="00B43063"/>
    <w:pPr>
      <w:keepNext/>
      <w:ind w:firstLine="709"/>
      <w:jc w:val="center"/>
    </w:pPr>
    <w:rPr>
      <w:sz w:val="28"/>
      <w:szCs w:val="28"/>
    </w:rPr>
  </w:style>
  <w:style w:type="paragraph" w:customStyle="1" w:styleId="22">
    <w:name w:val="заголовок 2"/>
    <w:basedOn w:val="a4"/>
    <w:next w:val="a4"/>
    <w:rsid w:val="00B43063"/>
    <w:pPr>
      <w:keepNext/>
      <w:jc w:val="center"/>
    </w:pPr>
    <w:rPr>
      <w:sz w:val="28"/>
      <w:szCs w:val="28"/>
    </w:rPr>
  </w:style>
  <w:style w:type="paragraph" w:customStyle="1" w:styleId="32">
    <w:name w:val="заголовок 3"/>
    <w:basedOn w:val="a4"/>
    <w:next w:val="a4"/>
    <w:rsid w:val="00B43063"/>
    <w:pPr>
      <w:keepNext/>
    </w:pPr>
    <w:rPr>
      <w:sz w:val="28"/>
      <w:szCs w:val="28"/>
    </w:rPr>
  </w:style>
  <w:style w:type="paragraph" w:customStyle="1" w:styleId="42">
    <w:name w:val="заголовок 4"/>
    <w:basedOn w:val="a4"/>
    <w:next w:val="a4"/>
    <w:rsid w:val="00B43063"/>
    <w:pPr>
      <w:keepNext/>
      <w:spacing w:line="360" w:lineRule="auto"/>
      <w:jc w:val="center"/>
    </w:pPr>
    <w:rPr>
      <w:b/>
      <w:bCs/>
      <w:szCs w:val="24"/>
    </w:rPr>
  </w:style>
  <w:style w:type="paragraph" w:customStyle="1" w:styleId="52">
    <w:name w:val="заголовок 5"/>
    <w:basedOn w:val="a4"/>
    <w:next w:val="a4"/>
    <w:rsid w:val="00B43063"/>
    <w:pPr>
      <w:keepNext/>
      <w:spacing w:line="360" w:lineRule="auto"/>
      <w:jc w:val="center"/>
    </w:pPr>
    <w:rPr>
      <w:i/>
      <w:iCs/>
      <w:szCs w:val="24"/>
    </w:rPr>
  </w:style>
  <w:style w:type="paragraph" w:customStyle="1" w:styleId="61">
    <w:name w:val="заголовок 6"/>
    <w:basedOn w:val="a4"/>
    <w:next w:val="a4"/>
    <w:rsid w:val="00B43063"/>
    <w:pPr>
      <w:keepNext/>
      <w:ind w:firstLine="720"/>
      <w:jc w:val="center"/>
    </w:pPr>
    <w:rPr>
      <w:sz w:val="28"/>
      <w:szCs w:val="28"/>
    </w:rPr>
  </w:style>
  <w:style w:type="paragraph" w:customStyle="1" w:styleId="71">
    <w:name w:val="заголовок 7"/>
    <w:basedOn w:val="a4"/>
    <w:next w:val="a4"/>
    <w:rsid w:val="00B43063"/>
    <w:pPr>
      <w:keepNext/>
      <w:ind w:firstLine="567"/>
    </w:pPr>
    <w:rPr>
      <w:sz w:val="28"/>
      <w:szCs w:val="28"/>
    </w:rPr>
  </w:style>
  <w:style w:type="paragraph" w:customStyle="1" w:styleId="81">
    <w:name w:val="заголовок 8"/>
    <w:basedOn w:val="a4"/>
    <w:next w:val="a4"/>
    <w:rsid w:val="00B43063"/>
    <w:pPr>
      <w:keepNext/>
    </w:pPr>
    <w:rPr>
      <w:sz w:val="28"/>
      <w:szCs w:val="28"/>
    </w:rPr>
  </w:style>
  <w:style w:type="paragraph" w:customStyle="1" w:styleId="91">
    <w:name w:val="заголовок 9"/>
    <w:basedOn w:val="a4"/>
    <w:next w:val="a4"/>
    <w:rsid w:val="00B43063"/>
    <w:pPr>
      <w:keepNext/>
      <w:ind w:firstLine="900"/>
    </w:pPr>
    <w:rPr>
      <w:sz w:val="28"/>
      <w:szCs w:val="28"/>
    </w:rPr>
  </w:style>
  <w:style w:type="character" w:customStyle="1" w:styleId="a8">
    <w:name w:val="Основной шрифт"/>
    <w:rsid w:val="00B43063"/>
  </w:style>
  <w:style w:type="paragraph" w:styleId="a9">
    <w:name w:val="header"/>
    <w:basedOn w:val="a4"/>
    <w:link w:val="aa"/>
    <w:uiPriority w:val="99"/>
    <w:rsid w:val="00B43063"/>
    <w:pPr>
      <w:tabs>
        <w:tab w:val="center" w:pos="4153"/>
        <w:tab w:val="right" w:pos="8306"/>
      </w:tabs>
    </w:pPr>
  </w:style>
  <w:style w:type="character" w:customStyle="1" w:styleId="aa">
    <w:name w:val="Верхний колонтитул Знак"/>
    <w:basedOn w:val="a5"/>
    <w:link w:val="a9"/>
    <w:uiPriority w:val="99"/>
    <w:rsid w:val="00247014"/>
  </w:style>
  <w:style w:type="paragraph" w:styleId="ab">
    <w:name w:val="footer"/>
    <w:basedOn w:val="a4"/>
    <w:link w:val="ac"/>
    <w:uiPriority w:val="99"/>
    <w:rsid w:val="00B43063"/>
    <w:pPr>
      <w:tabs>
        <w:tab w:val="center" w:pos="4153"/>
        <w:tab w:val="right" w:pos="8306"/>
      </w:tabs>
    </w:pPr>
  </w:style>
  <w:style w:type="character" w:customStyle="1" w:styleId="ac">
    <w:name w:val="Нижний колонтитул Знак"/>
    <w:basedOn w:val="a5"/>
    <w:link w:val="ab"/>
    <w:uiPriority w:val="99"/>
    <w:rsid w:val="005C2D3C"/>
  </w:style>
  <w:style w:type="character" w:styleId="ad">
    <w:name w:val="page number"/>
    <w:basedOn w:val="a5"/>
    <w:rsid w:val="00B43063"/>
  </w:style>
  <w:style w:type="paragraph" w:styleId="ae">
    <w:name w:val="Title"/>
    <w:basedOn w:val="a4"/>
    <w:link w:val="af"/>
    <w:uiPriority w:val="10"/>
    <w:qFormat/>
    <w:rsid w:val="00B43063"/>
    <w:pPr>
      <w:spacing w:line="360" w:lineRule="auto"/>
      <w:jc w:val="center"/>
    </w:pPr>
    <w:rPr>
      <w:b/>
      <w:bCs/>
      <w:sz w:val="28"/>
      <w:szCs w:val="28"/>
    </w:rPr>
  </w:style>
  <w:style w:type="character" w:customStyle="1" w:styleId="af">
    <w:name w:val="Название Знак"/>
    <w:link w:val="ae"/>
    <w:uiPriority w:val="10"/>
    <w:rsid w:val="00247014"/>
    <w:rPr>
      <w:b/>
      <w:bCs/>
      <w:sz w:val="28"/>
      <w:szCs w:val="28"/>
    </w:rPr>
  </w:style>
  <w:style w:type="paragraph" w:styleId="af0">
    <w:name w:val="Subtitle"/>
    <w:basedOn w:val="a4"/>
    <w:link w:val="af1"/>
    <w:uiPriority w:val="11"/>
    <w:qFormat/>
    <w:rsid w:val="00B43063"/>
    <w:rPr>
      <w:sz w:val="28"/>
      <w:szCs w:val="28"/>
    </w:rPr>
  </w:style>
  <w:style w:type="paragraph" w:styleId="af2">
    <w:name w:val="Block Text"/>
    <w:basedOn w:val="a4"/>
    <w:rsid w:val="00B43063"/>
    <w:pPr>
      <w:spacing w:line="360" w:lineRule="auto"/>
      <w:ind w:left="-567" w:right="-1191" w:firstLine="567"/>
    </w:pPr>
    <w:rPr>
      <w:sz w:val="28"/>
      <w:szCs w:val="28"/>
    </w:rPr>
  </w:style>
  <w:style w:type="paragraph" w:styleId="af3">
    <w:name w:val="Body Text Indent"/>
    <w:basedOn w:val="a4"/>
    <w:link w:val="af4"/>
    <w:rsid w:val="00B43063"/>
    <w:rPr>
      <w:sz w:val="28"/>
      <w:szCs w:val="28"/>
    </w:rPr>
  </w:style>
  <w:style w:type="character" w:customStyle="1" w:styleId="af4">
    <w:name w:val="Основной текст с отступом Знак"/>
    <w:link w:val="af3"/>
    <w:rsid w:val="00247014"/>
    <w:rPr>
      <w:sz w:val="28"/>
      <w:szCs w:val="28"/>
    </w:rPr>
  </w:style>
  <w:style w:type="paragraph" w:styleId="23">
    <w:name w:val="Body Text Indent 2"/>
    <w:basedOn w:val="a4"/>
    <w:link w:val="24"/>
    <w:uiPriority w:val="99"/>
    <w:rsid w:val="00B43063"/>
    <w:pPr>
      <w:ind w:firstLine="454"/>
    </w:pPr>
    <w:rPr>
      <w:spacing w:val="-4"/>
    </w:rPr>
  </w:style>
  <w:style w:type="character" w:customStyle="1" w:styleId="24">
    <w:name w:val="Основной текст с отступом 2 Знак"/>
    <w:link w:val="23"/>
    <w:uiPriority w:val="99"/>
    <w:rsid w:val="00247014"/>
    <w:rPr>
      <w:spacing w:val="-4"/>
    </w:rPr>
  </w:style>
  <w:style w:type="paragraph" w:styleId="33">
    <w:name w:val="Body Text Indent 3"/>
    <w:basedOn w:val="a4"/>
    <w:link w:val="34"/>
    <w:rsid w:val="00B43063"/>
    <w:pPr>
      <w:ind w:firstLine="454"/>
    </w:pPr>
    <w:rPr>
      <w:sz w:val="18"/>
      <w:szCs w:val="18"/>
    </w:rPr>
  </w:style>
  <w:style w:type="character" w:customStyle="1" w:styleId="34">
    <w:name w:val="Основной текст с отступом 3 Знак"/>
    <w:link w:val="33"/>
    <w:rsid w:val="00247014"/>
    <w:rPr>
      <w:sz w:val="18"/>
      <w:szCs w:val="18"/>
    </w:rPr>
  </w:style>
  <w:style w:type="paragraph" w:styleId="af5">
    <w:name w:val="caption"/>
    <w:aliases w:val="Название объекта Знак,таб,таб Знак"/>
    <w:basedOn w:val="a4"/>
    <w:next w:val="a4"/>
    <w:uiPriority w:val="35"/>
    <w:qFormat/>
    <w:rsid w:val="00B43063"/>
    <w:pPr>
      <w:spacing w:before="120" w:after="120"/>
    </w:pPr>
    <w:rPr>
      <w:sz w:val="28"/>
      <w:szCs w:val="28"/>
    </w:rPr>
  </w:style>
  <w:style w:type="paragraph" w:styleId="af6">
    <w:name w:val="footnote text"/>
    <w:aliases w:val="Table_Footnote_last,Текст сноски Знак1 Знак,Текст сноски Знак Знак Знак,Footnote Text Char Знак Знак,Footnote Text Char Знак,Текст сноски-FN,Table_Footnote_last Знак Знак Знак,Table_Footnote_last Знак,Текст сноски Знак1,single space, Знак2"/>
    <w:basedOn w:val="a4"/>
    <w:link w:val="af7"/>
    <w:uiPriority w:val="99"/>
    <w:qFormat/>
    <w:rsid w:val="00B43063"/>
    <w:rPr>
      <w:rFonts w:ascii="Arial" w:hAnsi="Arial" w:cs="Arial"/>
      <w:sz w:val="18"/>
      <w:szCs w:val="18"/>
    </w:rPr>
  </w:style>
  <w:style w:type="character" w:customStyle="1" w:styleId="af7">
    <w:name w:val="Текст сноски Знак"/>
    <w:aliases w:val="Table_Footnote_last Знак1,Текст сноски Знак1 Знак Знак,Текст сноски Знак Знак Знак Знак,Footnote Text Char Знак Знак Знак,Footnote Text Char Знак Знак1,Текст сноски-FN Знак,Table_Footnote_last Знак Знак Знак Знак,single space Знак"/>
    <w:link w:val="af6"/>
    <w:uiPriority w:val="99"/>
    <w:qFormat/>
    <w:rsid w:val="007A1D06"/>
    <w:rPr>
      <w:rFonts w:ascii="Arial" w:hAnsi="Arial" w:cs="Arial"/>
      <w:sz w:val="18"/>
      <w:szCs w:val="18"/>
      <w:lang w:val="ru-RU" w:eastAsia="ru-RU" w:bidi="ar-SA"/>
    </w:rPr>
  </w:style>
  <w:style w:type="character" w:styleId="af8">
    <w:name w:val="footnote reference"/>
    <w:aliases w:val="Знак сноски-FN,Ciae niinee-FN"/>
    <w:uiPriority w:val="99"/>
    <w:rsid w:val="00B43063"/>
    <w:rPr>
      <w:sz w:val="20"/>
      <w:szCs w:val="20"/>
      <w:vertAlign w:val="superscript"/>
    </w:rPr>
  </w:style>
  <w:style w:type="paragraph" w:customStyle="1" w:styleId="15">
    <w:name w:val="Текст концевой сноски1"/>
    <w:basedOn w:val="a4"/>
    <w:uiPriority w:val="99"/>
    <w:rsid w:val="00B43063"/>
    <w:pPr>
      <w:widowControl w:val="0"/>
    </w:pPr>
  </w:style>
  <w:style w:type="character" w:customStyle="1" w:styleId="25">
    <w:name w:val="Знак концевой сноски2"/>
    <w:rsid w:val="00B43063"/>
    <w:rPr>
      <w:vertAlign w:val="superscript"/>
    </w:rPr>
  </w:style>
  <w:style w:type="paragraph" w:styleId="af9">
    <w:name w:val="Body Text"/>
    <w:aliases w:val="Основной текст мой,список,Список-диплом,Nienie-aeieii,Основной текст Знак,Основной текст Знак1,Основной текст Знак Знак,Основной текст Знак1 Знак Знак,Основной текст Знак Знак Знак Знак,Основной текст Знак1 Знак Знак Знак Знак,Знак4"/>
    <w:basedOn w:val="a4"/>
    <w:link w:val="26"/>
    <w:rsid w:val="00B43063"/>
    <w:rPr>
      <w:i/>
      <w:iCs/>
      <w:sz w:val="28"/>
      <w:szCs w:val="28"/>
    </w:rPr>
  </w:style>
  <w:style w:type="paragraph" w:customStyle="1" w:styleId="MTDisplayEquation">
    <w:name w:val="MTDisplayEquation"/>
    <w:basedOn w:val="a4"/>
    <w:rsid w:val="00B43063"/>
    <w:pPr>
      <w:tabs>
        <w:tab w:val="center" w:pos="4540"/>
        <w:tab w:val="right" w:pos="9080"/>
      </w:tabs>
    </w:pPr>
    <w:rPr>
      <w:sz w:val="28"/>
      <w:szCs w:val="28"/>
    </w:rPr>
  </w:style>
  <w:style w:type="paragraph" w:styleId="35">
    <w:name w:val="Body Text 3"/>
    <w:basedOn w:val="a4"/>
    <w:link w:val="36"/>
    <w:rsid w:val="00B43063"/>
    <w:pPr>
      <w:jc w:val="center"/>
    </w:pPr>
    <w:rPr>
      <w:sz w:val="28"/>
      <w:szCs w:val="28"/>
    </w:rPr>
  </w:style>
  <w:style w:type="character" w:customStyle="1" w:styleId="36">
    <w:name w:val="Основной текст 3 Знак"/>
    <w:link w:val="35"/>
    <w:rsid w:val="00247014"/>
    <w:rPr>
      <w:sz w:val="28"/>
      <w:szCs w:val="28"/>
    </w:rPr>
  </w:style>
  <w:style w:type="paragraph" w:styleId="27">
    <w:name w:val="toc 2"/>
    <w:basedOn w:val="a4"/>
    <w:next w:val="a4"/>
    <w:autoRedefine/>
    <w:uiPriority w:val="39"/>
    <w:qFormat/>
    <w:rsid w:val="00B43063"/>
    <w:pPr>
      <w:tabs>
        <w:tab w:val="right" w:leader="dot" w:pos="9060"/>
      </w:tabs>
      <w:ind w:left="200"/>
    </w:pPr>
    <w:rPr>
      <w:noProof/>
      <w:sz w:val="16"/>
      <w:szCs w:val="16"/>
      <w:lang w:val="en-US"/>
    </w:rPr>
  </w:style>
  <w:style w:type="paragraph" w:styleId="16">
    <w:name w:val="toc 1"/>
    <w:basedOn w:val="a4"/>
    <w:next w:val="a4"/>
    <w:autoRedefine/>
    <w:uiPriority w:val="39"/>
    <w:qFormat/>
    <w:rsid w:val="00B43063"/>
    <w:pPr>
      <w:keepNext/>
      <w:keepLines/>
      <w:tabs>
        <w:tab w:val="right" w:leader="dot" w:pos="9060"/>
      </w:tabs>
      <w:spacing w:before="60"/>
    </w:pPr>
    <w:rPr>
      <w:b/>
      <w:bCs/>
      <w:noProof/>
      <w:szCs w:val="24"/>
      <w:lang w:val="en-US"/>
    </w:rPr>
  </w:style>
  <w:style w:type="paragraph" w:styleId="37">
    <w:name w:val="toc 3"/>
    <w:basedOn w:val="a4"/>
    <w:next w:val="a4"/>
    <w:autoRedefine/>
    <w:uiPriority w:val="39"/>
    <w:rsid w:val="00B43063"/>
    <w:rPr>
      <w:rFonts w:ascii="Derby" w:hAnsi="Derby"/>
      <w:szCs w:val="24"/>
    </w:rPr>
  </w:style>
  <w:style w:type="paragraph" w:styleId="43">
    <w:name w:val="toc 4"/>
    <w:basedOn w:val="a4"/>
    <w:next w:val="a4"/>
    <w:autoRedefine/>
    <w:semiHidden/>
    <w:rsid w:val="00B43063"/>
    <w:pPr>
      <w:ind w:left="720"/>
    </w:pPr>
    <w:rPr>
      <w:szCs w:val="24"/>
    </w:rPr>
  </w:style>
  <w:style w:type="paragraph" w:styleId="53">
    <w:name w:val="toc 5"/>
    <w:basedOn w:val="a4"/>
    <w:next w:val="a4"/>
    <w:autoRedefine/>
    <w:semiHidden/>
    <w:rsid w:val="00B43063"/>
    <w:pPr>
      <w:ind w:left="960"/>
    </w:pPr>
    <w:rPr>
      <w:szCs w:val="24"/>
    </w:rPr>
  </w:style>
  <w:style w:type="paragraph" w:styleId="62">
    <w:name w:val="toc 6"/>
    <w:basedOn w:val="a4"/>
    <w:next w:val="a4"/>
    <w:autoRedefine/>
    <w:semiHidden/>
    <w:rsid w:val="00B43063"/>
    <w:pPr>
      <w:ind w:left="1200"/>
    </w:pPr>
    <w:rPr>
      <w:szCs w:val="24"/>
    </w:rPr>
  </w:style>
  <w:style w:type="paragraph" w:styleId="72">
    <w:name w:val="toc 7"/>
    <w:basedOn w:val="a4"/>
    <w:next w:val="a4"/>
    <w:autoRedefine/>
    <w:semiHidden/>
    <w:rsid w:val="00B43063"/>
    <w:pPr>
      <w:ind w:left="1440"/>
    </w:pPr>
    <w:rPr>
      <w:szCs w:val="24"/>
    </w:rPr>
  </w:style>
  <w:style w:type="paragraph" w:styleId="82">
    <w:name w:val="toc 8"/>
    <w:basedOn w:val="a4"/>
    <w:next w:val="a4"/>
    <w:autoRedefine/>
    <w:semiHidden/>
    <w:rsid w:val="00B43063"/>
    <w:pPr>
      <w:ind w:left="1680"/>
    </w:pPr>
    <w:rPr>
      <w:szCs w:val="24"/>
    </w:rPr>
  </w:style>
  <w:style w:type="paragraph" w:styleId="92">
    <w:name w:val="toc 9"/>
    <w:basedOn w:val="a4"/>
    <w:next w:val="a4"/>
    <w:autoRedefine/>
    <w:semiHidden/>
    <w:rsid w:val="00B43063"/>
    <w:pPr>
      <w:ind w:left="1920"/>
    </w:pPr>
    <w:rPr>
      <w:szCs w:val="24"/>
    </w:rPr>
  </w:style>
  <w:style w:type="character" w:styleId="afa">
    <w:name w:val="Hyperlink"/>
    <w:uiPriority w:val="99"/>
    <w:rsid w:val="00B43063"/>
    <w:rPr>
      <w:color w:val="0000FF"/>
      <w:u w:val="single"/>
    </w:rPr>
  </w:style>
  <w:style w:type="paragraph" w:customStyle="1" w:styleId="afb">
    <w:name w:val="Цитаты"/>
    <w:basedOn w:val="a4"/>
    <w:rsid w:val="00B43063"/>
    <w:pPr>
      <w:widowControl w:val="0"/>
      <w:spacing w:before="100" w:after="100"/>
      <w:ind w:left="360" w:right="360"/>
    </w:pPr>
    <w:rPr>
      <w:szCs w:val="24"/>
    </w:rPr>
  </w:style>
  <w:style w:type="paragraph" w:customStyle="1" w:styleId="BodyText21">
    <w:name w:val="Body Text 21"/>
    <w:basedOn w:val="a4"/>
    <w:rsid w:val="00B43063"/>
    <w:pPr>
      <w:jc w:val="center"/>
    </w:pPr>
    <w:rPr>
      <w:rFonts w:ascii="Arial" w:hAnsi="Arial" w:cs="Arial"/>
      <w:sz w:val="16"/>
      <w:szCs w:val="16"/>
    </w:rPr>
  </w:style>
  <w:style w:type="character" w:customStyle="1" w:styleId="afc">
    <w:name w:val="номер страницы"/>
    <w:basedOn w:val="a8"/>
    <w:rsid w:val="00B43063"/>
  </w:style>
  <w:style w:type="character" w:customStyle="1" w:styleId="MTEquationSection">
    <w:name w:val="MTEquationSection"/>
    <w:rsid w:val="00B43063"/>
    <w:rPr>
      <w:vanish/>
      <w:color w:val="FF0000"/>
    </w:rPr>
  </w:style>
  <w:style w:type="paragraph" w:styleId="28">
    <w:name w:val="Body Text 2"/>
    <w:basedOn w:val="a4"/>
    <w:link w:val="29"/>
    <w:uiPriority w:val="99"/>
    <w:rsid w:val="00B43063"/>
    <w:pPr>
      <w:ind w:right="-22"/>
    </w:pPr>
    <w:rPr>
      <w:sz w:val="28"/>
      <w:szCs w:val="28"/>
    </w:rPr>
  </w:style>
  <w:style w:type="character" w:customStyle="1" w:styleId="29">
    <w:name w:val="Основной текст 2 Знак"/>
    <w:link w:val="28"/>
    <w:uiPriority w:val="99"/>
    <w:rsid w:val="00247014"/>
    <w:rPr>
      <w:sz w:val="28"/>
      <w:szCs w:val="28"/>
    </w:rPr>
  </w:style>
  <w:style w:type="paragraph" w:styleId="afd">
    <w:name w:val="List"/>
    <w:basedOn w:val="a4"/>
    <w:uiPriority w:val="99"/>
    <w:rsid w:val="00B43063"/>
    <w:pPr>
      <w:ind w:left="283" w:hanging="283"/>
    </w:pPr>
  </w:style>
  <w:style w:type="paragraph" w:customStyle="1" w:styleId="FR1">
    <w:name w:val="FR1"/>
    <w:rsid w:val="00B43063"/>
    <w:pPr>
      <w:widowControl w:val="0"/>
      <w:autoSpaceDE w:val="0"/>
      <w:autoSpaceDN w:val="0"/>
      <w:spacing w:before="100" w:line="360" w:lineRule="auto"/>
      <w:ind w:left="200" w:firstLine="440"/>
      <w:jc w:val="both"/>
    </w:pPr>
    <w:rPr>
      <w:rFonts w:ascii="Courier New" w:hAnsi="Courier New" w:cs="Courier New"/>
      <w:szCs w:val="24"/>
    </w:rPr>
  </w:style>
  <w:style w:type="paragraph" w:customStyle="1" w:styleId="afe">
    <w:name w:val="Табличный"/>
    <w:basedOn w:val="a4"/>
    <w:rsid w:val="00B43063"/>
    <w:pPr>
      <w:autoSpaceDE/>
      <w:autoSpaceDN/>
    </w:pPr>
    <w:rPr>
      <w:sz w:val="28"/>
      <w:szCs w:val="28"/>
    </w:rPr>
  </w:style>
  <w:style w:type="paragraph" w:customStyle="1" w:styleId="ConsNormal">
    <w:name w:val="ConsNormal"/>
    <w:rsid w:val="00B43063"/>
    <w:pPr>
      <w:widowControl w:val="0"/>
      <w:autoSpaceDE w:val="0"/>
      <w:autoSpaceDN w:val="0"/>
      <w:adjustRightInd w:val="0"/>
      <w:ind w:firstLine="720"/>
      <w:jc w:val="both"/>
    </w:pPr>
    <w:rPr>
      <w:rFonts w:ascii="Arial" w:hAnsi="Arial" w:cs="Arial"/>
    </w:rPr>
  </w:style>
  <w:style w:type="paragraph" w:customStyle="1" w:styleId="ConsNonformat">
    <w:name w:val="ConsNonformat"/>
    <w:rsid w:val="00B43063"/>
    <w:pPr>
      <w:widowControl w:val="0"/>
      <w:autoSpaceDE w:val="0"/>
      <w:autoSpaceDN w:val="0"/>
      <w:adjustRightInd w:val="0"/>
      <w:jc w:val="both"/>
    </w:pPr>
    <w:rPr>
      <w:rFonts w:ascii="Courier New" w:hAnsi="Courier New" w:cs="Courier New"/>
    </w:rPr>
  </w:style>
  <w:style w:type="paragraph" w:styleId="aff">
    <w:name w:val="Normal (Web)"/>
    <w:aliases w:val="Обычный (Web) Знак Знак"/>
    <w:basedOn w:val="a4"/>
    <w:link w:val="aff0"/>
    <w:uiPriority w:val="99"/>
    <w:qFormat/>
    <w:rsid w:val="00B43063"/>
    <w:pPr>
      <w:autoSpaceDE/>
      <w:autoSpaceDN/>
      <w:spacing w:before="100" w:beforeAutospacing="1" w:after="100" w:afterAutospacing="1"/>
    </w:pPr>
    <w:rPr>
      <w:color w:val="000000"/>
      <w:sz w:val="24"/>
      <w:szCs w:val="24"/>
    </w:rPr>
  </w:style>
  <w:style w:type="character" w:customStyle="1" w:styleId="aff0">
    <w:name w:val="Обычный (веб) Знак"/>
    <w:aliases w:val="Обычный (Web) Знак Знак Знак"/>
    <w:link w:val="aff"/>
    <w:locked/>
    <w:rsid w:val="00382FC1"/>
    <w:rPr>
      <w:color w:val="000000"/>
      <w:sz w:val="24"/>
      <w:szCs w:val="24"/>
    </w:rPr>
  </w:style>
  <w:style w:type="character" w:styleId="aff1">
    <w:name w:val="FollowedHyperlink"/>
    <w:uiPriority w:val="99"/>
    <w:rsid w:val="00B43063"/>
    <w:rPr>
      <w:color w:val="800080"/>
      <w:u w:val="single"/>
    </w:rPr>
  </w:style>
  <w:style w:type="paragraph" w:customStyle="1" w:styleId="xl38">
    <w:name w:val="xl38"/>
    <w:basedOn w:val="a4"/>
    <w:rsid w:val="00806C30"/>
    <w:pPr>
      <w:pBdr>
        <w:left w:val="single" w:sz="4" w:space="0" w:color="auto"/>
        <w:right w:val="single" w:sz="4" w:space="0" w:color="auto"/>
      </w:pBdr>
      <w:autoSpaceDE/>
      <w:autoSpaceDN/>
      <w:spacing w:before="100" w:beforeAutospacing="1" w:after="100" w:afterAutospacing="1"/>
      <w:jc w:val="center"/>
      <w:textAlignment w:val="center"/>
    </w:pPr>
    <w:rPr>
      <w:rFonts w:eastAsia="Arial Unicode MS"/>
      <w:sz w:val="28"/>
      <w:szCs w:val="28"/>
    </w:rPr>
  </w:style>
  <w:style w:type="character" w:customStyle="1" w:styleId="aff2">
    <w:name w:val="Гипертекстовая ссылка"/>
    <w:rsid w:val="000D30D2"/>
    <w:rPr>
      <w:color w:val="008000"/>
      <w:u w:val="single"/>
    </w:rPr>
  </w:style>
  <w:style w:type="paragraph" w:customStyle="1" w:styleId="aff3">
    <w:name w:val="Таблицы (моноширинный)"/>
    <w:basedOn w:val="a4"/>
    <w:next w:val="a4"/>
    <w:rsid w:val="000D30D2"/>
    <w:pPr>
      <w:adjustRightInd w:val="0"/>
    </w:pPr>
    <w:rPr>
      <w:rFonts w:ascii="Courier New" w:hAnsi="Courier New" w:cs="Courier New"/>
    </w:rPr>
  </w:style>
  <w:style w:type="paragraph" w:customStyle="1" w:styleId="aff4">
    <w:name w:val="Комментарий"/>
    <w:basedOn w:val="a4"/>
    <w:next w:val="a4"/>
    <w:rsid w:val="000D30D2"/>
    <w:pPr>
      <w:adjustRightInd w:val="0"/>
      <w:ind w:left="170"/>
    </w:pPr>
    <w:rPr>
      <w:rFonts w:ascii="Arial" w:hAnsi="Arial"/>
      <w:i/>
      <w:iCs/>
      <w:color w:val="800080"/>
      <w:sz w:val="24"/>
      <w:szCs w:val="24"/>
    </w:rPr>
  </w:style>
  <w:style w:type="paragraph" w:customStyle="1" w:styleId="aff5">
    <w:name w:val="Словарная статья"/>
    <w:basedOn w:val="a4"/>
    <w:next w:val="a4"/>
    <w:rsid w:val="000D30D2"/>
    <w:pPr>
      <w:adjustRightInd w:val="0"/>
      <w:ind w:right="118"/>
    </w:pPr>
    <w:rPr>
      <w:rFonts w:ascii="Arial" w:hAnsi="Arial"/>
      <w:sz w:val="26"/>
      <w:szCs w:val="26"/>
    </w:rPr>
  </w:style>
  <w:style w:type="character" w:customStyle="1" w:styleId="aff6">
    <w:name w:val="Цветовое выделение"/>
    <w:rsid w:val="000D30D2"/>
    <w:rPr>
      <w:b/>
      <w:bCs/>
      <w:color w:val="000080"/>
      <w:sz w:val="26"/>
      <w:szCs w:val="26"/>
    </w:rPr>
  </w:style>
  <w:style w:type="paragraph" w:customStyle="1" w:styleId="aff7">
    <w:name w:val="Заголовок статьи"/>
    <w:basedOn w:val="a4"/>
    <w:next w:val="a4"/>
    <w:rsid w:val="000D30D2"/>
    <w:pPr>
      <w:widowControl w:val="0"/>
      <w:adjustRightInd w:val="0"/>
      <w:ind w:left="1612" w:hanging="2504"/>
    </w:pPr>
    <w:rPr>
      <w:rFonts w:ascii="Arial" w:hAnsi="Arial"/>
      <w:sz w:val="26"/>
      <w:szCs w:val="26"/>
    </w:rPr>
  </w:style>
  <w:style w:type="paragraph" w:customStyle="1" w:styleId="2006-">
    <w:name w:val="Харьков 2006 - Текст"/>
    <w:basedOn w:val="a4"/>
    <w:rsid w:val="000D30D2"/>
    <w:pPr>
      <w:autoSpaceDE/>
      <w:autoSpaceDN/>
      <w:ind w:firstLine="340"/>
    </w:pPr>
    <w:rPr>
      <w:szCs w:val="24"/>
    </w:rPr>
  </w:style>
  <w:style w:type="paragraph" w:customStyle="1" w:styleId="2006-1">
    <w:name w:val="Харьков 2006 - Заголовок 1"/>
    <w:basedOn w:val="a4"/>
    <w:next w:val="2006-"/>
    <w:rsid w:val="000D30D2"/>
    <w:pPr>
      <w:autoSpaceDE/>
      <w:autoSpaceDN/>
      <w:jc w:val="center"/>
    </w:pPr>
    <w:rPr>
      <w:b/>
      <w:bCs/>
      <w:sz w:val="22"/>
      <w:szCs w:val="24"/>
    </w:rPr>
  </w:style>
  <w:style w:type="paragraph" w:customStyle="1" w:styleId="2006-0">
    <w:name w:val="Харьков 2006 - Подрисуночная надпись"/>
    <w:basedOn w:val="2006-"/>
    <w:next w:val="2006-"/>
    <w:rsid w:val="000D30D2"/>
    <w:pPr>
      <w:ind w:firstLine="0"/>
      <w:jc w:val="center"/>
    </w:pPr>
    <w:rPr>
      <w:i/>
      <w:iCs/>
    </w:rPr>
  </w:style>
  <w:style w:type="paragraph" w:customStyle="1" w:styleId="2006-2">
    <w:name w:val="Харьков 2006 - Заголовок 2"/>
    <w:basedOn w:val="2006-1"/>
    <w:next w:val="2006-"/>
    <w:rsid w:val="000D30D2"/>
    <w:rPr>
      <w:sz w:val="20"/>
    </w:rPr>
  </w:style>
  <w:style w:type="paragraph" w:customStyle="1" w:styleId="aff8">
    <w:name w:val="Нумерованный"/>
    <w:basedOn w:val="a4"/>
    <w:link w:val="aff9"/>
    <w:rsid w:val="004E4CAE"/>
    <w:pPr>
      <w:widowControl w:val="0"/>
      <w:tabs>
        <w:tab w:val="num" w:pos="340"/>
      </w:tabs>
      <w:autoSpaceDE/>
      <w:autoSpaceDN/>
      <w:spacing w:line="360" w:lineRule="auto"/>
      <w:ind w:left="340" w:hanging="340"/>
    </w:pPr>
    <w:rPr>
      <w:sz w:val="28"/>
      <w:szCs w:val="24"/>
    </w:rPr>
  </w:style>
  <w:style w:type="character" w:customStyle="1" w:styleId="aff9">
    <w:name w:val="Нумерованный Знак Знак"/>
    <w:link w:val="aff8"/>
    <w:rsid w:val="004E4CAE"/>
    <w:rPr>
      <w:sz w:val="28"/>
      <w:szCs w:val="24"/>
    </w:rPr>
  </w:style>
  <w:style w:type="paragraph" w:customStyle="1" w:styleId="affa">
    <w:name w:val="Наз_рис"/>
    <w:basedOn w:val="a4"/>
    <w:rsid w:val="004E4CAE"/>
    <w:pPr>
      <w:keepNext/>
      <w:widowControl w:val="0"/>
      <w:autoSpaceDE/>
      <w:autoSpaceDN/>
      <w:spacing w:before="120" w:line="288" w:lineRule="auto"/>
      <w:jc w:val="center"/>
    </w:pPr>
    <w:rPr>
      <w:rFonts w:ascii="Arial" w:hAnsi="Arial"/>
      <w:b/>
      <w:sz w:val="24"/>
      <w:szCs w:val="22"/>
    </w:rPr>
  </w:style>
  <w:style w:type="paragraph" w:customStyle="1" w:styleId="affb">
    <w:name w:val="Заг"/>
    <w:basedOn w:val="a4"/>
    <w:rsid w:val="004E4CAE"/>
    <w:pPr>
      <w:autoSpaceDE/>
      <w:autoSpaceDN/>
      <w:spacing w:before="240" w:after="60"/>
      <w:jc w:val="center"/>
    </w:pPr>
    <w:rPr>
      <w:rFonts w:ascii="Arial" w:hAnsi="Arial"/>
      <w:b/>
      <w:kern w:val="28"/>
      <w:sz w:val="28"/>
      <w:szCs w:val="24"/>
    </w:rPr>
  </w:style>
  <w:style w:type="paragraph" w:customStyle="1" w:styleId="affc">
    <w:name w:val="Номер таблицы"/>
    <w:basedOn w:val="a4"/>
    <w:next w:val="a4"/>
    <w:link w:val="affd"/>
    <w:rsid w:val="004E4CAE"/>
    <w:pPr>
      <w:keepNext/>
      <w:autoSpaceDE/>
      <w:autoSpaceDN/>
      <w:spacing w:before="60" w:after="60" w:line="288" w:lineRule="auto"/>
      <w:jc w:val="right"/>
    </w:pPr>
    <w:rPr>
      <w:b/>
      <w:sz w:val="24"/>
    </w:rPr>
  </w:style>
  <w:style w:type="character" w:customStyle="1" w:styleId="affd">
    <w:name w:val="Номер таблицы Знак"/>
    <w:link w:val="affc"/>
    <w:rsid w:val="004E4CAE"/>
    <w:rPr>
      <w:b/>
      <w:sz w:val="24"/>
      <w:lang w:val="ru-RU" w:eastAsia="ru-RU" w:bidi="ar-SA"/>
    </w:rPr>
  </w:style>
  <w:style w:type="table" w:styleId="affe">
    <w:name w:val="Table Grid"/>
    <w:basedOn w:val="a6"/>
    <w:uiPriority w:val="59"/>
    <w:rsid w:val="004E4CA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
    <w:name w:val="Название рис."/>
    <w:basedOn w:val="20"/>
    <w:rsid w:val="004E4CAE"/>
    <w:pPr>
      <w:numPr>
        <w:ilvl w:val="12"/>
      </w:numPr>
      <w:autoSpaceDE/>
      <w:autoSpaceDN/>
      <w:spacing w:before="0"/>
      <w:outlineLvl w:val="9"/>
    </w:pPr>
    <w:rPr>
      <w:rFonts w:ascii="Times New Roman" w:hAnsi="Times New Roman"/>
      <w:bCs w:val="0"/>
      <w:kern w:val="28"/>
      <w:sz w:val="24"/>
      <w:szCs w:val="20"/>
    </w:rPr>
  </w:style>
  <w:style w:type="paragraph" w:customStyle="1" w:styleId="afff0">
    <w:name w:val="методички"/>
    <w:basedOn w:val="a4"/>
    <w:rsid w:val="00B6759F"/>
    <w:pPr>
      <w:autoSpaceDE/>
      <w:autoSpaceDN/>
      <w:ind w:firstLine="397"/>
    </w:pPr>
    <w:rPr>
      <w:sz w:val="28"/>
    </w:rPr>
  </w:style>
  <w:style w:type="character" w:styleId="afff1">
    <w:name w:val="Strong"/>
    <w:uiPriority w:val="22"/>
    <w:qFormat/>
    <w:rsid w:val="000B690B"/>
    <w:rPr>
      <w:b/>
      <w:bCs/>
    </w:rPr>
  </w:style>
  <w:style w:type="paragraph" w:styleId="afff2">
    <w:name w:val="Balloon Text"/>
    <w:basedOn w:val="a4"/>
    <w:link w:val="afff3"/>
    <w:uiPriority w:val="99"/>
    <w:semiHidden/>
    <w:qFormat/>
    <w:rsid w:val="00865A88"/>
    <w:rPr>
      <w:rFonts w:ascii="Tahoma" w:hAnsi="Tahoma"/>
      <w:sz w:val="16"/>
      <w:szCs w:val="16"/>
    </w:rPr>
  </w:style>
  <w:style w:type="character" w:customStyle="1" w:styleId="afff3">
    <w:name w:val="Текст выноски Знак"/>
    <w:link w:val="afff2"/>
    <w:uiPriority w:val="99"/>
    <w:semiHidden/>
    <w:qFormat/>
    <w:rsid w:val="00247014"/>
    <w:rPr>
      <w:rFonts w:ascii="Tahoma" w:hAnsi="Tahoma" w:cs="Tahoma"/>
      <w:sz w:val="16"/>
      <w:szCs w:val="16"/>
    </w:rPr>
  </w:style>
  <w:style w:type="character" w:styleId="afff4">
    <w:name w:val="endnote reference"/>
    <w:uiPriority w:val="99"/>
    <w:semiHidden/>
    <w:rsid w:val="00BD707E"/>
    <w:rPr>
      <w:vertAlign w:val="superscript"/>
    </w:rPr>
  </w:style>
  <w:style w:type="paragraph" w:customStyle="1" w:styleId="tablebody">
    <w:name w:val="tablebody"/>
    <w:basedOn w:val="a4"/>
    <w:rsid w:val="00663A90"/>
    <w:pPr>
      <w:autoSpaceDE/>
      <w:autoSpaceDN/>
      <w:spacing w:before="100" w:beforeAutospacing="1" w:after="100" w:afterAutospacing="1"/>
      <w:ind w:left="75" w:right="75"/>
    </w:pPr>
    <w:rPr>
      <w:rFonts w:ascii="Tahoma" w:eastAsia="Arial Unicode MS" w:hAnsi="Tahoma" w:cs="Tahoma"/>
      <w:sz w:val="16"/>
      <w:szCs w:val="16"/>
    </w:rPr>
  </w:style>
  <w:style w:type="character" w:customStyle="1" w:styleId="paragraph">
    <w:name w:val="paragraph"/>
    <w:basedOn w:val="a5"/>
    <w:rsid w:val="00FE234C"/>
  </w:style>
  <w:style w:type="character" w:styleId="afff5">
    <w:name w:val="Emphasis"/>
    <w:uiPriority w:val="20"/>
    <w:qFormat/>
    <w:rsid w:val="00AC3A95"/>
    <w:rPr>
      <w:i/>
      <w:iCs/>
    </w:rPr>
  </w:style>
  <w:style w:type="paragraph" w:styleId="afff6">
    <w:name w:val="Plain Text"/>
    <w:basedOn w:val="a4"/>
    <w:link w:val="afff7"/>
    <w:uiPriority w:val="99"/>
    <w:rsid w:val="00545D19"/>
    <w:pPr>
      <w:autoSpaceDE/>
      <w:autoSpaceDN/>
    </w:pPr>
    <w:rPr>
      <w:rFonts w:ascii="Courier New" w:hAnsi="Courier New" w:cs="Courier New"/>
    </w:rPr>
  </w:style>
  <w:style w:type="paragraph" w:customStyle="1" w:styleId="CharChar1Char">
    <w:name w:val="Char Char1 Char Знак Знак Знак Знак"/>
    <w:basedOn w:val="a4"/>
    <w:rsid w:val="00545D19"/>
    <w:pPr>
      <w:autoSpaceDE/>
      <w:autoSpaceDN/>
      <w:spacing w:after="160" w:line="240" w:lineRule="exact"/>
    </w:pPr>
    <w:rPr>
      <w:rFonts w:ascii="Arial" w:hAnsi="Arial" w:cs="Arial"/>
      <w:lang w:val="en-US" w:eastAsia="en-US"/>
    </w:rPr>
  </w:style>
  <w:style w:type="paragraph" w:styleId="afff8">
    <w:name w:val="List Paragraph"/>
    <w:aliases w:val="1,UL,Абзац маркированнный,маркированный,Elenco Normale,Абзац с отступом,List Paragraph,strich,2nd Tier Header,Абзац списка 2,Heading1,Colorful List - Accent 11,ПАРАГРАФ,Заголовок мой1,СписокСТПр,Список_маркированный,Список_маркированный1"/>
    <w:basedOn w:val="a4"/>
    <w:link w:val="afff9"/>
    <w:uiPriority w:val="34"/>
    <w:qFormat/>
    <w:rsid w:val="00004266"/>
    <w:pPr>
      <w:autoSpaceDE/>
      <w:autoSpaceDN/>
      <w:spacing w:after="200" w:line="276" w:lineRule="auto"/>
      <w:ind w:left="720"/>
      <w:contextualSpacing/>
    </w:pPr>
    <w:rPr>
      <w:rFonts w:ascii="Calibri" w:eastAsia="Calibri" w:hAnsi="Calibri"/>
      <w:sz w:val="22"/>
      <w:szCs w:val="22"/>
      <w:lang w:eastAsia="en-US"/>
    </w:rPr>
  </w:style>
  <w:style w:type="character" w:customStyle="1" w:styleId="notediv">
    <w:name w:val="notediv"/>
    <w:basedOn w:val="a5"/>
    <w:rsid w:val="00004266"/>
  </w:style>
  <w:style w:type="paragraph" w:customStyle="1" w:styleId="afffa">
    <w:name w:val="Знак"/>
    <w:basedOn w:val="a4"/>
    <w:rsid w:val="001A781F"/>
    <w:pPr>
      <w:autoSpaceDE/>
      <w:autoSpaceDN/>
    </w:pPr>
    <w:rPr>
      <w:rFonts w:ascii="Verdana" w:hAnsi="Verdana" w:cs="Verdana"/>
      <w:lang w:val="en-US" w:eastAsia="en-US"/>
    </w:rPr>
  </w:style>
  <w:style w:type="paragraph" w:customStyle="1" w:styleId="17">
    <w:name w:val="Знак1"/>
    <w:basedOn w:val="a4"/>
    <w:rsid w:val="00504CB8"/>
    <w:pPr>
      <w:widowControl w:val="0"/>
      <w:autoSpaceDE/>
      <w:autoSpaceDN/>
      <w:adjustRightInd w:val="0"/>
      <w:spacing w:after="160" w:line="240" w:lineRule="exact"/>
      <w:jc w:val="right"/>
    </w:pPr>
    <w:rPr>
      <w:lang w:val="en-GB" w:eastAsia="en-US"/>
    </w:rPr>
  </w:style>
  <w:style w:type="paragraph" w:customStyle="1" w:styleId="Style38">
    <w:name w:val="Style38"/>
    <w:basedOn w:val="a4"/>
    <w:rsid w:val="001701FC"/>
    <w:pPr>
      <w:widowControl w:val="0"/>
      <w:adjustRightInd w:val="0"/>
    </w:pPr>
    <w:rPr>
      <w:rFonts w:ascii="Calibri" w:hAnsi="Calibri"/>
      <w:sz w:val="24"/>
      <w:szCs w:val="24"/>
    </w:rPr>
  </w:style>
  <w:style w:type="character" w:customStyle="1" w:styleId="FontStyle39">
    <w:name w:val="Font Style39"/>
    <w:rsid w:val="001701FC"/>
    <w:rPr>
      <w:rFonts w:ascii="Cambria" w:hAnsi="Cambria" w:cs="Cambria"/>
      <w:b/>
      <w:bCs/>
      <w:i/>
      <w:iCs/>
      <w:sz w:val="26"/>
      <w:szCs w:val="26"/>
    </w:rPr>
  </w:style>
  <w:style w:type="character" w:customStyle="1" w:styleId="FontStyle30">
    <w:name w:val="Font Style30"/>
    <w:rsid w:val="001701FC"/>
    <w:rPr>
      <w:rFonts w:ascii="Times New Roman" w:hAnsi="Times New Roman" w:cs="Times New Roman"/>
      <w:sz w:val="22"/>
      <w:szCs w:val="22"/>
    </w:rPr>
  </w:style>
  <w:style w:type="paragraph" w:customStyle="1" w:styleId="Style52">
    <w:name w:val="Style52"/>
    <w:basedOn w:val="a4"/>
    <w:rsid w:val="001701FC"/>
    <w:pPr>
      <w:widowControl w:val="0"/>
      <w:adjustRightInd w:val="0"/>
      <w:spacing w:line="413" w:lineRule="exact"/>
      <w:jc w:val="center"/>
    </w:pPr>
    <w:rPr>
      <w:rFonts w:ascii="Calibri" w:hAnsi="Calibri"/>
      <w:sz w:val="24"/>
      <w:szCs w:val="24"/>
    </w:rPr>
  </w:style>
  <w:style w:type="character" w:customStyle="1" w:styleId="FontStyle59">
    <w:name w:val="Font Style59"/>
    <w:rsid w:val="001701FC"/>
    <w:rPr>
      <w:rFonts w:ascii="Times New Roman" w:hAnsi="Times New Roman" w:cs="Times New Roman"/>
      <w:b/>
      <w:bCs/>
      <w:sz w:val="22"/>
      <w:szCs w:val="22"/>
    </w:rPr>
  </w:style>
  <w:style w:type="paragraph" w:customStyle="1" w:styleId="Style26">
    <w:name w:val="Style26"/>
    <w:basedOn w:val="a4"/>
    <w:rsid w:val="001701FC"/>
    <w:pPr>
      <w:widowControl w:val="0"/>
      <w:adjustRightInd w:val="0"/>
    </w:pPr>
    <w:rPr>
      <w:rFonts w:ascii="Calibri" w:hAnsi="Calibri"/>
      <w:sz w:val="24"/>
      <w:szCs w:val="24"/>
    </w:rPr>
  </w:style>
  <w:style w:type="paragraph" w:customStyle="1" w:styleId="Style6">
    <w:name w:val="Style6"/>
    <w:basedOn w:val="a4"/>
    <w:rsid w:val="001701FC"/>
    <w:pPr>
      <w:widowControl w:val="0"/>
      <w:adjustRightInd w:val="0"/>
      <w:spacing w:line="266" w:lineRule="exact"/>
    </w:pPr>
    <w:rPr>
      <w:rFonts w:ascii="Calibri" w:hAnsi="Calibri"/>
      <w:sz w:val="24"/>
      <w:szCs w:val="24"/>
    </w:rPr>
  </w:style>
  <w:style w:type="paragraph" w:customStyle="1" w:styleId="18">
    <w:name w:val="Знак Знак Знак Знак Знак Знак Знак1"/>
    <w:basedOn w:val="a4"/>
    <w:rsid w:val="00980B47"/>
    <w:pPr>
      <w:autoSpaceDE/>
      <w:autoSpaceDN/>
      <w:spacing w:before="100" w:beforeAutospacing="1" w:after="100" w:afterAutospacing="1"/>
    </w:pPr>
    <w:rPr>
      <w:rFonts w:ascii="Tahoma" w:hAnsi="Tahoma"/>
      <w:lang w:val="en-US" w:eastAsia="en-US"/>
    </w:rPr>
  </w:style>
  <w:style w:type="paragraph" w:customStyle="1" w:styleId="afffb">
    <w:name w:val="Формула"/>
    <w:basedOn w:val="a4"/>
    <w:next w:val="a4"/>
    <w:rsid w:val="006252EE"/>
    <w:pPr>
      <w:tabs>
        <w:tab w:val="center" w:pos="4820"/>
        <w:tab w:val="right" w:pos="9356"/>
      </w:tabs>
      <w:autoSpaceDE/>
      <w:autoSpaceDN/>
      <w:spacing w:line="360" w:lineRule="auto"/>
    </w:pPr>
    <w:rPr>
      <w:sz w:val="28"/>
    </w:rPr>
  </w:style>
  <w:style w:type="paragraph" w:customStyle="1" w:styleId="afffc">
    <w:name w:val="Таблица"/>
    <w:basedOn w:val="a4"/>
    <w:next w:val="a4"/>
    <w:rsid w:val="006252EE"/>
    <w:pPr>
      <w:keepNext/>
      <w:suppressAutoHyphens/>
      <w:autoSpaceDE/>
      <w:autoSpaceDN/>
      <w:ind w:left="1701" w:hanging="1701"/>
    </w:pPr>
    <w:rPr>
      <w:sz w:val="28"/>
      <w:szCs w:val="28"/>
    </w:rPr>
  </w:style>
  <w:style w:type="paragraph" w:customStyle="1" w:styleId="-">
    <w:name w:val="Текст-табл"/>
    <w:basedOn w:val="a4"/>
    <w:rsid w:val="006252EE"/>
    <w:pPr>
      <w:autoSpaceDE/>
      <w:autoSpaceDN/>
      <w:jc w:val="center"/>
    </w:pPr>
    <w:rPr>
      <w:sz w:val="24"/>
    </w:rPr>
  </w:style>
  <w:style w:type="paragraph" w:customStyle="1" w:styleId="afffd">
    <w:name w:val="Послеформул"/>
    <w:basedOn w:val="a4"/>
    <w:next w:val="a4"/>
    <w:rsid w:val="006252EE"/>
    <w:pPr>
      <w:autoSpaceDE/>
      <w:autoSpaceDN/>
      <w:spacing w:line="360" w:lineRule="auto"/>
    </w:pPr>
    <w:rPr>
      <w:sz w:val="28"/>
    </w:rPr>
  </w:style>
  <w:style w:type="paragraph" w:customStyle="1" w:styleId="afffe">
    <w:name w:val="Послетаблиц"/>
    <w:basedOn w:val="a4"/>
    <w:next w:val="a4"/>
    <w:link w:val="affff"/>
    <w:rsid w:val="006252EE"/>
    <w:pPr>
      <w:autoSpaceDE/>
      <w:autoSpaceDN/>
      <w:spacing w:before="120" w:line="360" w:lineRule="auto"/>
      <w:ind w:firstLine="720"/>
    </w:pPr>
    <w:rPr>
      <w:sz w:val="28"/>
    </w:rPr>
  </w:style>
  <w:style w:type="character" w:customStyle="1" w:styleId="affff">
    <w:name w:val="Послетаблиц Знак"/>
    <w:link w:val="afffe"/>
    <w:rsid w:val="006252EE"/>
    <w:rPr>
      <w:sz w:val="28"/>
      <w:lang w:val="ru-RU" w:eastAsia="ru-RU" w:bidi="ar-SA"/>
    </w:rPr>
  </w:style>
  <w:style w:type="paragraph" w:customStyle="1" w:styleId="affff0">
    <w:name w:val="Подрисуночная подпись"/>
    <w:basedOn w:val="a4"/>
    <w:next w:val="a4"/>
    <w:rsid w:val="006252EE"/>
    <w:pPr>
      <w:suppressAutoHyphens/>
      <w:autoSpaceDE/>
      <w:autoSpaceDN/>
      <w:spacing w:before="60" w:after="240" w:line="280" w:lineRule="exact"/>
      <w:jc w:val="center"/>
    </w:pPr>
    <w:rPr>
      <w:sz w:val="28"/>
    </w:rPr>
  </w:style>
  <w:style w:type="paragraph" w:customStyle="1" w:styleId="19">
    <w:name w:val="Обычный1"/>
    <w:rsid w:val="006252EE"/>
    <w:pPr>
      <w:widowControl w:val="0"/>
      <w:suppressAutoHyphens/>
      <w:snapToGrid w:val="0"/>
      <w:spacing w:line="276" w:lineRule="auto"/>
      <w:ind w:firstLine="260"/>
      <w:jc w:val="both"/>
    </w:pPr>
    <w:rPr>
      <w:rFonts w:eastAsia="Arial"/>
      <w:lang w:eastAsia="ar-SA"/>
    </w:rPr>
  </w:style>
  <w:style w:type="paragraph" w:customStyle="1" w:styleId="Default">
    <w:name w:val="Default"/>
    <w:rsid w:val="005C2D3C"/>
    <w:pPr>
      <w:autoSpaceDE w:val="0"/>
      <w:autoSpaceDN w:val="0"/>
      <w:adjustRightInd w:val="0"/>
      <w:jc w:val="both"/>
    </w:pPr>
    <w:rPr>
      <w:color w:val="000000"/>
      <w:sz w:val="24"/>
      <w:szCs w:val="24"/>
    </w:rPr>
  </w:style>
  <w:style w:type="paragraph" w:customStyle="1" w:styleId="CharChar1Char1">
    <w:name w:val="Char Char1 Char Знак Знак Знак Знак1"/>
    <w:basedOn w:val="a4"/>
    <w:uiPriority w:val="99"/>
    <w:rsid w:val="009A6CAD"/>
    <w:pPr>
      <w:autoSpaceDE/>
      <w:autoSpaceDN/>
      <w:spacing w:after="160" w:line="240" w:lineRule="exact"/>
      <w:jc w:val="left"/>
    </w:pPr>
    <w:rPr>
      <w:rFonts w:ascii="Arial" w:hAnsi="Arial" w:cs="Arial"/>
      <w:lang w:val="en-US" w:eastAsia="en-US"/>
    </w:rPr>
  </w:style>
  <w:style w:type="paragraph" w:styleId="affff1">
    <w:name w:val="endnote text"/>
    <w:basedOn w:val="a4"/>
    <w:link w:val="affff2"/>
    <w:uiPriority w:val="99"/>
    <w:rsid w:val="00247014"/>
    <w:pPr>
      <w:autoSpaceDE/>
      <w:autoSpaceDN/>
      <w:jc w:val="left"/>
    </w:pPr>
  </w:style>
  <w:style w:type="character" w:customStyle="1" w:styleId="affff2">
    <w:name w:val="Текст концевой сноски Знак"/>
    <w:basedOn w:val="a5"/>
    <w:link w:val="affff1"/>
    <w:uiPriority w:val="99"/>
    <w:rsid w:val="00247014"/>
  </w:style>
  <w:style w:type="paragraph" w:customStyle="1" w:styleId="xl29">
    <w:name w:val="xl29"/>
    <w:basedOn w:val="a4"/>
    <w:rsid w:val="00247014"/>
    <w:pPr>
      <w:autoSpaceDE/>
      <w:autoSpaceDN/>
      <w:spacing w:before="100" w:beforeAutospacing="1" w:after="100" w:afterAutospacing="1"/>
      <w:jc w:val="right"/>
    </w:pPr>
    <w:rPr>
      <w:sz w:val="24"/>
      <w:szCs w:val="24"/>
    </w:rPr>
  </w:style>
  <w:style w:type="paragraph" w:customStyle="1" w:styleId="affff3">
    <w:name w:val="АСписокЦ"/>
    <w:basedOn w:val="affff4"/>
    <w:rsid w:val="00247014"/>
    <w:pPr>
      <w:tabs>
        <w:tab w:val="num" w:pos="720"/>
      </w:tabs>
      <w:ind w:left="720" w:hanging="360"/>
    </w:pPr>
    <w:rPr>
      <w:rFonts w:cs="Arial"/>
    </w:rPr>
  </w:style>
  <w:style w:type="paragraph" w:customStyle="1" w:styleId="affff4">
    <w:name w:val="АТекстОтчета"/>
    <w:basedOn w:val="a4"/>
    <w:rsid w:val="00247014"/>
    <w:pPr>
      <w:autoSpaceDE/>
      <w:autoSpaceDN/>
      <w:spacing w:before="120"/>
      <w:ind w:firstLine="567"/>
    </w:pPr>
    <w:rPr>
      <w:rFonts w:ascii="Arial" w:hAnsi="Arial"/>
      <w:sz w:val="24"/>
      <w:szCs w:val="24"/>
    </w:rPr>
  </w:style>
  <w:style w:type="paragraph" w:customStyle="1" w:styleId="affff5">
    <w:name w:val="АНомер"/>
    <w:basedOn w:val="a4"/>
    <w:rsid w:val="00247014"/>
    <w:pPr>
      <w:autoSpaceDE/>
      <w:autoSpaceDN/>
      <w:jc w:val="center"/>
    </w:pPr>
    <w:rPr>
      <w:rFonts w:ascii="Arial" w:hAnsi="Arial"/>
      <w:szCs w:val="24"/>
    </w:rPr>
  </w:style>
  <w:style w:type="paragraph" w:customStyle="1" w:styleId="1a">
    <w:name w:val="Заг1"/>
    <w:basedOn w:val="11"/>
    <w:rsid w:val="00247014"/>
    <w:pPr>
      <w:autoSpaceDE/>
      <w:autoSpaceDN/>
      <w:spacing w:before="120"/>
      <w:ind w:left="567" w:right="567"/>
      <w:jc w:val="center"/>
    </w:pPr>
    <w:rPr>
      <w:i w:val="0"/>
      <w:iCs w:val="0"/>
      <w:sz w:val="28"/>
    </w:rPr>
  </w:style>
  <w:style w:type="paragraph" w:customStyle="1" w:styleId="affff6">
    <w:name w:val="АСписокТире"/>
    <w:basedOn w:val="affff3"/>
    <w:rsid w:val="00247014"/>
    <w:pPr>
      <w:tabs>
        <w:tab w:val="clear" w:pos="720"/>
        <w:tab w:val="num" w:pos="900"/>
      </w:tabs>
      <w:ind w:left="900" w:hanging="540"/>
    </w:pPr>
  </w:style>
  <w:style w:type="paragraph" w:customStyle="1" w:styleId="MapleOutput">
    <w:name w:val="Maple Output"/>
    <w:next w:val="a4"/>
    <w:rsid w:val="00247014"/>
    <w:pPr>
      <w:autoSpaceDE w:val="0"/>
      <w:autoSpaceDN w:val="0"/>
      <w:adjustRightInd w:val="0"/>
      <w:spacing w:line="360" w:lineRule="auto"/>
      <w:jc w:val="center"/>
    </w:pPr>
    <w:rPr>
      <w:color w:val="000000"/>
      <w:sz w:val="24"/>
      <w:szCs w:val="24"/>
      <w:lang w:val="en-US" w:eastAsia="en-US"/>
    </w:rPr>
  </w:style>
  <w:style w:type="paragraph" w:customStyle="1" w:styleId="western">
    <w:name w:val="western"/>
    <w:basedOn w:val="a4"/>
    <w:rsid w:val="00DE7EE2"/>
    <w:pPr>
      <w:autoSpaceDE/>
      <w:autoSpaceDN/>
      <w:spacing w:before="100" w:beforeAutospacing="1" w:after="100" w:afterAutospacing="1"/>
      <w:jc w:val="left"/>
    </w:pPr>
    <w:rPr>
      <w:sz w:val="24"/>
      <w:szCs w:val="24"/>
    </w:rPr>
  </w:style>
  <w:style w:type="character" w:customStyle="1" w:styleId="val">
    <w:name w:val="val"/>
    <w:basedOn w:val="a5"/>
    <w:rsid w:val="00DE7EE2"/>
  </w:style>
  <w:style w:type="character" w:customStyle="1" w:styleId="hps">
    <w:name w:val="hps"/>
    <w:rsid w:val="003A53EC"/>
    <w:rPr>
      <w:rFonts w:cs="Times New Roman"/>
    </w:rPr>
  </w:style>
  <w:style w:type="character" w:customStyle="1" w:styleId="shorttext">
    <w:name w:val="short_text"/>
    <w:basedOn w:val="a5"/>
    <w:rsid w:val="00D678CA"/>
  </w:style>
  <w:style w:type="character" w:customStyle="1" w:styleId="googqs-tidbit-0">
    <w:name w:val="goog_qs-tidbit-0"/>
    <w:basedOn w:val="a5"/>
    <w:rsid w:val="00D678CA"/>
  </w:style>
  <w:style w:type="paragraph" w:customStyle="1" w:styleId="pdf">
    <w:name w:val="pdf"/>
    <w:basedOn w:val="a4"/>
    <w:rsid w:val="00D678CA"/>
    <w:pPr>
      <w:autoSpaceDE/>
      <w:autoSpaceDN/>
      <w:spacing w:before="100" w:beforeAutospacing="1" w:after="100" w:afterAutospacing="1"/>
      <w:jc w:val="left"/>
    </w:pPr>
    <w:rPr>
      <w:sz w:val="24"/>
      <w:szCs w:val="24"/>
    </w:rPr>
  </w:style>
  <w:style w:type="character" w:customStyle="1" w:styleId="ft">
    <w:name w:val="ft"/>
    <w:basedOn w:val="a5"/>
    <w:rsid w:val="00D678CA"/>
  </w:style>
  <w:style w:type="paragraph" w:customStyle="1" w:styleId="120">
    <w:name w:val="Обычный12"/>
    <w:rsid w:val="00B057C9"/>
    <w:pPr>
      <w:widowControl w:val="0"/>
      <w:snapToGrid w:val="0"/>
      <w:spacing w:line="278" w:lineRule="auto"/>
      <w:ind w:firstLine="260"/>
      <w:jc w:val="both"/>
    </w:pPr>
  </w:style>
  <w:style w:type="paragraph" w:customStyle="1" w:styleId="1b">
    <w:name w:val="Абзац списка1"/>
    <w:basedOn w:val="a4"/>
    <w:rsid w:val="00CE61C0"/>
    <w:pPr>
      <w:widowControl w:val="0"/>
      <w:adjustRightInd w:val="0"/>
      <w:ind w:left="720"/>
    </w:pPr>
    <w:rPr>
      <w:sz w:val="28"/>
    </w:rPr>
  </w:style>
  <w:style w:type="paragraph" w:customStyle="1" w:styleId="affff7">
    <w:name w:val="Основной"/>
    <w:basedOn w:val="a4"/>
    <w:link w:val="affff8"/>
    <w:rsid w:val="00E25227"/>
    <w:pPr>
      <w:autoSpaceDE/>
      <w:autoSpaceDN/>
      <w:spacing w:line="360" w:lineRule="auto"/>
    </w:pPr>
    <w:rPr>
      <w:sz w:val="24"/>
      <w:szCs w:val="24"/>
    </w:rPr>
  </w:style>
  <w:style w:type="character" w:customStyle="1" w:styleId="affff8">
    <w:name w:val="Основной Знак"/>
    <w:link w:val="affff7"/>
    <w:rsid w:val="00E25227"/>
    <w:rPr>
      <w:sz w:val="24"/>
      <w:szCs w:val="24"/>
    </w:rPr>
  </w:style>
  <w:style w:type="character" w:customStyle="1" w:styleId="atn">
    <w:name w:val="atn"/>
    <w:rsid w:val="00BF4C40"/>
  </w:style>
  <w:style w:type="paragraph" w:customStyle="1" w:styleId="ConsPlusNormal">
    <w:name w:val="ConsPlusNormal"/>
    <w:rsid w:val="00FE51A9"/>
    <w:pPr>
      <w:widowControl w:val="0"/>
      <w:autoSpaceDE w:val="0"/>
      <w:autoSpaceDN w:val="0"/>
      <w:adjustRightInd w:val="0"/>
      <w:ind w:firstLine="720"/>
    </w:pPr>
    <w:rPr>
      <w:rFonts w:ascii="Arial" w:hAnsi="Arial" w:cs="Arial"/>
    </w:rPr>
  </w:style>
  <w:style w:type="character" w:customStyle="1" w:styleId="Apple-converted-space">
    <w:name w:val="Apple-converted-space"/>
    <w:basedOn w:val="a5"/>
    <w:rsid w:val="0023668B"/>
  </w:style>
  <w:style w:type="character" w:customStyle="1" w:styleId="Serp-urlmark">
    <w:name w:val="Serp-url__mark"/>
    <w:basedOn w:val="a5"/>
    <w:rsid w:val="0023668B"/>
  </w:style>
  <w:style w:type="paragraph" w:customStyle="1" w:styleId="formattext">
    <w:name w:val="formattext"/>
    <w:basedOn w:val="a4"/>
    <w:rsid w:val="0023668B"/>
    <w:pPr>
      <w:autoSpaceDE/>
      <w:autoSpaceDN/>
      <w:spacing w:before="100" w:beforeAutospacing="1" w:after="100" w:afterAutospacing="1"/>
      <w:jc w:val="left"/>
    </w:pPr>
    <w:rPr>
      <w:sz w:val="24"/>
      <w:szCs w:val="24"/>
    </w:rPr>
  </w:style>
  <w:style w:type="paragraph" w:customStyle="1" w:styleId="affff9">
    <w:name w:val="Осн. текст"/>
    <w:basedOn w:val="a4"/>
    <w:rsid w:val="00762FAD"/>
    <w:pPr>
      <w:autoSpaceDE/>
      <w:autoSpaceDN/>
      <w:ind w:firstLine="425"/>
    </w:pPr>
    <w:rPr>
      <w:rFonts w:eastAsia="Batang"/>
      <w:sz w:val="24"/>
      <w:szCs w:val="24"/>
      <w:lang w:eastAsia="ko-KR"/>
    </w:rPr>
  </w:style>
  <w:style w:type="paragraph" w:customStyle="1" w:styleId="affffa">
    <w:name w:val="Таб. осн."/>
    <w:basedOn w:val="a4"/>
    <w:rsid w:val="00762FAD"/>
    <w:pPr>
      <w:autoSpaceDE/>
      <w:autoSpaceDN/>
      <w:spacing w:before="60" w:after="60"/>
      <w:jc w:val="left"/>
    </w:pPr>
    <w:rPr>
      <w:rFonts w:eastAsia="Batang"/>
      <w:sz w:val="24"/>
      <w:szCs w:val="24"/>
      <w:lang w:eastAsia="ko-KR"/>
    </w:rPr>
  </w:style>
  <w:style w:type="paragraph" w:customStyle="1" w:styleId="affffb">
    <w:name w:val="Таб. номер"/>
    <w:basedOn w:val="a4"/>
    <w:next w:val="affffc"/>
    <w:rsid w:val="00762FAD"/>
    <w:pPr>
      <w:keepNext/>
      <w:keepLines/>
      <w:autoSpaceDE/>
      <w:autoSpaceDN/>
      <w:spacing w:after="120"/>
      <w:jc w:val="right"/>
    </w:pPr>
    <w:rPr>
      <w:rFonts w:eastAsia="Batang"/>
      <w:b/>
      <w:spacing w:val="30"/>
      <w:sz w:val="24"/>
      <w:szCs w:val="24"/>
      <w:lang w:eastAsia="ko-KR"/>
    </w:rPr>
  </w:style>
  <w:style w:type="paragraph" w:customStyle="1" w:styleId="affffc">
    <w:name w:val="Таб. название"/>
    <w:basedOn w:val="a4"/>
    <w:next w:val="affffa"/>
    <w:rsid w:val="00762FAD"/>
    <w:pPr>
      <w:keepNext/>
      <w:keepLines/>
      <w:suppressAutoHyphens/>
      <w:autoSpaceDE/>
      <w:autoSpaceDN/>
      <w:spacing w:after="120"/>
      <w:jc w:val="center"/>
    </w:pPr>
    <w:rPr>
      <w:rFonts w:eastAsia="Batang"/>
      <w:b/>
      <w:i/>
      <w:sz w:val="24"/>
      <w:szCs w:val="24"/>
      <w:lang w:eastAsia="ko-KR"/>
    </w:rPr>
  </w:style>
  <w:style w:type="paragraph" w:customStyle="1" w:styleId="affffd">
    <w:name w:val="Осн. без отступа"/>
    <w:basedOn w:val="affff9"/>
    <w:rsid w:val="00762FAD"/>
    <w:pPr>
      <w:ind w:firstLine="0"/>
    </w:pPr>
  </w:style>
  <w:style w:type="character" w:customStyle="1" w:styleId="affffe">
    <w:name w:val="Выделенный текст"/>
    <w:rsid w:val="00762FAD"/>
    <w:rPr>
      <w:i/>
    </w:rPr>
  </w:style>
  <w:style w:type="paragraph" w:customStyle="1" w:styleId="afffff">
    <w:name w:val="Рис. подпись"/>
    <w:basedOn w:val="affff9"/>
    <w:rsid w:val="00762FAD"/>
    <w:pPr>
      <w:ind w:left="1276" w:right="423" w:hanging="850"/>
    </w:pPr>
    <w:rPr>
      <w:i/>
    </w:rPr>
  </w:style>
  <w:style w:type="paragraph" w:customStyle="1" w:styleId="a3">
    <w:name w:val="Лит. список"/>
    <w:basedOn w:val="affff9"/>
    <w:rsid w:val="00762FAD"/>
    <w:pPr>
      <w:numPr>
        <w:numId w:val="1"/>
      </w:numPr>
      <w:ind w:left="425" w:hanging="425"/>
    </w:pPr>
  </w:style>
  <w:style w:type="paragraph" w:customStyle="1" w:styleId="a">
    <w:name w:val="Замечание"/>
    <w:basedOn w:val="affff9"/>
    <w:next w:val="affff9"/>
    <w:rsid w:val="00762FAD"/>
    <w:pPr>
      <w:numPr>
        <w:numId w:val="2"/>
      </w:numPr>
    </w:pPr>
    <w:rPr>
      <w:lang w:eastAsia="ru-RU"/>
    </w:rPr>
  </w:style>
  <w:style w:type="character" w:customStyle="1" w:styleId="44">
    <w:name w:val="Основной текст + Полужирный4"/>
    <w:aliases w:val="Курсив4"/>
    <w:rsid w:val="00762FAD"/>
    <w:rPr>
      <w:rFonts w:ascii="Times New Roman" w:hAnsi="Times New Roman" w:cs="Times New Roman"/>
      <w:b/>
      <w:bCs/>
      <w:i/>
      <w:iCs/>
      <w:spacing w:val="0"/>
      <w:sz w:val="28"/>
      <w:szCs w:val="28"/>
    </w:rPr>
  </w:style>
  <w:style w:type="paragraph" w:customStyle="1" w:styleId="Standard-Typed">
    <w:name w:val="Standard-Typed"/>
    <w:basedOn w:val="a4"/>
    <w:rsid w:val="00762FAD"/>
    <w:pPr>
      <w:autoSpaceDE/>
      <w:autoSpaceDN/>
      <w:spacing w:line="420" w:lineRule="atLeast"/>
      <w:ind w:firstLine="851"/>
      <w:jc w:val="left"/>
    </w:pPr>
    <w:rPr>
      <w:rFonts w:ascii="CourDL" w:eastAsia="Calibri" w:hAnsi="CourDL"/>
      <w:spacing w:val="-10"/>
      <w:sz w:val="28"/>
      <w:lang w:val="en-US"/>
    </w:rPr>
  </w:style>
  <w:style w:type="paragraph" w:customStyle="1" w:styleId="afffff0">
    <w:name w:val="ТАБЛИЦА"/>
    <w:next w:val="a4"/>
    <w:autoRedefine/>
    <w:rsid w:val="00762FAD"/>
    <w:pPr>
      <w:spacing w:line="360" w:lineRule="auto"/>
    </w:pPr>
    <w:rPr>
      <w:rFonts w:eastAsia="Calibri"/>
      <w:color w:val="000000"/>
    </w:rPr>
  </w:style>
  <w:style w:type="character" w:customStyle="1" w:styleId="apple-converted-space0">
    <w:name w:val="apple-converted-space"/>
    <w:basedOn w:val="a5"/>
    <w:rsid w:val="00762FAD"/>
  </w:style>
  <w:style w:type="paragraph" w:customStyle="1" w:styleId="afffff1">
    <w:name w:val="Гузель"/>
    <w:basedOn w:val="aff"/>
    <w:rsid w:val="00C82EE4"/>
    <w:pPr>
      <w:spacing w:before="0" w:beforeAutospacing="0" w:after="200" w:afterAutospacing="0" w:line="360" w:lineRule="auto"/>
      <w:jc w:val="center"/>
    </w:pPr>
    <w:rPr>
      <w:rFonts w:ascii="Calibri" w:eastAsia="SimSun" w:hAnsi="Calibri"/>
      <w:b/>
      <w:color w:val="auto"/>
      <w:sz w:val="32"/>
      <w:szCs w:val="28"/>
      <w:lang w:eastAsia="zh-CN"/>
    </w:rPr>
  </w:style>
  <w:style w:type="paragraph" w:customStyle="1" w:styleId="u-2-msonormal">
    <w:name w:val="u-2-msonormal"/>
    <w:basedOn w:val="a4"/>
    <w:rsid w:val="00C82EE4"/>
    <w:pPr>
      <w:autoSpaceDE/>
      <w:autoSpaceDN/>
      <w:spacing w:after="360"/>
      <w:jc w:val="left"/>
    </w:pPr>
    <w:rPr>
      <w:sz w:val="24"/>
      <w:szCs w:val="24"/>
    </w:rPr>
  </w:style>
  <w:style w:type="paragraph" w:customStyle="1" w:styleId="1">
    <w:name w:val="Без интервала1"/>
    <w:autoRedefine/>
    <w:rsid w:val="00C82EE4"/>
    <w:pPr>
      <w:numPr>
        <w:numId w:val="3"/>
      </w:numPr>
      <w:spacing w:line="360" w:lineRule="auto"/>
      <w:ind w:left="0" w:firstLine="709"/>
      <w:jc w:val="both"/>
    </w:pPr>
    <w:rPr>
      <w:sz w:val="24"/>
      <w:szCs w:val="22"/>
      <w:lang w:eastAsia="en-US"/>
    </w:rPr>
  </w:style>
  <w:style w:type="character" w:customStyle="1" w:styleId="Internetlink">
    <w:name w:val="Internet link"/>
    <w:rsid w:val="00856A4B"/>
    <w:rPr>
      <w:color w:val="0000FF"/>
      <w:u w:val="single"/>
    </w:rPr>
  </w:style>
  <w:style w:type="paragraph" w:customStyle="1" w:styleId="110">
    <w:name w:val="Абзац списка11"/>
    <w:basedOn w:val="a4"/>
    <w:uiPriority w:val="34"/>
    <w:qFormat/>
    <w:rsid w:val="00856A4B"/>
    <w:pPr>
      <w:autoSpaceDE/>
      <w:autoSpaceDN/>
      <w:ind w:left="720" w:firstLine="567"/>
      <w:contextualSpacing/>
    </w:pPr>
    <w:rPr>
      <w:sz w:val="24"/>
      <w:szCs w:val="24"/>
    </w:rPr>
  </w:style>
  <w:style w:type="paragraph" w:customStyle="1" w:styleId="Style1">
    <w:name w:val="Style1"/>
    <w:basedOn w:val="a4"/>
    <w:uiPriority w:val="99"/>
    <w:rsid w:val="0057100B"/>
    <w:pPr>
      <w:widowControl w:val="0"/>
      <w:adjustRightInd w:val="0"/>
      <w:spacing w:line="242" w:lineRule="exact"/>
    </w:pPr>
    <w:rPr>
      <w:sz w:val="24"/>
      <w:szCs w:val="24"/>
    </w:rPr>
  </w:style>
  <w:style w:type="paragraph" w:customStyle="1" w:styleId="Style2">
    <w:name w:val="Style2"/>
    <w:basedOn w:val="a4"/>
    <w:uiPriority w:val="99"/>
    <w:rsid w:val="0057100B"/>
    <w:pPr>
      <w:widowControl w:val="0"/>
      <w:adjustRightInd w:val="0"/>
      <w:spacing w:line="244" w:lineRule="exact"/>
      <w:ind w:firstLine="490"/>
    </w:pPr>
    <w:rPr>
      <w:sz w:val="24"/>
      <w:szCs w:val="24"/>
    </w:rPr>
  </w:style>
  <w:style w:type="character" w:customStyle="1" w:styleId="FontStyle12">
    <w:name w:val="Font Style12"/>
    <w:rsid w:val="0057100B"/>
    <w:rPr>
      <w:rFonts w:ascii="Times New Roman" w:hAnsi="Times New Roman" w:cs="Times New Roman"/>
      <w:sz w:val="20"/>
      <w:szCs w:val="20"/>
    </w:rPr>
  </w:style>
  <w:style w:type="character" w:customStyle="1" w:styleId="FontStyle13">
    <w:name w:val="Font Style13"/>
    <w:uiPriority w:val="99"/>
    <w:rsid w:val="0057100B"/>
    <w:rPr>
      <w:rFonts w:ascii="Times New Roman" w:hAnsi="Times New Roman" w:cs="Times New Roman"/>
      <w:i/>
      <w:iCs/>
      <w:sz w:val="20"/>
      <w:szCs w:val="20"/>
    </w:rPr>
  </w:style>
  <w:style w:type="paragraph" w:customStyle="1" w:styleId="documenttitle">
    <w:name w:val="document_title"/>
    <w:basedOn w:val="a4"/>
    <w:rsid w:val="0057100B"/>
    <w:pPr>
      <w:autoSpaceDE/>
      <w:autoSpaceDN/>
      <w:spacing w:before="100" w:beforeAutospacing="1" w:after="100" w:afterAutospacing="1"/>
      <w:jc w:val="left"/>
    </w:pPr>
    <w:rPr>
      <w:sz w:val="24"/>
      <w:szCs w:val="24"/>
    </w:rPr>
  </w:style>
  <w:style w:type="character" w:customStyle="1" w:styleId="txt">
    <w:name w:val="txt"/>
    <w:rsid w:val="0057100B"/>
  </w:style>
  <w:style w:type="character" w:customStyle="1" w:styleId="apple-style-span">
    <w:name w:val="apple-style-span"/>
    <w:basedOn w:val="a5"/>
    <w:rsid w:val="0057100B"/>
  </w:style>
  <w:style w:type="paragraph" w:customStyle="1" w:styleId="Spis-">
    <w:name w:val="Spis. -"/>
    <w:basedOn w:val="a4"/>
    <w:rsid w:val="00113DB2"/>
    <w:pPr>
      <w:numPr>
        <w:numId w:val="4"/>
      </w:numPr>
      <w:autoSpaceDE/>
      <w:autoSpaceDN/>
      <w:jc w:val="left"/>
    </w:pPr>
    <w:rPr>
      <w:sz w:val="24"/>
      <w:szCs w:val="24"/>
      <w:lang w:eastAsia="en-US"/>
    </w:rPr>
  </w:style>
  <w:style w:type="character" w:customStyle="1" w:styleId="translation">
    <w:name w:val="translation"/>
    <w:basedOn w:val="a5"/>
    <w:rsid w:val="00113DB2"/>
  </w:style>
  <w:style w:type="character" w:customStyle="1" w:styleId="63">
    <w:name w:val="Основной текст (6)_"/>
    <w:link w:val="64"/>
    <w:uiPriority w:val="99"/>
    <w:rsid w:val="00113DB2"/>
    <w:rPr>
      <w:rFonts w:ascii="Garamond" w:eastAsia="Garamond" w:hAnsi="Garamond" w:cs="Garamond"/>
      <w:spacing w:val="4"/>
      <w:shd w:val="clear" w:color="auto" w:fill="FFFFFF"/>
    </w:rPr>
  </w:style>
  <w:style w:type="paragraph" w:customStyle="1" w:styleId="64">
    <w:name w:val="Основной текст (6)"/>
    <w:basedOn w:val="a4"/>
    <w:link w:val="63"/>
    <w:uiPriority w:val="99"/>
    <w:rsid w:val="00113DB2"/>
    <w:pPr>
      <w:widowControl w:val="0"/>
      <w:shd w:val="clear" w:color="auto" w:fill="FFFFFF"/>
      <w:autoSpaceDE/>
      <w:autoSpaceDN/>
      <w:spacing w:line="235" w:lineRule="exact"/>
      <w:ind w:firstLine="220"/>
    </w:pPr>
    <w:rPr>
      <w:rFonts w:ascii="Garamond" w:eastAsia="Garamond" w:hAnsi="Garamond"/>
      <w:spacing w:val="4"/>
    </w:rPr>
  </w:style>
  <w:style w:type="paragraph" w:customStyle="1" w:styleId="1c">
    <w:name w:val="ЗАГОЛОВОК1"/>
    <w:basedOn w:val="11"/>
    <w:link w:val="1d"/>
    <w:rsid w:val="001F1C49"/>
    <w:pPr>
      <w:keepLines/>
      <w:pageBreakBefore w:val="0"/>
      <w:autoSpaceDE/>
      <w:autoSpaceDN/>
      <w:spacing w:before="480" w:line="360" w:lineRule="auto"/>
      <w:jc w:val="left"/>
    </w:pPr>
    <w:rPr>
      <w:rFonts w:ascii="Cambria" w:eastAsia="Calibri" w:hAnsi="Cambria" w:cs="Times New Roman"/>
      <w:bCs w:val="0"/>
      <w:i w:val="0"/>
      <w:iCs w:val="0"/>
      <w:color w:val="365F91"/>
      <w:sz w:val="32"/>
      <w:szCs w:val="20"/>
    </w:rPr>
  </w:style>
  <w:style w:type="character" w:customStyle="1" w:styleId="1d">
    <w:name w:val="ЗАГОЛОВОК1 Знак"/>
    <w:link w:val="1c"/>
    <w:locked/>
    <w:rsid w:val="001F1C49"/>
    <w:rPr>
      <w:rFonts w:ascii="Cambria" w:eastAsia="Calibri" w:hAnsi="Cambria"/>
      <w:b/>
      <w:color w:val="365F91"/>
      <w:sz w:val="32"/>
    </w:rPr>
  </w:style>
  <w:style w:type="paragraph" w:customStyle="1" w:styleId="ConsPlusTitle">
    <w:name w:val="ConsPlusTitle"/>
    <w:rsid w:val="001F1C49"/>
    <w:pPr>
      <w:widowControl w:val="0"/>
      <w:autoSpaceDE w:val="0"/>
      <w:autoSpaceDN w:val="0"/>
      <w:adjustRightInd w:val="0"/>
    </w:pPr>
    <w:rPr>
      <w:rFonts w:ascii="Arial" w:eastAsia="Calibri" w:hAnsi="Arial" w:cs="Arial"/>
      <w:b/>
      <w:bCs/>
      <w:sz w:val="16"/>
      <w:szCs w:val="16"/>
    </w:rPr>
  </w:style>
  <w:style w:type="paragraph" w:customStyle="1" w:styleId="1e">
    <w:name w:val="1. Основной текст"/>
    <w:rsid w:val="0070441C"/>
    <w:pPr>
      <w:spacing w:line="360" w:lineRule="auto"/>
      <w:ind w:firstLine="397"/>
      <w:jc w:val="both"/>
    </w:pPr>
    <w:rPr>
      <w:sz w:val="28"/>
      <w:szCs w:val="22"/>
      <w:lang w:eastAsia="en-US"/>
    </w:rPr>
  </w:style>
  <w:style w:type="paragraph" w:customStyle="1" w:styleId="12">
    <w:name w:val="1. Заголовок 2"/>
    <w:rsid w:val="0070441C"/>
    <w:pPr>
      <w:numPr>
        <w:numId w:val="5"/>
      </w:numPr>
      <w:suppressAutoHyphens/>
      <w:spacing w:before="360" w:after="240" w:line="360" w:lineRule="auto"/>
      <w:ind w:left="0" w:firstLine="397"/>
      <w:outlineLvl w:val="1"/>
    </w:pPr>
    <w:rPr>
      <w:sz w:val="28"/>
      <w:szCs w:val="22"/>
      <w:lang w:eastAsia="en-US"/>
    </w:rPr>
  </w:style>
  <w:style w:type="paragraph" w:customStyle="1" w:styleId="1f">
    <w:name w:val="1. Маркир.список"/>
    <w:rsid w:val="0070441C"/>
    <w:pPr>
      <w:tabs>
        <w:tab w:val="num" w:pos="340"/>
        <w:tab w:val="left" w:pos="851"/>
      </w:tabs>
      <w:spacing w:line="360" w:lineRule="auto"/>
      <w:ind w:firstLine="397"/>
      <w:jc w:val="both"/>
    </w:pPr>
    <w:rPr>
      <w:sz w:val="28"/>
      <w:szCs w:val="22"/>
      <w:lang w:eastAsia="en-US"/>
    </w:rPr>
  </w:style>
  <w:style w:type="paragraph" w:customStyle="1" w:styleId="1f0">
    <w:name w:val="1. Название таблицы"/>
    <w:rsid w:val="0070441C"/>
    <w:pPr>
      <w:suppressAutoHyphens/>
      <w:spacing w:line="360" w:lineRule="auto"/>
      <w:ind w:left="1474" w:hanging="1474"/>
    </w:pPr>
    <w:rPr>
      <w:sz w:val="28"/>
      <w:szCs w:val="22"/>
      <w:lang w:eastAsia="en-US"/>
    </w:rPr>
  </w:style>
  <w:style w:type="paragraph" w:customStyle="1" w:styleId="1f1">
    <w:name w:val="1. Рисунок"/>
    <w:rsid w:val="0070441C"/>
    <w:pPr>
      <w:suppressAutoHyphens/>
      <w:spacing w:line="360" w:lineRule="auto"/>
      <w:jc w:val="center"/>
    </w:pPr>
    <w:rPr>
      <w:sz w:val="28"/>
      <w:szCs w:val="22"/>
      <w:lang w:eastAsia="en-US"/>
    </w:rPr>
  </w:style>
  <w:style w:type="character" w:customStyle="1" w:styleId="translation-chunk">
    <w:name w:val="translation-chunk"/>
    <w:basedOn w:val="a5"/>
    <w:rsid w:val="0070441C"/>
  </w:style>
  <w:style w:type="character" w:customStyle="1" w:styleId="scopustermhighlight">
    <w:name w:val="scopustermhighlight"/>
    <w:basedOn w:val="a5"/>
    <w:rsid w:val="0070441C"/>
  </w:style>
  <w:style w:type="paragraph" w:customStyle="1" w:styleId="Standard">
    <w:name w:val="Standard"/>
    <w:rsid w:val="00E0700E"/>
    <w:pPr>
      <w:suppressAutoHyphens/>
      <w:autoSpaceDN w:val="0"/>
      <w:ind w:firstLine="567"/>
      <w:jc w:val="both"/>
      <w:textAlignment w:val="baseline"/>
    </w:pPr>
    <w:rPr>
      <w:color w:val="000000"/>
      <w:kern w:val="3"/>
      <w:sz w:val="28"/>
    </w:rPr>
  </w:style>
  <w:style w:type="paragraph" w:styleId="afffff2">
    <w:name w:val="No Spacing"/>
    <w:aliases w:val="научнаяработа"/>
    <w:link w:val="afffff3"/>
    <w:uiPriority w:val="1"/>
    <w:qFormat/>
    <w:rsid w:val="006E4263"/>
    <w:rPr>
      <w:rFonts w:ascii="Calibri" w:eastAsia="Calibri" w:hAnsi="Calibri"/>
      <w:sz w:val="22"/>
      <w:szCs w:val="22"/>
      <w:lang w:eastAsia="en-US"/>
    </w:rPr>
  </w:style>
  <w:style w:type="paragraph" w:customStyle="1" w:styleId="TNR12-1">
    <w:name w:val="TNR12-1"/>
    <w:aliases w:val="5"/>
    <w:basedOn w:val="a4"/>
    <w:link w:val="TNR12-10"/>
    <w:qFormat/>
    <w:rsid w:val="00624FD7"/>
    <w:pPr>
      <w:autoSpaceDE/>
      <w:autoSpaceDN/>
      <w:spacing w:line="360" w:lineRule="auto"/>
      <w:ind w:firstLine="567"/>
    </w:pPr>
    <w:rPr>
      <w:rFonts w:eastAsia="Calibri"/>
      <w:sz w:val="24"/>
      <w:szCs w:val="24"/>
    </w:rPr>
  </w:style>
  <w:style w:type="character" w:customStyle="1" w:styleId="TNR12-10">
    <w:name w:val="TNR12-1 Знак"/>
    <w:aliases w:val="5 Знак"/>
    <w:link w:val="TNR12-1"/>
    <w:rsid w:val="00624FD7"/>
    <w:rPr>
      <w:rFonts w:eastAsia="Calibri"/>
      <w:sz w:val="24"/>
      <w:szCs w:val="24"/>
    </w:rPr>
  </w:style>
  <w:style w:type="character" w:customStyle="1" w:styleId="afffff3">
    <w:name w:val="Без интервала Знак"/>
    <w:aliases w:val="научнаяработа Знак"/>
    <w:link w:val="afffff2"/>
    <w:uiPriority w:val="1"/>
    <w:locked/>
    <w:rsid w:val="00624FD7"/>
    <w:rPr>
      <w:rFonts w:ascii="Calibri" w:eastAsia="Calibri" w:hAnsi="Calibri"/>
      <w:sz w:val="22"/>
      <w:szCs w:val="22"/>
      <w:lang w:eastAsia="en-US" w:bidi="ar-SA"/>
    </w:rPr>
  </w:style>
  <w:style w:type="paragraph" w:customStyle="1" w:styleId="Author">
    <w:name w:val="Author"/>
    <w:uiPriority w:val="99"/>
    <w:rsid w:val="005D6D53"/>
    <w:pPr>
      <w:spacing w:before="360" w:after="40"/>
      <w:jc w:val="center"/>
    </w:pPr>
    <w:rPr>
      <w:noProof/>
      <w:sz w:val="22"/>
      <w:szCs w:val="22"/>
      <w:lang w:val="en-US" w:eastAsia="en-US"/>
    </w:rPr>
  </w:style>
  <w:style w:type="character" w:customStyle="1" w:styleId="afff9">
    <w:name w:val="Абзац списка Знак"/>
    <w:aliases w:val="1 Знак,UL Знак,Абзац маркированнный Знак,маркированный Знак,Elenco Normale Знак,Абзац с отступом Знак,List Paragraph Знак,strich Знак,2nd Tier Header Знак,Абзац списка 2 Знак,Heading1 Знак,Colorful List - Accent 11 Знак,ПАРАГРАФ Знак"/>
    <w:link w:val="afff8"/>
    <w:uiPriority w:val="34"/>
    <w:rsid w:val="00126428"/>
    <w:rPr>
      <w:rFonts w:ascii="Calibri" w:eastAsia="Calibri" w:hAnsi="Calibri"/>
      <w:sz w:val="22"/>
      <w:szCs w:val="22"/>
      <w:lang w:eastAsia="en-US"/>
    </w:rPr>
  </w:style>
  <w:style w:type="paragraph" w:customStyle="1" w:styleId="afffff4">
    <w:name w:val="Аннотация"/>
    <w:basedOn w:val="a4"/>
    <w:next w:val="a4"/>
    <w:link w:val="afffff5"/>
    <w:autoRedefine/>
    <w:qFormat/>
    <w:rsid w:val="001C114F"/>
    <w:pPr>
      <w:autoSpaceDE/>
      <w:autoSpaceDN/>
      <w:ind w:left="1673" w:firstLine="567"/>
    </w:pPr>
    <w:rPr>
      <w:rFonts w:ascii="CMU Serif" w:eastAsia="Calibri" w:hAnsi="CMU Serif"/>
      <w:sz w:val="18"/>
      <w:szCs w:val="22"/>
      <w:lang w:val="en-US" w:eastAsia="en-US"/>
    </w:rPr>
  </w:style>
  <w:style w:type="paragraph" w:customStyle="1" w:styleId="afffff6">
    <w:name w:val="Список авторов"/>
    <w:basedOn w:val="a4"/>
    <w:next w:val="a4"/>
    <w:link w:val="afffff7"/>
    <w:autoRedefine/>
    <w:qFormat/>
    <w:rsid w:val="001C114F"/>
    <w:pPr>
      <w:autoSpaceDE/>
      <w:autoSpaceDN/>
      <w:spacing w:before="120" w:after="120"/>
      <w:jc w:val="left"/>
    </w:pPr>
    <w:rPr>
      <w:rFonts w:ascii="Arial" w:eastAsia="Calibri" w:hAnsi="Arial"/>
      <w:b/>
      <w:caps/>
      <w:sz w:val="28"/>
      <w:szCs w:val="22"/>
      <w:lang w:eastAsia="en-US"/>
    </w:rPr>
  </w:style>
  <w:style w:type="character" w:customStyle="1" w:styleId="afffff5">
    <w:name w:val="Аннотация Знак"/>
    <w:link w:val="afffff4"/>
    <w:rsid w:val="001C114F"/>
    <w:rPr>
      <w:rFonts w:ascii="CMU Serif" w:eastAsia="Calibri" w:hAnsi="CMU Serif" w:cs="Times New Roman"/>
      <w:sz w:val="18"/>
      <w:szCs w:val="22"/>
      <w:lang w:val="en-US" w:eastAsia="en-US"/>
    </w:rPr>
  </w:style>
  <w:style w:type="paragraph" w:customStyle="1" w:styleId="afffff8">
    <w:name w:val="Список ключевых слов"/>
    <w:basedOn w:val="a4"/>
    <w:link w:val="afffff9"/>
    <w:autoRedefine/>
    <w:qFormat/>
    <w:rsid w:val="001C114F"/>
    <w:pPr>
      <w:autoSpaceDE/>
      <w:autoSpaceDN/>
      <w:ind w:firstLine="567"/>
    </w:pPr>
    <w:rPr>
      <w:rFonts w:eastAsia="Calibri"/>
      <w:sz w:val="18"/>
      <w:szCs w:val="22"/>
      <w:lang w:eastAsia="en-US"/>
    </w:rPr>
  </w:style>
  <w:style w:type="character" w:customStyle="1" w:styleId="afffff7">
    <w:name w:val="Список авторов Знак"/>
    <w:link w:val="afffff6"/>
    <w:rsid w:val="001C114F"/>
    <w:rPr>
      <w:rFonts w:ascii="Arial" w:eastAsia="Calibri" w:hAnsi="Arial" w:cs="Arial"/>
      <w:b/>
      <w:caps/>
      <w:sz w:val="28"/>
      <w:szCs w:val="22"/>
      <w:lang w:eastAsia="en-US"/>
    </w:rPr>
  </w:style>
  <w:style w:type="character" w:customStyle="1" w:styleId="afffff9">
    <w:name w:val="Список ключевых слов Знак"/>
    <w:link w:val="afffff8"/>
    <w:rsid w:val="001C114F"/>
    <w:rPr>
      <w:rFonts w:eastAsia="Calibri"/>
      <w:sz w:val="18"/>
      <w:szCs w:val="22"/>
      <w:lang w:eastAsia="en-US"/>
    </w:rPr>
  </w:style>
  <w:style w:type="character" w:customStyle="1" w:styleId="ft5">
    <w:name w:val="ft5"/>
    <w:basedOn w:val="a5"/>
    <w:rsid w:val="00C4383E"/>
  </w:style>
  <w:style w:type="character" w:customStyle="1" w:styleId="ft6">
    <w:name w:val="ft6"/>
    <w:basedOn w:val="a5"/>
    <w:rsid w:val="00C4383E"/>
  </w:style>
  <w:style w:type="character" w:customStyle="1" w:styleId="num">
    <w:name w:val="num"/>
    <w:basedOn w:val="a5"/>
    <w:rsid w:val="001B6465"/>
  </w:style>
  <w:style w:type="character" w:customStyle="1" w:styleId="text18">
    <w:name w:val="text18"/>
    <w:basedOn w:val="a5"/>
    <w:rsid w:val="001B6465"/>
  </w:style>
  <w:style w:type="paragraph" w:styleId="HTML">
    <w:name w:val="HTML Preformatted"/>
    <w:basedOn w:val="a4"/>
    <w:link w:val="HTML0"/>
    <w:uiPriority w:val="99"/>
    <w:unhideWhenUsed/>
    <w:rsid w:val="005202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left"/>
    </w:pPr>
    <w:rPr>
      <w:rFonts w:ascii="Courier New" w:hAnsi="Courier New"/>
    </w:rPr>
  </w:style>
  <w:style w:type="character" w:customStyle="1" w:styleId="HTML0">
    <w:name w:val="Стандартный HTML Знак"/>
    <w:link w:val="HTML"/>
    <w:uiPriority w:val="99"/>
    <w:rsid w:val="0052027F"/>
    <w:rPr>
      <w:rFonts w:ascii="Courier New" w:hAnsi="Courier New" w:cs="Courier New"/>
    </w:rPr>
  </w:style>
  <w:style w:type="numbering" w:customStyle="1" w:styleId="1f2">
    <w:name w:val="Нет списка1"/>
    <w:next w:val="a7"/>
    <w:uiPriority w:val="99"/>
    <w:semiHidden/>
    <w:unhideWhenUsed/>
    <w:rsid w:val="00D34DB1"/>
  </w:style>
  <w:style w:type="table" w:customStyle="1" w:styleId="1f3">
    <w:name w:val="Сетка таблицы1"/>
    <w:basedOn w:val="a6"/>
    <w:next w:val="affe"/>
    <w:uiPriority w:val="39"/>
    <w:rsid w:val="00D34DB1"/>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
    <w:name w:val="Сетка таблицы11"/>
    <w:basedOn w:val="a6"/>
    <w:next w:val="affe"/>
    <w:uiPriority w:val="39"/>
    <w:rsid w:val="00D34DB1"/>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
    <w:name w:val="Сетка таблицы12"/>
    <w:basedOn w:val="a6"/>
    <w:next w:val="affe"/>
    <w:uiPriority w:val="59"/>
    <w:rsid w:val="00D34DB1"/>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a">
    <w:name w:val="Сетка таблицы2"/>
    <w:basedOn w:val="a6"/>
    <w:next w:val="affe"/>
    <w:uiPriority w:val="59"/>
    <w:rsid w:val="00D34DB1"/>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4">
    <w:name w:val="Гиперссылка1"/>
    <w:uiPriority w:val="99"/>
    <w:unhideWhenUsed/>
    <w:rsid w:val="00D34DB1"/>
    <w:rPr>
      <w:color w:val="0000FF"/>
      <w:u w:val="single"/>
    </w:rPr>
  </w:style>
  <w:style w:type="table" w:customStyle="1" w:styleId="130">
    <w:name w:val="Сетка таблицы13"/>
    <w:basedOn w:val="a6"/>
    <w:next w:val="affe"/>
    <w:uiPriority w:val="59"/>
    <w:rsid w:val="00D34DB1"/>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8">
    <w:name w:val="Сетка таблицы3"/>
    <w:basedOn w:val="a6"/>
    <w:next w:val="affe"/>
    <w:uiPriority w:val="59"/>
    <w:rsid w:val="00D34DB1"/>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
    <w:name w:val="Сетка таблицы4"/>
    <w:basedOn w:val="a6"/>
    <w:next w:val="affe"/>
    <w:uiPriority w:val="59"/>
    <w:rsid w:val="00D34DB1"/>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
    <w:name w:val="Сетка таблицы5"/>
    <w:basedOn w:val="a6"/>
    <w:next w:val="affe"/>
    <w:uiPriority w:val="59"/>
    <w:rsid w:val="00D34DB1"/>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5">
    <w:name w:val="Сетка таблицы6"/>
    <w:basedOn w:val="a6"/>
    <w:next w:val="affe"/>
    <w:uiPriority w:val="59"/>
    <w:rsid w:val="00D34DB1"/>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
    <w:name w:val="Сетка таблицы7"/>
    <w:basedOn w:val="a6"/>
    <w:next w:val="affe"/>
    <w:uiPriority w:val="59"/>
    <w:rsid w:val="00D34DB1"/>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a">
    <w:name w:val="Placeholder Text"/>
    <w:uiPriority w:val="99"/>
    <w:semiHidden/>
    <w:rsid w:val="00D34DB1"/>
    <w:rPr>
      <w:rFonts w:cs="Times New Roman"/>
      <w:color w:val="808080"/>
    </w:rPr>
  </w:style>
  <w:style w:type="table" w:customStyle="1" w:styleId="83">
    <w:name w:val="Сетка таблицы8"/>
    <w:basedOn w:val="a6"/>
    <w:next w:val="affe"/>
    <w:uiPriority w:val="59"/>
    <w:rsid w:val="00D34DB1"/>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3">
    <w:name w:val="Сетка таблицы9"/>
    <w:basedOn w:val="a6"/>
    <w:next w:val="affe"/>
    <w:uiPriority w:val="59"/>
    <w:rsid w:val="00D34DB1"/>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Сетка таблицы10"/>
    <w:basedOn w:val="a6"/>
    <w:next w:val="affe"/>
    <w:uiPriority w:val="59"/>
    <w:rsid w:val="00D34DB1"/>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Сетка таблицы14"/>
    <w:basedOn w:val="a6"/>
    <w:next w:val="affe"/>
    <w:uiPriority w:val="59"/>
    <w:rsid w:val="00D34DB1"/>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Сетка таблицы15"/>
    <w:basedOn w:val="a6"/>
    <w:next w:val="affe"/>
    <w:uiPriority w:val="59"/>
    <w:rsid w:val="00D34DB1"/>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0">
    <w:name w:val="Сетка таблицы16"/>
    <w:basedOn w:val="a6"/>
    <w:next w:val="affe"/>
    <w:uiPriority w:val="59"/>
    <w:rsid w:val="00D34DB1"/>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0">
    <w:name w:val="Сетка таблицы17"/>
    <w:basedOn w:val="a6"/>
    <w:next w:val="affe"/>
    <w:uiPriority w:val="59"/>
    <w:rsid w:val="00D34DB1"/>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0">
    <w:name w:val="Сетка таблицы18"/>
    <w:basedOn w:val="a6"/>
    <w:next w:val="affe"/>
    <w:rsid w:val="00D34DB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0">
    <w:name w:val="Сетка таблицы19"/>
    <w:basedOn w:val="a6"/>
    <w:next w:val="affe"/>
    <w:uiPriority w:val="59"/>
    <w:rsid w:val="00D34DB1"/>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2">
    <w:name w:val="Заголовок 11"/>
    <w:basedOn w:val="a4"/>
    <w:next w:val="a4"/>
    <w:autoRedefine/>
    <w:uiPriority w:val="9"/>
    <w:qFormat/>
    <w:rsid w:val="00D34DB1"/>
    <w:pPr>
      <w:autoSpaceDE/>
      <w:autoSpaceDN/>
      <w:ind w:left="567"/>
      <w:contextualSpacing/>
      <w:jc w:val="left"/>
      <w:outlineLvl w:val="0"/>
    </w:pPr>
    <w:rPr>
      <w:b/>
      <w:sz w:val="24"/>
      <w:szCs w:val="24"/>
      <w:shd w:val="clear" w:color="auto" w:fill="FFFFFF"/>
    </w:rPr>
  </w:style>
  <w:style w:type="paragraph" w:customStyle="1" w:styleId="310">
    <w:name w:val="Заголовок 31"/>
    <w:basedOn w:val="a4"/>
    <w:next w:val="a4"/>
    <w:uiPriority w:val="9"/>
    <w:unhideWhenUsed/>
    <w:qFormat/>
    <w:rsid w:val="00D34DB1"/>
    <w:pPr>
      <w:keepNext/>
      <w:keepLines/>
      <w:autoSpaceDE/>
      <w:autoSpaceDN/>
      <w:spacing w:before="40" w:line="259" w:lineRule="auto"/>
      <w:contextualSpacing/>
      <w:jc w:val="left"/>
      <w:outlineLvl w:val="2"/>
    </w:pPr>
    <w:rPr>
      <w:rFonts w:ascii="Calibri Light" w:hAnsi="Calibri Light"/>
      <w:color w:val="1F4D78"/>
      <w:sz w:val="24"/>
      <w:szCs w:val="24"/>
      <w:lang w:eastAsia="en-US"/>
    </w:rPr>
  </w:style>
  <w:style w:type="numbering" w:customStyle="1" w:styleId="113">
    <w:name w:val="Нет списка11"/>
    <w:next w:val="a7"/>
    <w:uiPriority w:val="99"/>
    <w:semiHidden/>
    <w:unhideWhenUsed/>
    <w:rsid w:val="00D34DB1"/>
  </w:style>
  <w:style w:type="paragraph" w:customStyle="1" w:styleId="1f5">
    <w:name w:val="Заголовок оглавления1"/>
    <w:basedOn w:val="11"/>
    <w:next w:val="a4"/>
    <w:uiPriority w:val="39"/>
    <w:unhideWhenUsed/>
    <w:qFormat/>
    <w:rsid w:val="00D34DB1"/>
    <w:pPr>
      <w:keepLines/>
      <w:pageBreakBefore w:val="0"/>
      <w:autoSpaceDE/>
      <w:autoSpaceDN/>
      <w:spacing w:before="480"/>
      <w:contextualSpacing/>
      <w:jc w:val="left"/>
    </w:pPr>
    <w:rPr>
      <w:rFonts w:ascii="Times New Roman" w:hAnsi="Times New Roman" w:cs="Times New Roman"/>
      <w:bCs w:val="0"/>
      <w:i w:val="0"/>
      <w:iCs w:val="0"/>
      <w:sz w:val="24"/>
      <w:lang w:eastAsia="en-US"/>
    </w:rPr>
  </w:style>
  <w:style w:type="paragraph" w:customStyle="1" w:styleId="210">
    <w:name w:val="Оглавление 21"/>
    <w:basedOn w:val="a4"/>
    <w:next w:val="a4"/>
    <w:autoRedefine/>
    <w:uiPriority w:val="39"/>
    <w:unhideWhenUsed/>
    <w:rsid w:val="00D34DB1"/>
    <w:pPr>
      <w:autoSpaceDE/>
      <w:autoSpaceDN/>
      <w:spacing w:after="100" w:line="259" w:lineRule="auto"/>
      <w:ind w:left="220"/>
      <w:contextualSpacing/>
      <w:jc w:val="left"/>
    </w:pPr>
    <w:rPr>
      <w:sz w:val="24"/>
      <w:szCs w:val="22"/>
      <w:lang w:eastAsia="en-US"/>
    </w:rPr>
  </w:style>
  <w:style w:type="paragraph" w:customStyle="1" w:styleId="114">
    <w:name w:val="Оглавление 11"/>
    <w:basedOn w:val="a4"/>
    <w:next w:val="a4"/>
    <w:autoRedefine/>
    <w:uiPriority w:val="39"/>
    <w:unhideWhenUsed/>
    <w:rsid w:val="00D34DB1"/>
    <w:pPr>
      <w:autoSpaceDE/>
      <w:autoSpaceDN/>
      <w:spacing w:after="100" w:line="259" w:lineRule="auto"/>
      <w:contextualSpacing/>
      <w:jc w:val="left"/>
    </w:pPr>
    <w:rPr>
      <w:sz w:val="24"/>
      <w:szCs w:val="22"/>
      <w:lang w:eastAsia="en-US"/>
    </w:rPr>
  </w:style>
  <w:style w:type="table" w:customStyle="1" w:styleId="200">
    <w:name w:val="Сетка таблицы20"/>
    <w:basedOn w:val="a6"/>
    <w:next w:val="affe"/>
    <w:uiPriority w:val="59"/>
    <w:rsid w:val="00D34DB1"/>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0">
    <w:name w:val="Сетка таблицы110"/>
    <w:basedOn w:val="a6"/>
    <w:next w:val="affe"/>
    <w:uiPriority w:val="59"/>
    <w:rsid w:val="00D34DB1"/>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
    <w:name w:val="Сетка таблицы131"/>
    <w:basedOn w:val="a6"/>
    <w:uiPriority w:val="59"/>
    <w:rsid w:val="00D34DB1"/>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1">
    <w:name w:val="Сетка таблицы141"/>
    <w:basedOn w:val="a6"/>
    <w:next w:val="affe"/>
    <w:uiPriority w:val="59"/>
    <w:rsid w:val="00D34DB1"/>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1">
    <w:name w:val="Сетка таблицы151"/>
    <w:basedOn w:val="a6"/>
    <w:next w:val="affe"/>
    <w:uiPriority w:val="59"/>
    <w:rsid w:val="00D34DB1"/>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15">
    <w:name w:val="Заголовок 1 Знак1"/>
    <w:uiPriority w:val="9"/>
    <w:rsid w:val="00D34DB1"/>
    <w:rPr>
      <w:rFonts w:ascii="Cambria" w:eastAsia="Times New Roman" w:hAnsi="Cambria" w:cs="Times New Roman"/>
      <w:b/>
      <w:bCs/>
      <w:color w:val="365F91"/>
      <w:sz w:val="28"/>
      <w:szCs w:val="28"/>
    </w:rPr>
  </w:style>
  <w:style w:type="character" w:customStyle="1" w:styleId="311">
    <w:name w:val="Заголовок 3 Знак1"/>
    <w:uiPriority w:val="9"/>
    <w:semiHidden/>
    <w:rsid w:val="00D34DB1"/>
    <w:rPr>
      <w:rFonts w:ascii="Cambria" w:eastAsia="Times New Roman" w:hAnsi="Cambria" w:cs="Times New Roman"/>
      <w:b/>
      <w:bCs/>
      <w:color w:val="4F81BD"/>
    </w:rPr>
  </w:style>
  <w:style w:type="numbering" w:customStyle="1" w:styleId="2b">
    <w:name w:val="Нет списка2"/>
    <w:next w:val="a7"/>
    <w:uiPriority w:val="99"/>
    <w:semiHidden/>
    <w:unhideWhenUsed/>
    <w:rsid w:val="00D34DB1"/>
  </w:style>
  <w:style w:type="table" w:customStyle="1" w:styleId="211">
    <w:name w:val="Сетка таблицы21"/>
    <w:basedOn w:val="a6"/>
    <w:next w:val="affe"/>
    <w:uiPriority w:val="59"/>
    <w:rsid w:val="00D34DB1"/>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basedOn w:val="a6"/>
    <w:next w:val="affe"/>
    <w:uiPriority w:val="59"/>
    <w:rsid w:val="00D34DB1"/>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Сетка таблицы22"/>
    <w:basedOn w:val="a6"/>
    <w:next w:val="affe"/>
    <w:uiPriority w:val="59"/>
    <w:rsid w:val="00D34DB1"/>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
    <w:name w:val="Сетка таблицы31"/>
    <w:basedOn w:val="a6"/>
    <w:next w:val="affe"/>
    <w:uiPriority w:val="59"/>
    <w:rsid w:val="00D34DB1"/>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
    <w:name w:val="Сетка таблицы41"/>
    <w:basedOn w:val="a6"/>
    <w:next w:val="affe"/>
    <w:uiPriority w:val="59"/>
    <w:rsid w:val="00D34DB1"/>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0">
    <w:name w:val="Сетка таблицы51"/>
    <w:basedOn w:val="a6"/>
    <w:next w:val="affe"/>
    <w:uiPriority w:val="59"/>
    <w:rsid w:val="00D34DB1"/>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0">
    <w:name w:val="Сетка таблицы61"/>
    <w:basedOn w:val="a6"/>
    <w:next w:val="affe"/>
    <w:uiPriority w:val="59"/>
    <w:rsid w:val="00D34DB1"/>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0">
    <w:name w:val="Сетка таблицы71"/>
    <w:basedOn w:val="a6"/>
    <w:next w:val="affe"/>
    <w:uiPriority w:val="59"/>
    <w:rsid w:val="00D34DB1"/>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0">
    <w:name w:val="Сетка таблицы81"/>
    <w:basedOn w:val="a6"/>
    <w:next w:val="affe"/>
    <w:uiPriority w:val="59"/>
    <w:rsid w:val="00D34DB1"/>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10">
    <w:name w:val="Сетка таблицы91"/>
    <w:basedOn w:val="a6"/>
    <w:next w:val="affe"/>
    <w:uiPriority w:val="59"/>
    <w:rsid w:val="00D34DB1"/>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
    <w:name w:val="Сетка таблицы101"/>
    <w:basedOn w:val="a6"/>
    <w:next w:val="affe"/>
    <w:uiPriority w:val="59"/>
    <w:rsid w:val="00D34DB1"/>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2">
    <w:name w:val="Заголовок 21"/>
    <w:basedOn w:val="a4"/>
    <w:next w:val="a4"/>
    <w:uiPriority w:val="9"/>
    <w:unhideWhenUsed/>
    <w:qFormat/>
    <w:rsid w:val="00D34DB1"/>
    <w:pPr>
      <w:keepNext/>
      <w:keepLines/>
      <w:autoSpaceDE/>
      <w:autoSpaceDN/>
      <w:spacing w:before="40" w:line="259" w:lineRule="auto"/>
      <w:contextualSpacing/>
      <w:jc w:val="left"/>
      <w:outlineLvl w:val="1"/>
    </w:pPr>
    <w:rPr>
      <w:rFonts w:ascii="Calibri Light" w:hAnsi="Calibri Light"/>
      <w:color w:val="2E74B5"/>
      <w:sz w:val="26"/>
      <w:szCs w:val="26"/>
      <w:lang w:eastAsia="en-US"/>
    </w:rPr>
  </w:style>
  <w:style w:type="table" w:customStyle="1" w:styleId="1120">
    <w:name w:val="Сетка таблицы112"/>
    <w:basedOn w:val="a6"/>
    <w:next w:val="affe"/>
    <w:uiPriority w:val="39"/>
    <w:rsid w:val="00D34DB1"/>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b">
    <w:name w:val="annotation reference"/>
    <w:uiPriority w:val="99"/>
    <w:unhideWhenUsed/>
    <w:rsid w:val="00D34DB1"/>
    <w:rPr>
      <w:rFonts w:cs="Times New Roman"/>
      <w:sz w:val="16"/>
      <w:szCs w:val="16"/>
    </w:rPr>
  </w:style>
  <w:style w:type="paragraph" w:styleId="afffffc">
    <w:name w:val="annotation text"/>
    <w:basedOn w:val="a4"/>
    <w:link w:val="afffffd"/>
    <w:uiPriority w:val="99"/>
    <w:unhideWhenUsed/>
    <w:qFormat/>
    <w:rsid w:val="00D34DB1"/>
    <w:pPr>
      <w:autoSpaceDE/>
      <w:autoSpaceDN/>
      <w:spacing w:after="160"/>
      <w:contextualSpacing/>
      <w:jc w:val="left"/>
    </w:pPr>
    <w:rPr>
      <w:rFonts w:ascii="Calibri" w:hAnsi="Calibri"/>
      <w:lang w:eastAsia="en-US"/>
    </w:rPr>
  </w:style>
  <w:style w:type="character" w:customStyle="1" w:styleId="afffffd">
    <w:name w:val="Текст примечания Знак"/>
    <w:basedOn w:val="a5"/>
    <w:link w:val="afffffc"/>
    <w:uiPriority w:val="99"/>
    <w:qFormat/>
    <w:rsid w:val="00D34DB1"/>
    <w:rPr>
      <w:rFonts w:ascii="Calibri" w:hAnsi="Calibri"/>
      <w:lang w:eastAsia="en-US"/>
    </w:rPr>
  </w:style>
  <w:style w:type="paragraph" w:styleId="afffffe">
    <w:name w:val="annotation subject"/>
    <w:basedOn w:val="afffffc"/>
    <w:next w:val="afffffc"/>
    <w:link w:val="affffff"/>
    <w:uiPriority w:val="99"/>
    <w:unhideWhenUsed/>
    <w:qFormat/>
    <w:rsid w:val="00D34DB1"/>
    <w:rPr>
      <w:b/>
      <w:bCs/>
    </w:rPr>
  </w:style>
  <w:style w:type="character" w:customStyle="1" w:styleId="affffff">
    <w:name w:val="Тема примечания Знак"/>
    <w:basedOn w:val="afffffd"/>
    <w:link w:val="afffffe"/>
    <w:uiPriority w:val="99"/>
    <w:qFormat/>
    <w:rsid w:val="00D34DB1"/>
    <w:rPr>
      <w:rFonts w:ascii="Calibri" w:hAnsi="Calibri"/>
      <w:b/>
      <w:bCs/>
      <w:lang w:eastAsia="en-US"/>
    </w:rPr>
  </w:style>
  <w:style w:type="character" w:customStyle="1" w:styleId="213">
    <w:name w:val="Заголовок 2 Знак1"/>
    <w:uiPriority w:val="9"/>
    <w:semiHidden/>
    <w:rsid w:val="00D34DB1"/>
    <w:rPr>
      <w:rFonts w:ascii="Cambria" w:eastAsia="Times New Roman" w:hAnsi="Cambria" w:cs="Times New Roman"/>
      <w:b/>
      <w:bCs/>
      <w:color w:val="4F81BD"/>
      <w:sz w:val="26"/>
      <w:szCs w:val="26"/>
      <w:lang w:eastAsia="ru-RU"/>
    </w:rPr>
  </w:style>
  <w:style w:type="table" w:customStyle="1" w:styleId="1210">
    <w:name w:val="Сетка таблицы121"/>
    <w:basedOn w:val="a6"/>
    <w:next w:val="affe"/>
    <w:uiPriority w:val="59"/>
    <w:rsid w:val="00D34DB1"/>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9">
    <w:name w:val="Нет списка3"/>
    <w:next w:val="a7"/>
    <w:uiPriority w:val="99"/>
    <w:semiHidden/>
    <w:unhideWhenUsed/>
    <w:rsid w:val="00D34DB1"/>
  </w:style>
  <w:style w:type="table" w:customStyle="1" w:styleId="230">
    <w:name w:val="Сетка таблицы23"/>
    <w:basedOn w:val="a6"/>
    <w:next w:val="affe"/>
    <w:uiPriority w:val="59"/>
    <w:rsid w:val="00D34DB1"/>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0">
    <w:name w:val="Сетка таблицы113"/>
    <w:basedOn w:val="a6"/>
    <w:next w:val="affe"/>
    <w:uiPriority w:val="59"/>
    <w:rsid w:val="00D34DB1"/>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40">
    <w:name w:val="Сетка таблицы24"/>
    <w:basedOn w:val="a6"/>
    <w:next w:val="affe"/>
    <w:uiPriority w:val="59"/>
    <w:rsid w:val="00D34DB1"/>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50">
    <w:name w:val="Сетка таблицы25"/>
    <w:basedOn w:val="a6"/>
    <w:next w:val="affe"/>
    <w:uiPriority w:val="59"/>
    <w:rsid w:val="00D34DB1"/>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f0">
    <w:name w:val="TOC Heading"/>
    <w:basedOn w:val="11"/>
    <w:next w:val="a4"/>
    <w:uiPriority w:val="39"/>
    <w:unhideWhenUsed/>
    <w:qFormat/>
    <w:rsid w:val="00D34DB1"/>
    <w:pPr>
      <w:keepLines/>
      <w:pageBreakBefore w:val="0"/>
      <w:autoSpaceDE/>
      <w:autoSpaceDN/>
      <w:spacing w:before="240" w:line="259" w:lineRule="auto"/>
      <w:jc w:val="left"/>
      <w:outlineLvl w:val="9"/>
    </w:pPr>
    <w:rPr>
      <w:rFonts w:ascii="Cambria" w:hAnsi="Cambria" w:cs="Times New Roman"/>
      <w:b w:val="0"/>
      <w:bCs w:val="0"/>
      <w:i w:val="0"/>
      <w:iCs w:val="0"/>
      <w:color w:val="365F91"/>
      <w:sz w:val="32"/>
      <w:szCs w:val="32"/>
    </w:rPr>
  </w:style>
  <w:style w:type="paragraph" w:customStyle="1" w:styleId="214">
    <w:name w:val="Основной текст 21"/>
    <w:basedOn w:val="a4"/>
    <w:rsid w:val="00D34DB1"/>
    <w:pPr>
      <w:overflowPunct w:val="0"/>
      <w:adjustRightInd w:val="0"/>
      <w:spacing w:line="320" w:lineRule="exact"/>
      <w:ind w:firstLine="720"/>
    </w:pPr>
    <w:rPr>
      <w:rFonts w:ascii="Times New Roman CYR" w:eastAsia="Calibri" w:hAnsi="Times New Roman CYR"/>
      <w:sz w:val="28"/>
    </w:rPr>
  </w:style>
  <w:style w:type="table" w:customStyle="1" w:styleId="260">
    <w:name w:val="Сетка таблицы26"/>
    <w:basedOn w:val="a6"/>
    <w:next w:val="affe"/>
    <w:uiPriority w:val="59"/>
    <w:rsid w:val="00D34DB1"/>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6">
    <w:name w:val="Нет списка4"/>
    <w:next w:val="a7"/>
    <w:uiPriority w:val="99"/>
    <w:semiHidden/>
    <w:unhideWhenUsed/>
    <w:rsid w:val="00D34DB1"/>
  </w:style>
  <w:style w:type="numbering" w:customStyle="1" w:styleId="122">
    <w:name w:val="Нет списка12"/>
    <w:next w:val="a7"/>
    <w:uiPriority w:val="99"/>
    <w:semiHidden/>
    <w:unhideWhenUsed/>
    <w:rsid w:val="00D34DB1"/>
  </w:style>
  <w:style w:type="numbering" w:customStyle="1" w:styleId="215">
    <w:name w:val="Нет списка21"/>
    <w:next w:val="a7"/>
    <w:uiPriority w:val="99"/>
    <w:semiHidden/>
    <w:unhideWhenUsed/>
    <w:rsid w:val="00D34DB1"/>
  </w:style>
  <w:style w:type="numbering" w:customStyle="1" w:styleId="313">
    <w:name w:val="Нет списка31"/>
    <w:next w:val="a7"/>
    <w:uiPriority w:val="99"/>
    <w:semiHidden/>
    <w:unhideWhenUsed/>
    <w:rsid w:val="00D34DB1"/>
  </w:style>
  <w:style w:type="character" w:customStyle="1" w:styleId="st1">
    <w:name w:val="st1"/>
    <w:basedOn w:val="a5"/>
    <w:rsid w:val="009541FA"/>
  </w:style>
  <w:style w:type="character" w:customStyle="1" w:styleId="A00">
    <w:name w:val="A0"/>
    <w:uiPriority w:val="99"/>
    <w:rsid w:val="009541FA"/>
    <w:rPr>
      <w:color w:val="000000"/>
      <w:sz w:val="20"/>
      <w:szCs w:val="20"/>
    </w:rPr>
  </w:style>
  <w:style w:type="character" w:customStyle="1" w:styleId="A10">
    <w:name w:val="A1"/>
    <w:uiPriority w:val="99"/>
    <w:rsid w:val="009541FA"/>
    <w:rPr>
      <w:color w:val="000000"/>
      <w:sz w:val="18"/>
      <w:szCs w:val="18"/>
    </w:rPr>
  </w:style>
  <w:style w:type="paragraph" w:customStyle="1" w:styleId="Pa5">
    <w:name w:val="Pa5"/>
    <w:basedOn w:val="Default"/>
    <w:next w:val="Default"/>
    <w:uiPriority w:val="99"/>
    <w:rsid w:val="009541FA"/>
    <w:pPr>
      <w:spacing w:line="241" w:lineRule="atLeast"/>
      <w:jc w:val="left"/>
    </w:pPr>
    <w:rPr>
      <w:rFonts w:eastAsia="Calibri"/>
      <w:color w:val="auto"/>
      <w:lang w:eastAsia="en-US"/>
    </w:rPr>
  </w:style>
  <w:style w:type="character" w:customStyle="1" w:styleId="font2">
    <w:name w:val="font2"/>
    <w:basedOn w:val="a5"/>
    <w:rsid w:val="009541FA"/>
  </w:style>
  <w:style w:type="character" w:customStyle="1" w:styleId="bigtext">
    <w:name w:val="bigtext"/>
    <w:basedOn w:val="a5"/>
    <w:rsid w:val="009541FA"/>
  </w:style>
  <w:style w:type="paragraph" w:customStyle="1" w:styleId="Pa1">
    <w:name w:val="Pa1"/>
    <w:basedOn w:val="Default"/>
    <w:next w:val="Default"/>
    <w:uiPriority w:val="99"/>
    <w:rsid w:val="009541FA"/>
    <w:pPr>
      <w:spacing w:line="241" w:lineRule="atLeast"/>
      <w:jc w:val="left"/>
    </w:pPr>
    <w:rPr>
      <w:rFonts w:eastAsia="Calibri"/>
      <w:color w:val="auto"/>
      <w:lang w:eastAsia="en-US"/>
    </w:rPr>
  </w:style>
  <w:style w:type="character" w:customStyle="1" w:styleId="affffff1">
    <w:name w:val="Сноска_"/>
    <w:link w:val="1f6"/>
    <w:locked/>
    <w:rsid w:val="009541FA"/>
    <w:rPr>
      <w:b/>
      <w:bCs/>
      <w:shd w:val="clear" w:color="auto" w:fill="FFFFFF"/>
    </w:rPr>
  </w:style>
  <w:style w:type="paragraph" w:customStyle="1" w:styleId="1f6">
    <w:name w:val="Сноска1"/>
    <w:basedOn w:val="a4"/>
    <w:link w:val="affffff1"/>
    <w:rsid w:val="009541FA"/>
    <w:pPr>
      <w:shd w:val="clear" w:color="auto" w:fill="FFFFFF"/>
      <w:autoSpaceDE/>
      <w:autoSpaceDN/>
      <w:spacing w:line="235" w:lineRule="exact"/>
    </w:pPr>
    <w:rPr>
      <w:b/>
      <w:bCs/>
    </w:rPr>
  </w:style>
  <w:style w:type="character" w:customStyle="1" w:styleId="A100">
    <w:name w:val="A10"/>
    <w:uiPriority w:val="99"/>
    <w:rsid w:val="009541FA"/>
    <w:rPr>
      <w:rFonts w:cs="JournalCTT"/>
      <w:color w:val="000000"/>
      <w:sz w:val="11"/>
      <w:szCs w:val="11"/>
    </w:rPr>
  </w:style>
  <w:style w:type="character" w:customStyle="1" w:styleId="addmd">
    <w:name w:val="addmd"/>
    <w:basedOn w:val="a5"/>
    <w:rsid w:val="009541FA"/>
  </w:style>
  <w:style w:type="character" w:customStyle="1" w:styleId="refresult">
    <w:name w:val="ref_result"/>
    <w:basedOn w:val="a5"/>
    <w:rsid w:val="009541FA"/>
  </w:style>
  <w:style w:type="paragraph" w:customStyle="1" w:styleId="1CharCharCharCharCharChar">
    <w:name w:val="Стиль Знак1 Char Char Знак Char Char Знак Char Char"/>
    <w:basedOn w:val="a4"/>
    <w:rsid w:val="009541FA"/>
    <w:pPr>
      <w:widowControl w:val="0"/>
      <w:autoSpaceDE/>
      <w:autoSpaceDN/>
      <w:adjustRightInd w:val="0"/>
      <w:spacing w:after="160" w:line="240" w:lineRule="exact"/>
      <w:jc w:val="right"/>
    </w:pPr>
    <w:rPr>
      <w:lang w:val="en-GB" w:eastAsia="en-US"/>
    </w:rPr>
  </w:style>
  <w:style w:type="character" w:customStyle="1" w:styleId="cut2visible">
    <w:name w:val="cut2__visible"/>
    <w:basedOn w:val="a5"/>
    <w:rsid w:val="002E5C49"/>
  </w:style>
  <w:style w:type="character" w:customStyle="1" w:styleId="blk">
    <w:name w:val="blk"/>
    <w:basedOn w:val="a5"/>
    <w:rsid w:val="002E5C49"/>
  </w:style>
  <w:style w:type="paragraph" w:customStyle="1" w:styleId="affffff2">
    <w:name w:val="АТекст"/>
    <w:basedOn w:val="a4"/>
    <w:link w:val="affffff3"/>
    <w:rsid w:val="002E5C49"/>
    <w:pPr>
      <w:autoSpaceDE/>
      <w:autoSpaceDN/>
      <w:spacing w:line="252" w:lineRule="auto"/>
      <w:ind w:firstLine="397"/>
    </w:pPr>
    <w:rPr>
      <w:sz w:val="28"/>
      <w:szCs w:val="28"/>
    </w:rPr>
  </w:style>
  <w:style w:type="character" w:customStyle="1" w:styleId="affffff3">
    <w:name w:val="АТекст Знак"/>
    <w:link w:val="affffff2"/>
    <w:rsid w:val="002E5C49"/>
    <w:rPr>
      <w:sz w:val="28"/>
      <w:szCs w:val="28"/>
    </w:rPr>
  </w:style>
  <w:style w:type="paragraph" w:customStyle="1" w:styleId="Abstract">
    <w:name w:val="Abstract"/>
    <w:uiPriority w:val="99"/>
    <w:rsid w:val="002E5C49"/>
    <w:pPr>
      <w:spacing w:after="200"/>
      <w:ind w:firstLine="274"/>
      <w:jc w:val="both"/>
    </w:pPr>
    <w:rPr>
      <w:b/>
      <w:bCs/>
      <w:sz w:val="18"/>
      <w:szCs w:val="18"/>
      <w:lang w:val="en-US" w:eastAsia="en-US"/>
    </w:rPr>
  </w:style>
  <w:style w:type="paragraph" w:customStyle="1" w:styleId="a0">
    <w:name w:val="АБиблио"/>
    <w:rsid w:val="002E5C49"/>
    <w:pPr>
      <w:widowControl w:val="0"/>
      <w:numPr>
        <w:numId w:val="6"/>
      </w:numPr>
      <w:spacing w:line="252" w:lineRule="auto"/>
      <w:jc w:val="both"/>
    </w:pPr>
    <w:rPr>
      <w:sz w:val="28"/>
      <w:szCs w:val="28"/>
    </w:rPr>
  </w:style>
  <w:style w:type="paragraph" w:customStyle="1" w:styleId="keywords">
    <w:name w:val="key words"/>
    <w:uiPriority w:val="99"/>
    <w:rsid w:val="002E5C49"/>
    <w:pPr>
      <w:spacing w:after="120"/>
      <w:ind w:firstLine="274"/>
      <w:jc w:val="both"/>
    </w:pPr>
    <w:rPr>
      <w:b/>
      <w:bCs/>
      <w:i/>
      <w:iCs/>
      <w:noProof/>
      <w:sz w:val="18"/>
      <w:szCs w:val="18"/>
      <w:lang w:val="en-US" w:eastAsia="en-US"/>
    </w:rPr>
  </w:style>
  <w:style w:type="paragraph" w:customStyle="1" w:styleId="papertitle">
    <w:name w:val="paper title"/>
    <w:uiPriority w:val="99"/>
    <w:rsid w:val="002E5C49"/>
    <w:pPr>
      <w:spacing w:after="120"/>
      <w:jc w:val="center"/>
    </w:pPr>
    <w:rPr>
      <w:bCs/>
      <w:noProof/>
      <w:sz w:val="48"/>
      <w:szCs w:val="48"/>
      <w:lang w:val="en-US" w:eastAsia="en-US"/>
    </w:rPr>
  </w:style>
  <w:style w:type="paragraph" w:customStyle="1" w:styleId="3-">
    <w:name w:val="Стиль3 - Абзаца"/>
    <w:basedOn w:val="a4"/>
    <w:qFormat/>
    <w:rsid w:val="002E5C49"/>
    <w:pPr>
      <w:autoSpaceDE/>
      <w:autoSpaceDN/>
      <w:spacing w:line="360" w:lineRule="auto"/>
      <w:ind w:firstLine="397"/>
    </w:pPr>
    <w:rPr>
      <w:sz w:val="28"/>
      <w:szCs w:val="22"/>
    </w:rPr>
  </w:style>
  <w:style w:type="paragraph" w:customStyle="1" w:styleId="xl70">
    <w:name w:val="xl70"/>
    <w:basedOn w:val="a4"/>
    <w:rsid w:val="002E5C49"/>
    <w:pPr>
      <w:pBdr>
        <w:top w:val="single" w:sz="8" w:space="0" w:color="auto"/>
        <w:left w:val="single" w:sz="8" w:space="0" w:color="auto"/>
        <w:bottom w:val="single" w:sz="8" w:space="0" w:color="auto"/>
        <w:right w:val="single" w:sz="8" w:space="0" w:color="auto"/>
      </w:pBdr>
      <w:shd w:val="clear" w:color="000000" w:fill="E5E0EC"/>
      <w:autoSpaceDE/>
      <w:autoSpaceDN/>
      <w:spacing w:before="100" w:beforeAutospacing="1" w:after="100" w:afterAutospacing="1"/>
      <w:jc w:val="left"/>
    </w:pPr>
    <w:rPr>
      <w:rFonts w:ascii="Arial" w:hAnsi="Arial" w:cs="Arial"/>
      <w:sz w:val="24"/>
      <w:szCs w:val="24"/>
    </w:rPr>
  </w:style>
  <w:style w:type="paragraph" w:customStyle="1" w:styleId="affffff4">
    <w:name w:val="АНа_рис"/>
    <w:link w:val="affffff5"/>
    <w:rsid w:val="002E5C49"/>
    <w:pPr>
      <w:spacing w:line="252" w:lineRule="auto"/>
      <w:jc w:val="center"/>
    </w:pPr>
    <w:rPr>
      <w:sz w:val="24"/>
      <w:szCs w:val="24"/>
    </w:rPr>
  </w:style>
  <w:style w:type="character" w:customStyle="1" w:styleId="affffff5">
    <w:name w:val="АНа_рис Знак"/>
    <w:link w:val="affffff4"/>
    <w:rsid w:val="002E5C49"/>
    <w:rPr>
      <w:sz w:val="24"/>
      <w:szCs w:val="24"/>
    </w:rPr>
  </w:style>
  <w:style w:type="character" w:customStyle="1" w:styleId="anchortext">
    <w:name w:val="anchortext"/>
    <w:basedOn w:val="a5"/>
    <w:rsid w:val="004C0F58"/>
  </w:style>
  <w:style w:type="paragraph" w:customStyle="1" w:styleId="affffff6">
    <w:name w:val="Стиль А"/>
    <w:basedOn w:val="a4"/>
    <w:link w:val="affffff7"/>
    <w:uiPriority w:val="99"/>
    <w:rsid w:val="00BE64E5"/>
    <w:pPr>
      <w:autoSpaceDE/>
      <w:autoSpaceDN/>
      <w:spacing w:line="276" w:lineRule="auto"/>
      <w:ind w:firstLine="709"/>
    </w:pPr>
    <w:rPr>
      <w:sz w:val="26"/>
      <w:szCs w:val="26"/>
      <w:lang w:eastAsia="en-US"/>
    </w:rPr>
  </w:style>
  <w:style w:type="character" w:customStyle="1" w:styleId="affffff7">
    <w:name w:val="Стиль А Знак"/>
    <w:basedOn w:val="a5"/>
    <w:link w:val="affffff6"/>
    <w:uiPriority w:val="99"/>
    <w:locked/>
    <w:rsid w:val="00BE64E5"/>
    <w:rPr>
      <w:sz w:val="26"/>
      <w:szCs w:val="26"/>
      <w:lang w:eastAsia="en-US"/>
    </w:rPr>
  </w:style>
  <w:style w:type="character" w:customStyle="1" w:styleId="size-xl">
    <w:name w:val="size-xl"/>
    <w:basedOn w:val="a5"/>
    <w:rsid w:val="00BE64E5"/>
  </w:style>
  <w:style w:type="character" w:customStyle="1" w:styleId="size-m">
    <w:name w:val="size-m"/>
    <w:basedOn w:val="a5"/>
    <w:rsid w:val="00BE64E5"/>
  </w:style>
  <w:style w:type="paragraph" w:customStyle="1" w:styleId="affffff8">
    <w:name w:val="Знак Знак"/>
    <w:basedOn w:val="a4"/>
    <w:rsid w:val="00D47402"/>
    <w:pPr>
      <w:pageBreakBefore/>
      <w:autoSpaceDE/>
      <w:autoSpaceDN/>
      <w:spacing w:after="160" w:line="360" w:lineRule="auto"/>
      <w:jc w:val="left"/>
    </w:pPr>
    <w:rPr>
      <w:sz w:val="28"/>
      <w:lang w:val="en-US" w:eastAsia="en-US"/>
    </w:rPr>
  </w:style>
  <w:style w:type="character" w:customStyle="1" w:styleId="55">
    <w:name w:val="л–’”‰’”Ћ Њђ–5"/>
    <w:uiPriority w:val="99"/>
    <w:rsid w:val="00BA4454"/>
    <w:rPr>
      <w:rFonts w:ascii="Times New Roman" w:hAnsi="Times New Roman" w:cs="Times New Roman"/>
      <w:spacing w:val="0"/>
      <w:sz w:val="26"/>
      <w:szCs w:val="26"/>
      <w:shd w:val="clear" w:color="auto" w:fill="FFFFFF"/>
    </w:rPr>
  </w:style>
  <w:style w:type="paragraph" w:customStyle="1" w:styleId="1f7">
    <w:name w:val="цифры1"/>
    <w:basedOn w:val="a4"/>
    <w:rsid w:val="005D577A"/>
    <w:pPr>
      <w:autoSpaceDE/>
      <w:autoSpaceDN/>
      <w:spacing w:before="76"/>
      <w:ind w:right="113"/>
      <w:jc w:val="right"/>
    </w:pPr>
    <w:rPr>
      <w:rFonts w:ascii="JournalRub" w:hAnsi="JournalRub"/>
      <w:sz w:val="16"/>
      <w:szCs w:val="16"/>
    </w:rPr>
  </w:style>
  <w:style w:type="paragraph" w:customStyle="1" w:styleId="xl24">
    <w:name w:val="xl24"/>
    <w:basedOn w:val="a4"/>
    <w:rsid w:val="005D577A"/>
    <w:pPr>
      <w:autoSpaceDE/>
      <w:autoSpaceDN/>
      <w:spacing w:before="100" w:beforeAutospacing="1" w:after="100" w:afterAutospacing="1"/>
      <w:jc w:val="left"/>
    </w:pPr>
    <w:rPr>
      <w:rFonts w:ascii="Arial Unicode MS" w:eastAsia="Arial Unicode MS" w:hAnsi="Arial Unicode MS" w:cs="Arial Unicode MS"/>
      <w:sz w:val="24"/>
      <w:szCs w:val="24"/>
    </w:rPr>
  </w:style>
  <w:style w:type="paragraph" w:customStyle="1" w:styleId="xl25">
    <w:name w:val="xl25"/>
    <w:basedOn w:val="a4"/>
    <w:rsid w:val="005D577A"/>
    <w:pPr>
      <w:autoSpaceDE/>
      <w:autoSpaceDN/>
      <w:spacing w:before="100" w:beforeAutospacing="1" w:after="100" w:afterAutospacing="1"/>
      <w:jc w:val="left"/>
    </w:pPr>
    <w:rPr>
      <w:rFonts w:ascii="Times New Roman CYR" w:eastAsia="Arial Unicode MS" w:hAnsi="Times New Roman CYR" w:cs="Times New Roman CYR"/>
      <w:sz w:val="16"/>
      <w:szCs w:val="16"/>
    </w:rPr>
  </w:style>
  <w:style w:type="paragraph" w:customStyle="1" w:styleId="xl26">
    <w:name w:val="xl26"/>
    <w:basedOn w:val="a4"/>
    <w:rsid w:val="005D577A"/>
    <w:pPr>
      <w:autoSpaceDE/>
      <w:autoSpaceDN/>
      <w:spacing w:before="100" w:beforeAutospacing="1" w:after="100" w:afterAutospacing="1"/>
      <w:jc w:val="left"/>
    </w:pPr>
    <w:rPr>
      <w:rFonts w:ascii="Times New Roman CYR" w:eastAsia="Arial Unicode MS" w:hAnsi="Times New Roman CYR" w:cs="Times New Roman CYR"/>
      <w:b/>
      <w:bCs/>
      <w:sz w:val="16"/>
      <w:szCs w:val="16"/>
    </w:rPr>
  </w:style>
  <w:style w:type="paragraph" w:styleId="affffff9">
    <w:name w:val="List Number"/>
    <w:basedOn w:val="a4"/>
    <w:rsid w:val="005D577A"/>
    <w:pPr>
      <w:tabs>
        <w:tab w:val="num" w:pos="360"/>
      </w:tabs>
      <w:autoSpaceDE/>
      <w:autoSpaceDN/>
      <w:ind w:left="360" w:hanging="360"/>
      <w:jc w:val="left"/>
    </w:pPr>
  </w:style>
  <w:style w:type="paragraph" w:styleId="2">
    <w:name w:val="List Number 2"/>
    <w:basedOn w:val="a4"/>
    <w:rsid w:val="005D577A"/>
    <w:pPr>
      <w:numPr>
        <w:numId w:val="8"/>
      </w:numPr>
      <w:autoSpaceDE/>
      <w:autoSpaceDN/>
      <w:jc w:val="left"/>
    </w:pPr>
  </w:style>
  <w:style w:type="paragraph" w:styleId="3">
    <w:name w:val="List Number 3"/>
    <w:basedOn w:val="a4"/>
    <w:rsid w:val="005D577A"/>
    <w:pPr>
      <w:numPr>
        <w:numId w:val="7"/>
      </w:numPr>
      <w:autoSpaceDE/>
      <w:autoSpaceDN/>
      <w:jc w:val="left"/>
    </w:pPr>
  </w:style>
  <w:style w:type="paragraph" w:styleId="4">
    <w:name w:val="List Number 4"/>
    <w:basedOn w:val="a4"/>
    <w:rsid w:val="005D577A"/>
    <w:pPr>
      <w:numPr>
        <w:numId w:val="9"/>
      </w:numPr>
      <w:autoSpaceDE/>
      <w:autoSpaceDN/>
      <w:jc w:val="left"/>
    </w:pPr>
  </w:style>
  <w:style w:type="paragraph" w:styleId="5">
    <w:name w:val="List Number 5"/>
    <w:basedOn w:val="a4"/>
    <w:rsid w:val="005D577A"/>
    <w:pPr>
      <w:numPr>
        <w:numId w:val="10"/>
      </w:numPr>
      <w:autoSpaceDE/>
      <w:autoSpaceDN/>
      <w:jc w:val="left"/>
    </w:pPr>
  </w:style>
  <w:style w:type="paragraph" w:customStyle="1" w:styleId="10">
    <w:name w:val="Список 1"/>
    <w:basedOn w:val="a4"/>
    <w:rsid w:val="005D577A"/>
    <w:pPr>
      <w:numPr>
        <w:numId w:val="11"/>
      </w:numPr>
      <w:tabs>
        <w:tab w:val="clear" w:pos="927"/>
      </w:tabs>
      <w:autoSpaceDE/>
      <w:autoSpaceDN/>
      <w:spacing w:before="120" w:after="120"/>
      <w:ind w:left="360" w:hanging="360"/>
    </w:pPr>
    <w:rPr>
      <w:sz w:val="16"/>
    </w:rPr>
  </w:style>
  <w:style w:type="paragraph" w:customStyle="1" w:styleId="a1">
    <w:name w:val="Список с маркерами"/>
    <w:basedOn w:val="af9"/>
    <w:rsid w:val="005D577A"/>
    <w:pPr>
      <w:numPr>
        <w:numId w:val="12"/>
      </w:numPr>
      <w:adjustRightInd w:val="0"/>
      <w:spacing w:before="120" w:line="288" w:lineRule="auto"/>
    </w:pPr>
    <w:rPr>
      <w:rFonts w:cs="Arial"/>
      <w:i w:val="0"/>
      <w:iCs w:val="0"/>
      <w:sz w:val="26"/>
      <w:szCs w:val="24"/>
    </w:rPr>
  </w:style>
  <w:style w:type="paragraph" w:customStyle="1" w:styleId="a2">
    <w:name w:val="Список с номерами"/>
    <w:basedOn w:val="affffffa"/>
    <w:rsid w:val="005D577A"/>
    <w:pPr>
      <w:numPr>
        <w:numId w:val="13"/>
      </w:numPr>
      <w:tabs>
        <w:tab w:val="clear" w:pos="1571"/>
        <w:tab w:val="num" w:pos="1276"/>
      </w:tabs>
      <w:overflowPunct/>
      <w:autoSpaceDE/>
      <w:autoSpaceDN/>
      <w:adjustRightInd/>
      <w:ind w:left="0" w:firstLine="851"/>
      <w:textAlignment w:val="auto"/>
    </w:pPr>
  </w:style>
  <w:style w:type="paragraph" w:customStyle="1" w:styleId="affffffa">
    <w:name w:val="Абзац"/>
    <w:basedOn w:val="a4"/>
    <w:link w:val="affffffb"/>
    <w:rsid w:val="005D577A"/>
    <w:pPr>
      <w:overflowPunct w:val="0"/>
      <w:adjustRightInd w:val="0"/>
      <w:spacing w:before="120"/>
      <w:ind w:firstLine="1276"/>
      <w:textAlignment w:val="baseline"/>
    </w:pPr>
    <w:rPr>
      <w:sz w:val="16"/>
    </w:rPr>
  </w:style>
  <w:style w:type="paragraph" w:customStyle="1" w:styleId="affffffc">
    <w:name w:val="!!место"/>
    <w:basedOn w:val="a4"/>
    <w:uiPriority w:val="99"/>
    <w:rsid w:val="00CB0590"/>
    <w:pPr>
      <w:autoSpaceDE/>
      <w:autoSpaceDN/>
      <w:contextualSpacing/>
      <w:jc w:val="center"/>
    </w:pPr>
    <w:rPr>
      <w:rFonts w:eastAsia="Calibri"/>
      <w:szCs w:val="24"/>
      <w:lang w:eastAsia="en-US"/>
    </w:rPr>
  </w:style>
  <w:style w:type="paragraph" w:customStyle="1" w:styleId="affffffd">
    <w:name w:val="!!!Аннотация"/>
    <w:basedOn w:val="a4"/>
    <w:uiPriority w:val="99"/>
    <w:rsid w:val="00CB0590"/>
    <w:pPr>
      <w:autoSpaceDE/>
      <w:autoSpaceDN/>
      <w:spacing w:after="120"/>
      <w:ind w:firstLine="397"/>
      <w:contextualSpacing/>
    </w:pPr>
    <w:rPr>
      <w:rFonts w:eastAsia="Calibri"/>
      <w:b/>
      <w:szCs w:val="28"/>
      <w:lang w:eastAsia="en-US"/>
    </w:rPr>
  </w:style>
  <w:style w:type="character" w:customStyle="1" w:styleId="hl1">
    <w:name w:val="hl1"/>
    <w:basedOn w:val="a5"/>
    <w:uiPriority w:val="99"/>
    <w:rsid w:val="00CB0590"/>
    <w:rPr>
      <w:rFonts w:cs="Times New Roman"/>
      <w:color w:val="4682B4"/>
    </w:rPr>
  </w:style>
  <w:style w:type="paragraph" w:styleId="affffffe">
    <w:name w:val="List Bullet"/>
    <w:basedOn w:val="a4"/>
    <w:uiPriority w:val="99"/>
    <w:unhideWhenUsed/>
    <w:rsid w:val="00181783"/>
    <w:pPr>
      <w:tabs>
        <w:tab w:val="num" w:pos="360"/>
      </w:tabs>
      <w:autoSpaceDE/>
      <w:autoSpaceDN/>
      <w:ind w:left="360" w:hanging="360"/>
      <w:contextualSpacing/>
      <w:jc w:val="left"/>
    </w:pPr>
    <w:rPr>
      <w:rFonts w:asciiTheme="minorHAnsi" w:eastAsiaTheme="minorHAnsi" w:hAnsiTheme="minorHAnsi" w:cstheme="minorBidi"/>
      <w:sz w:val="22"/>
      <w:szCs w:val="22"/>
      <w:lang w:eastAsia="en-US"/>
    </w:rPr>
  </w:style>
  <w:style w:type="paragraph" w:styleId="afffffff">
    <w:name w:val="Body Text First Indent"/>
    <w:basedOn w:val="af9"/>
    <w:link w:val="afffffff0"/>
    <w:uiPriority w:val="99"/>
    <w:unhideWhenUsed/>
    <w:rsid w:val="00181783"/>
    <w:pPr>
      <w:autoSpaceDE/>
      <w:autoSpaceDN/>
      <w:spacing w:after="200"/>
      <w:ind w:firstLine="360"/>
      <w:jc w:val="left"/>
    </w:pPr>
    <w:rPr>
      <w:rFonts w:asciiTheme="minorHAnsi" w:eastAsiaTheme="minorHAnsi" w:hAnsiTheme="minorHAnsi" w:cstheme="minorBidi"/>
      <w:i w:val="0"/>
      <w:iCs w:val="0"/>
      <w:sz w:val="22"/>
      <w:szCs w:val="22"/>
      <w:lang w:eastAsia="en-US"/>
    </w:rPr>
  </w:style>
  <w:style w:type="character" w:customStyle="1" w:styleId="26">
    <w:name w:val="Основной текст Знак2"/>
    <w:aliases w:val="Основной текст мой Знак,список Знак,Список-диплом Знак,Nienie-aeieii Знак,Основной текст Знак Знак1,Основной текст Знак1 Знак,Основной текст Знак Знак Знак,Основной текст Знак1 Знак Знак Знак,Основной текст Знак Знак Знак Знак Знак"/>
    <w:basedOn w:val="a5"/>
    <w:link w:val="af9"/>
    <w:uiPriority w:val="99"/>
    <w:rsid w:val="00181783"/>
    <w:rPr>
      <w:i/>
      <w:iCs/>
      <w:sz w:val="28"/>
      <w:szCs w:val="28"/>
    </w:rPr>
  </w:style>
  <w:style w:type="character" w:customStyle="1" w:styleId="afffffff0">
    <w:name w:val="Красная строка Знак"/>
    <w:basedOn w:val="26"/>
    <w:link w:val="afffffff"/>
    <w:uiPriority w:val="99"/>
    <w:rsid w:val="00181783"/>
    <w:rPr>
      <w:rFonts w:asciiTheme="minorHAnsi" w:eastAsiaTheme="minorHAnsi" w:hAnsiTheme="minorHAnsi" w:cstheme="minorBidi"/>
      <w:i/>
      <w:iCs/>
      <w:sz w:val="22"/>
      <w:szCs w:val="22"/>
      <w:lang w:eastAsia="en-US"/>
    </w:rPr>
  </w:style>
  <w:style w:type="character" w:customStyle="1" w:styleId="list-group-item">
    <w:name w:val="list-group-item"/>
    <w:basedOn w:val="a5"/>
    <w:rsid w:val="00181783"/>
  </w:style>
  <w:style w:type="character" w:customStyle="1" w:styleId="Bodytext">
    <w:name w:val="Body text_"/>
    <w:basedOn w:val="a5"/>
    <w:link w:val="2c"/>
    <w:rsid w:val="003478D5"/>
    <w:rPr>
      <w:spacing w:val="6"/>
      <w:sz w:val="16"/>
      <w:szCs w:val="16"/>
      <w:shd w:val="clear" w:color="auto" w:fill="FFFFFF"/>
    </w:rPr>
  </w:style>
  <w:style w:type="character" w:customStyle="1" w:styleId="1f8">
    <w:name w:val="Основной текст1"/>
    <w:basedOn w:val="Bodytext"/>
    <w:rsid w:val="003478D5"/>
    <w:rPr>
      <w:color w:val="000000"/>
      <w:spacing w:val="6"/>
      <w:w w:val="100"/>
      <w:position w:val="0"/>
      <w:sz w:val="16"/>
      <w:szCs w:val="16"/>
      <w:u w:val="single"/>
      <w:shd w:val="clear" w:color="auto" w:fill="FFFFFF"/>
      <w:lang w:val="ru-RU"/>
    </w:rPr>
  </w:style>
  <w:style w:type="paragraph" w:customStyle="1" w:styleId="2c">
    <w:name w:val="Основной текст2"/>
    <w:basedOn w:val="a4"/>
    <w:link w:val="Bodytext"/>
    <w:rsid w:val="003478D5"/>
    <w:pPr>
      <w:widowControl w:val="0"/>
      <w:shd w:val="clear" w:color="auto" w:fill="FFFFFF"/>
      <w:autoSpaceDE/>
      <w:autoSpaceDN/>
      <w:spacing w:after="60" w:line="0" w:lineRule="atLeast"/>
    </w:pPr>
    <w:rPr>
      <w:spacing w:val="6"/>
      <w:sz w:val="16"/>
      <w:szCs w:val="16"/>
    </w:rPr>
  </w:style>
  <w:style w:type="character" w:customStyle="1" w:styleId="Bodytext2">
    <w:name w:val="Body text (2)_"/>
    <w:basedOn w:val="a5"/>
    <w:rsid w:val="003478D5"/>
    <w:rPr>
      <w:rFonts w:ascii="Times New Roman" w:eastAsia="Times New Roman" w:hAnsi="Times New Roman" w:cs="Times New Roman"/>
      <w:b/>
      <w:bCs/>
      <w:i w:val="0"/>
      <w:iCs w:val="0"/>
      <w:smallCaps w:val="0"/>
      <w:strike w:val="0"/>
      <w:spacing w:val="4"/>
      <w:sz w:val="13"/>
      <w:szCs w:val="13"/>
      <w:u w:val="none"/>
    </w:rPr>
  </w:style>
  <w:style w:type="character" w:customStyle="1" w:styleId="Bodytext20">
    <w:name w:val="Body text (2)"/>
    <w:basedOn w:val="Bodytext2"/>
    <w:rsid w:val="003478D5"/>
    <w:rPr>
      <w:rFonts w:ascii="Times New Roman" w:eastAsia="Times New Roman" w:hAnsi="Times New Roman" w:cs="Times New Roman"/>
      <w:b/>
      <w:bCs/>
      <w:i w:val="0"/>
      <w:iCs w:val="0"/>
      <w:smallCaps w:val="0"/>
      <w:strike w:val="0"/>
      <w:color w:val="000000"/>
      <w:spacing w:val="4"/>
      <w:w w:val="100"/>
      <w:position w:val="0"/>
      <w:sz w:val="13"/>
      <w:szCs w:val="13"/>
      <w:u w:val="single"/>
      <w:lang w:val="ru-RU"/>
    </w:rPr>
  </w:style>
  <w:style w:type="character" w:customStyle="1" w:styleId="Bodytext3">
    <w:name w:val="Body text (3)_"/>
    <w:basedOn w:val="a5"/>
    <w:link w:val="Bodytext30"/>
    <w:rsid w:val="003478D5"/>
    <w:rPr>
      <w:spacing w:val="5"/>
      <w:sz w:val="12"/>
      <w:szCs w:val="12"/>
      <w:shd w:val="clear" w:color="auto" w:fill="FFFFFF"/>
    </w:rPr>
  </w:style>
  <w:style w:type="paragraph" w:customStyle="1" w:styleId="Bodytext30">
    <w:name w:val="Body text (3)"/>
    <w:basedOn w:val="a4"/>
    <w:link w:val="Bodytext3"/>
    <w:rsid w:val="003478D5"/>
    <w:pPr>
      <w:widowControl w:val="0"/>
      <w:shd w:val="clear" w:color="auto" w:fill="FFFFFF"/>
      <w:autoSpaceDE/>
      <w:autoSpaceDN/>
      <w:spacing w:line="0" w:lineRule="atLeast"/>
      <w:jc w:val="left"/>
    </w:pPr>
    <w:rPr>
      <w:spacing w:val="5"/>
      <w:sz w:val="12"/>
      <w:szCs w:val="12"/>
    </w:rPr>
  </w:style>
  <w:style w:type="character" w:customStyle="1" w:styleId="BodytextBoldSpacing0pt">
    <w:name w:val="Body text + Bold;Spacing 0 pt"/>
    <w:basedOn w:val="Bodytext"/>
    <w:rsid w:val="003478D5"/>
    <w:rPr>
      <w:b/>
      <w:bCs/>
      <w:i w:val="0"/>
      <w:iCs w:val="0"/>
      <w:smallCaps w:val="0"/>
      <w:strike w:val="0"/>
      <w:color w:val="000000"/>
      <w:spacing w:val="7"/>
      <w:w w:val="100"/>
      <w:position w:val="0"/>
      <w:sz w:val="16"/>
      <w:szCs w:val="16"/>
      <w:u w:val="none"/>
      <w:shd w:val="clear" w:color="auto" w:fill="FFFFFF"/>
      <w:lang w:val="ru-RU"/>
    </w:rPr>
  </w:style>
  <w:style w:type="character" w:customStyle="1" w:styleId="BodytextTrebuchetMS75ptBoldSpacing0pt">
    <w:name w:val="Body text + Trebuchet MS;7;5 pt;Bold;Spacing 0 pt"/>
    <w:basedOn w:val="Bodytext"/>
    <w:rsid w:val="003478D5"/>
    <w:rPr>
      <w:rFonts w:ascii="Trebuchet MS" w:eastAsia="Trebuchet MS" w:hAnsi="Trebuchet MS" w:cs="Trebuchet MS"/>
      <w:b/>
      <w:bCs/>
      <w:i w:val="0"/>
      <w:iCs w:val="0"/>
      <w:smallCaps w:val="0"/>
      <w:strike w:val="0"/>
      <w:color w:val="000000"/>
      <w:spacing w:val="2"/>
      <w:w w:val="100"/>
      <w:position w:val="0"/>
      <w:sz w:val="15"/>
      <w:szCs w:val="15"/>
      <w:u w:val="none"/>
      <w:shd w:val="clear" w:color="auto" w:fill="FFFFFF"/>
      <w:lang w:val="ru-RU"/>
    </w:rPr>
  </w:style>
  <w:style w:type="character" w:customStyle="1" w:styleId="Tablecaption2TimesNewRoman6ptSpacing0pt">
    <w:name w:val="Table caption (2) + Times New Roman;6 pt;Spacing 0 pt"/>
    <w:basedOn w:val="a5"/>
    <w:rsid w:val="003478D5"/>
    <w:rPr>
      <w:rFonts w:ascii="Times New Roman" w:eastAsia="Times New Roman" w:hAnsi="Times New Roman" w:cs="Times New Roman"/>
      <w:b w:val="0"/>
      <w:bCs w:val="0"/>
      <w:i w:val="0"/>
      <w:iCs w:val="0"/>
      <w:smallCaps w:val="0"/>
      <w:strike w:val="0"/>
      <w:color w:val="000000"/>
      <w:spacing w:val="5"/>
      <w:w w:val="100"/>
      <w:position w:val="0"/>
      <w:sz w:val="12"/>
      <w:szCs w:val="12"/>
      <w:u w:val="none"/>
      <w:lang w:val="ru-RU"/>
    </w:rPr>
  </w:style>
  <w:style w:type="character" w:customStyle="1" w:styleId="Tablecaption2">
    <w:name w:val="Table caption (2)"/>
    <w:basedOn w:val="a5"/>
    <w:rsid w:val="003478D5"/>
    <w:rPr>
      <w:rFonts w:ascii="Trebuchet MS" w:eastAsia="Trebuchet MS" w:hAnsi="Trebuchet MS" w:cs="Trebuchet MS"/>
      <w:b w:val="0"/>
      <w:bCs w:val="0"/>
      <w:i w:val="0"/>
      <w:iCs w:val="0"/>
      <w:smallCaps w:val="0"/>
      <w:strike w:val="0"/>
      <w:color w:val="000000"/>
      <w:spacing w:val="0"/>
      <w:w w:val="100"/>
      <w:position w:val="0"/>
      <w:sz w:val="10"/>
      <w:szCs w:val="10"/>
      <w:u w:val="single"/>
      <w:lang w:val="en-US"/>
    </w:rPr>
  </w:style>
  <w:style w:type="paragraph" w:customStyle="1" w:styleId="afffffff1">
    <w:name w:val="обычный"/>
    <w:basedOn w:val="a4"/>
    <w:uiPriority w:val="99"/>
    <w:rsid w:val="003478D5"/>
    <w:pPr>
      <w:autoSpaceDE/>
      <w:autoSpaceDN/>
      <w:ind w:firstLine="567"/>
    </w:pPr>
    <w:rPr>
      <w:sz w:val="24"/>
      <w:lang w:val="en-US" w:eastAsia="en-US"/>
    </w:rPr>
  </w:style>
  <w:style w:type="paragraph" w:customStyle="1" w:styleId="Affiliation">
    <w:name w:val="Affiliation"/>
    <w:uiPriority w:val="99"/>
    <w:rsid w:val="004C6F51"/>
    <w:pPr>
      <w:jc w:val="center"/>
    </w:pPr>
    <w:rPr>
      <w:lang w:val="en-US" w:eastAsia="en-US"/>
    </w:rPr>
  </w:style>
  <w:style w:type="paragraph" w:customStyle="1" w:styleId="bulletlist">
    <w:name w:val="bullet list"/>
    <w:basedOn w:val="af9"/>
    <w:rsid w:val="004C6F51"/>
    <w:pPr>
      <w:numPr>
        <w:numId w:val="14"/>
      </w:numPr>
      <w:tabs>
        <w:tab w:val="left" w:pos="288"/>
      </w:tabs>
      <w:autoSpaceDE/>
      <w:autoSpaceDN/>
      <w:spacing w:after="120" w:line="228" w:lineRule="auto"/>
    </w:pPr>
    <w:rPr>
      <w:rFonts w:eastAsia="MS Mincho"/>
      <w:i w:val="0"/>
      <w:iCs w:val="0"/>
      <w:sz w:val="20"/>
      <w:szCs w:val="20"/>
      <w:lang w:val="en-US" w:eastAsia="en-US"/>
    </w:rPr>
  </w:style>
  <w:style w:type="paragraph" w:customStyle="1" w:styleId="equation">
    <w:name w:val="equation"/>
    <w:basedOn w:val="a4"/>
    <w:uiPriority w:val="99"/>
    <w:rsid w:val="004C6F51"/>
    <w:pPr>
      <w:tabs>
        <w:tab w:val="center" w:pos="2520"/>
        <w:tab w:val="right" w:pos="5040"/>
      </w:tabs>
      <w:autoSpaceDE/>
      <w:autoSpaceDN/>
      <w:spacing w:before="240" w:after="240" w:line="216" w:lineRule="auto"/>
      <w:jc w:val="center"/>
    </w:pPr>
    <w:rPr>
      <w:rFonts w:ascii="Symbol" w:hAnsi="Symbol" w:cs="Symbol"/>
      <w:lang w:val="en-US" w:eastAsia="en-US"/>
    </w:rPr>
  </w:style>
  <w:style w:type="paragraph" w:customStyle="1" w:styleId="figurecaption">
    <w:name w:val="figure caption"/>
    <w:rsid w:val="004C6F51"/>
    <w:pPr>
      <w:numPr>
        <w:numId w:val="15"/>
      </w:numPr>
      <w:tabs>
        <w:tab w:val="left" w:pos="533"/>
      </w:tabs>
      <w:spacing w:before="80" w:after="200"/>
      <w:ind w:left="0" w:firstLine="0"/>
      <w:jc w:val="both"/>
    </w:pPr>
    <w:rPr>
      <w:noProof/>
      <w:sz w:val="16"/>
      <w:szCs w:val="16"/>
      <w:lang w:val="en-US" w:eastAsia="en-US"/>
    </w:rPr>
  </w:style>
  <w:style w:type="paragraph" w:customStyle="1" w:styleId="footnote">
    <w:name w:val="footnote"/>
    <w:uiPriority w:val="99"/>
    <w:rsid w:val="004C6F51"/>
    <w:pPr>
      <w:framePr w:hSpace="187" w:vSpace="187" w:wrap="notBeside" w:vAnchor="text" w:hAnchor="page" w:x="6121" w:y="577"/>
      <w:numPr>
        <w:numId w:val="16"/>
      </w:numPr>
      <w:spacing w:after="40"/>
    </w:pPr>
    <w:rPr>
      <w:sz w:val="16"/>
      <w:szCs w:val="16"/>
      <w:lang w:val="en-US" w:eastAsia="en-US"/>
    </w:rPr>
  </w:style>
  <w:style w:type="paragraph" w:customStyle="1" w:styleId="papersubtitle">
    <w:name w:val="paper subtitle"/>
    <w:uiPriority w:val="99"/>
    <w:rsid w:val="004C6F51"/>
    <w:pPr>
      <w:spacing w:after="120"/>
      <w:jc w:val="center"/>
    </w:pPr>
    <w:rPr>
      <w:bCs/>
      <w:noProof/>
      <w:sz w:val="28"/>
      <w:szCs w:val="28"/>
      <w:lang w:val="en-US" w:eastAsia="en-US"/>
    </w:rPr>
  </w:style>
  <w:style w:type="paragraph" w:customStyle="1" w:styleId="references">
    <w:name w:val="references"/>
    <w:uiPriority w:val="99"/>
    <w:rsid w:val="004C6F51"/>
    <w:pPr>
      <w:spacing w:after="50" w:line="180" w:lineRule="exact"/>
      <w:jc w:val="both"/>
    </w:pPr>
    <w:rPr>
      <w:noProof/>
      <w:sz w:val="16"/>
      <w:szCs w:val="16"/>
      <w:lang w:val="en-US" w:eastAsia="en-US"/>
    </w:rPr>
  </w:style>
  <w:style w:type="paragraph" w:customStyle="1" w:styleId="sponsors">
    <w:name w:val="sponsors"/>
    <w:rsid w:val="004C6F51"/>
    <w:pPr>
      <w:framePr w:wrap="auto" w:hAnchor="text" w:x="615" w:y="2239"/>
      <w:pBdr>
        <w:top w:val="single" w:sz="4" w:space="2" w:color="auto"/>
      </w:pBdr>
      <w:ind w:firstLine="288"/>
    </w:pPr>
    <w:rPr>
      <w:sz w:val="16"/>
      <w:szCs w:val="16"/>
      <w:lang w:val="en-US" w:eastAsia="en-US"/>
    </w:rPr>
  </w:style>
  <w:style w:type="paragraph" w:customStyle="1" w:styleId="tablecolhead">
    <w:name w:val="table col head"/>
    <w:basedOn w:val="a4"/>
    <w:uiPriority w:val="99"/>
    <w:rsid w:val="004C6F51"/>
    <w:pPr>
      <w:autoSpaceDE/>
      <w:autoSpaceDN/>
      <w:jc w:val="center"/>
    </w:pPr>
    <w:rPr>
      <w:b/>
      <w:bCs/>
      <w:sz w:val="16"/>
      <w:szCs w:val="16"/>
      <w:lang w:val="en-US" w:eastAsia="en-US"/>
    </w:rPr>
  </w:style>
  <w:style w:type="paragraph" w:customStyle="1" w:styleId="tablecolsubhead">
    <w:name w:val="table col subhead"/>
    <w:basedOn w:val="tablecolhead"/>
    <w:uiPriority w:val="99"/>
    <w:rsid w:val="004C6F51"/>
    <w:rPr>
      <w:i/>
      <w:iCs/>
      <w:sz w:val="15"/>
      <w:szCs w:val="15"/>
    </w:rPr>
  </w:style>
  <w:style w:type="paragraph" w:customStyle="1" w:styleId="tablecopy">
    <w:name w:val="table copy"/>
    <w:uiPriority w:val="99"/>
    <w:rsid w:val="004C6F51"/>
    <w:pPr>
      <w:jc w:val="both"/>
    </w:pPr>
    <w:rPr>
      <w:noProof/>
      <w:sz w:val="16"/>
      <w:szCs w:val="16"/>
      <w:lang w:val="en-US" w:eastAsia="en-US"/>
    </w:rPr>
  </w:style>
  <w:style w:type="paragraph" w:customStyle="1" w:styleId="tablefootnote">
    <w:name w:val="table footnote"/>
    <w:uiPriority w:val="99"/>
    <w:rsid w:val="004C6F51"/>
    <w:pPr>
      <w:numPr>
        <w:numId w:val="18"/>
      </w:numPr>
      <w:tabs>
        <w:tab w:val="left" w:pos="29"/>
      </w:tabs>
      <w:spacing w:before="60" w:after="30"/>
      <w:ind w:left="360"/>
      <w:jc w:val="right"/>
    </w:pPr>
    <w:rPr>
      <w:rFonts w:eastAsia="MS Mincho"/>
      <w:sz w:val="12"/>
      <w:szCs w:val="12"/>
      <w:lang w:val="en-US" w:eastAsia="en-US"/>
    </w:rPr>
  </w:style>
  <w:style w:type="paragraph" w:customStyle="1" w:styleId="tablehead">
    <w:name w:val="table head"/>
    <w:uiPriority w:val="99"/>
    <w:rsid w:val="004C6F51"/>
    <w:pPr>
      <w:numPr>
        <w:numId w:val="17"/>
      </w:numPr>
      <w:spacing w:before="240" w:after="120" w:line="216" w:lineRule="auto"/>
      <w:jc w:val="center"/>
    </w:pPr>
    <w:rPr>
      <w:smallCaps/>
      <w:noProof/>
      <w:sz w:val="16"/>
      <w:szCs w:val="16"/>
      <w:lang w:val="en-US" w:eastAsia="en-US"/>
    </w:rPr>
  </w:style>
  <w:style w:type="character" w:customStyle="1" w:styleId="hl">
    <w:name w:val="hl"/>
    <w:basedOn w:val="a5"/>
    <w:rsid w:val="004C6F51"/>
  </w:style>
  <w:style w:type="paragraph" w:customStyle="1" w:styleId="p19">
    <w:name w:val="p19"/>
    <w:basedOn w:val="a4"/>
    <w:rsid w:val="004C6F51"/>
    <w:pPr>
      <w:autoSpaceDE/>
      <w:autoSpaceDN/>
      <w:spacing w:before="100" w:beforeAutospacing="1" w:after="100" w:afterAutospacing="1"/>
      <w:jc w:val="left"/>
    </w:pPr>
    <w:rPr>
      <w:sz w:val="24"/>
      <w:szCs w:val="24"/>
    </w:rPr>
  </w:style>
  <w:style w:type="character" w:customStyle="1" w:styleId="s5">
    <w:name w:val="s5"/>
    <w:basedOn w:val="a5"/>
    <w:rsid w:val="004C6F51"/>
  </w:style>
  <w:style w:type="character" w:customStyle="1" w:styleId="s10">
    <w:name w:val="s10"/>
    <w:basedOn w:val="a5"/>
    <w:rsid w:val="004C6F51"/>
  </w:style>
  <w:style w:type="character" w:customStyle="1" w:styleId="extended-textfull">
    <w:name w:val="extended-text__full"/>
    <w:basedOn w:val="a5"/>
    <w:rsid w:val="004371DE"/>
  </w:style>
  <w:style w:type="character" w:customStyle="1" w:styleId="1f9">
    <w:name w:val="Текст примечания Знак1"/>
    <w:basedOn w:val="a5"/>
    <w:uiPriority w:val="99"/>
    <w:semiHidden/>
    <w:rsid w:val="00180C32"/>
    <w:rPr>
      <w:lang w:eastAsia="en-US"/>
    </w:rPr>
  </w:style>
  <w:style w:type="character" w:customStyle="1" w:styleId="1fa">
    <w:name w:val="Тема примечания Знак1"/>
    <w:basedOn w:val="1f9"/>
    <w:uiPriority w:val="99"/>
    <w:semiHidden/>
    <w:rsid w:val="00180C32"/>
    <w:rPr>
      <w:b/>
      <w:bCs/>
      <w:lang w:eastAsia="en-US"/>
    </w:rPr>
  </w:style>
  <w:style w:type="character" w:customStyle="1" w:styleId="1fb">
    <w:name w:val="Верхний колонтитул Знак1"/>
    <w:basedOn w:val="a5"/>
    <w:uiPriority w:val="99"/>
    <w:semiHidden/>
    <w:rsid w:val="00180C32"/>
    <w:rPr>
      <w:sz w:val="22"/>
      <w:szCs w:val="22"/>
      <w:lang w:eastAsia="en-US"/>
    </w:rPr>
  </w:style>
  <w:style w:type="character" w:customStyle="1" w:styleId="1fc">
    <w:name w:val="Нижний колонтитул Знак1"/>
    <w:basedOn w:val="a5"/>
    <w:uiPriority w:val="99"/>
    <w:semiHidden/>
    <w:rsid w:val="00180C32"/>
    <w:rPr>
      <w:sz w:val="22"/>
      <w:szCs w:val="22"/>
      <w:lang w:eastAsia="en-US"/>
    </w:rPr>
  </w:style>
  <w:style w:type="character" w:customStyle="1" w:styleId="1fd">
    <w:name w:val="Текст концевой сноски Знак1"/>
    <w:basedOn w:val="a5"/>
    <w:uiPriority w:val="99"/>
    <w:semiHidden/>
    <w:rsid w:val="00180C32"/>
    <w:rPr>
      <w:lang w:eastAsia="en-US"/>
    </w:rPr>
  </w:style>
  <w:style w:type="character" w:customStyle="1" w:styleId="1fe">
    <w:name w:val="Текст выноски Знак1"/>
    <w:basedOn w:val="a5"/>
    <w:uiPriority w:val="99"/>
    <w:semiHidden/>
    <w:rsid w:val="00180C32"/>
    <w:rPr>
      <w:rFonts w:ascii="Tahoma" w:hAnsi="Tahoma" w:cs="Tahoma"/>
      <w:sz w:val="16"/>
      <w:szCs w:val="16"/>
      <w:lang w:eastAsia="en-US"/>
    </w:rPr>
  </w:style>
  <w:style w:type="character" w:customStyle="1" w:styleId="1ff">
    <w:name w:val="Основной текст с отступом Знак1"/>
    <w:basedOn w:val="a5"/>
    <w:uiPriority w:val="99"/>
    <w:semiHidden/>
    <w:rsid w:val="00180C32"/>
    <w:rPr>
      <w:sz w:val="22"/>
      <w:szCs w:val="22"/>
      <w:lang w:eastAsia="en-US"/>
    </w:rPr>
  </w:style>
  <w:style w:type="paragraph" w:customStyle="1" w:styleId="FR2">
    <w:name w:val="FR2"/>
    <w:rsid w:val="00180C32"/>
    <w:pPr>
      <w:widowControl w:val="0"/>
      <w:spacing w:line="540" w:lineRule="auto"/>
      <w:jc w:val="both"/>
    </w:pPr>
    <w:rPr>
      <w:rFonts w:ascii="Courier New" w:hAnsi="Courier New"/>
      <w:snapToGrid w:val="0"/>
      <w:sz w:val="16"/>
    </w:rPr>
  </w:style>
  <w:style w:type="paragraph" w:customStyle="1" w:styleId="116">
    <w:name w:val="Обычный11"/>
    <w:rsid w:val="00180C32"/>
    <w:pPr>
      <w:widowControl w:val="0"/>
      <w:spacing w:line="280" w:lineRule="auto"/>
      <w:ind w:left="40" w:firstLine="260"/>
      <w:jc w:val="both"/>
    </w:pPr>
    <w:rPr>
      <w:snapToGrid w:val="0"/>
    </w:rPr>
  </w:style>
  <w:style w:type="character" w:customStyle="1" w:styleId="tlid-translation">
    <w:name w:val="tlid-translation"/>
    <w:basedOn w:val="a5"/>
    <w:rsid w:val="00180C32"/>
  </w:style>
  <w:style w:type="paragraph" w:customStyle="1" w:styleId="afffffff2">
    <w:name w:val="Загол"/>
    <w:basedOn w:val="a4"/>
    <w:next w:val="a4"/>
    <w:rsid w:val="00A15979"/>
    <w:pPr>
      <w:keepNext/>
      <w:autoSpaceDE/>
      <w:autoSpaceDN/>
      <w:spacing w:before="120" w:after="120"/>
      <w:jc w:val="center"/>
      <w:outlineLvl w:val="0"/>
    </w:pPr>
    <w:rPr>
      <w:rFonts w:cs="Arial"/>
      <w:b/>
      <w:bCs/>
      <w:kern w:val="32"/>
      <w:sz w:val="28"/>
      <w:szCs w:val="32"/>
    </w:rPr>
  </w:style>
  <w:style w:type="character" w:customStyle="1" w:styleId="affffffb">
    <w:name w:val="Абзац Знак"/>
    <w:link w:val="affffffa"/>
    <w:locked/>
    <w:rsid w:val="00A15979"/>
    <w:rPr>
      <w:sz w:val="16"/>
    </w:rPr>
  </w:style>
  <w:style w:type="paragraph" w:customStyle="1" w:styleId="314">
    <w:name w:val="Основной текст 31"/>
    <w:basedOn w:val="a4"/>
    <w:rsid w:val="0034173F"/>
    <w:pPr>
      <w:autoSpaceDE/>
      <w:autoSpaceDN/>
      <w:ind w:firstLine="2364"/>
      <w:jc w:val="center"/>
    </w:pPr>
    <w:rPr>
      <w:rFonts w:ascii="Arial" w:hAnsi="Arial"/>
      <w:sz w:val="28"/>
    </w:rPr>
  </w:style>
  <w:style w:type="paragraph" w:customStyle="1" w:styleId="ConsPlusCell">
    <w:name w:val="ConsPlusCell"/>
    <w:rsid w:val="0034173F"/>
    <w:pPr>
      <w:autoSpaceDE w:val="0"/>
      <w:autoSpaceDN w:val="0"/>
      <w:adjustRightInd w:val="0"/>
      <w:ind w:firstLine="2364"/>
      <w:jc w:val="both"/>
    </w:pPr>
    <w:rPr>
      <w:rFonts w:ascii="Arial" w:hAnsi="Arial" w:cs="Arial"/>
    </w:rPr>
  </w:style>
  <w:style w:type="character" w:customStyle="1" w:styleId="2d">
    <w:name w:val="Основной текст (2)_"/>
    <w:link w:val="2e"/>
    <w:rsid w:val="0034173F"/>
    <w:rPr>
      <w:sz w:val="28"/>
      <w:szCs w:val="28"/>
      <w:shd w:val="clear" w:color="auto" w:fill="FFFFFF"/>
    </w:rPr>
  </w:style>
  <w:style w:type="paragraph" w:customStyle="1" w:styleId="2e">
    <w:name w:val="Основной текст (2)"/>
    <w:basedOn w:val="a4"/>
    <w:link w:val="2d"/>
    <w:rsid w:val="0034173F"/>
    <w:pPr>
      <w:widowControl w:val="0"/>
      <w:shd w:val="clear" w:color="auto" w:fill="FFFFFF"/>
      <w:autoSpaceDE/>
      <w:autoSpaceDN/>
      <w:spacing w:after="720" w:line="322" w:lineRule="exact"/>
      <w:ind w:hanging="640"/>
      <w:jc w:val="center"/>
    </w:pPr>
    <w:rPr>
      <w:sz w:val="28"/>
      <w:szCs w:val="28"/>
    </w:rPr>
  </w:style>
  <w:style w:type="character" w:customStyle="1" w:styleId="56">
    <w:name w:val="Основной текст (5)_"/>
    <w:link w:val="57"/>
    <w:rsid w:val="0034173F"/>
    <w:rPr>
      <w:i/>
      <w:iCs/>
      <w:sz w:val="28"/>
      <w:szCs w:val="28"/>
      <w:shd w:val="clear" w:color="auto" w:fill="FFFFFF"/>
    </w:rPr>
  </w:style>
  <w:style w:type="paragraph" w:customStyle="1" w:styleId="57">
    <w:name w:val="Основной текст (5)"/>
    <w:basedOn w:val="a4"/>
    <w:link w:val="56"/>
    <w:rsid w:val="0034173F"/>
    <w:pPr>
      <w:widowControl w:val="0"/>
      <w:shd w:val="clear" w:color="auto" w:fill="FFFFFF"/>
      <w:autoSpaceDE/>
      <w:autoSpaceDN/>
      <w:spacing w:before="1260" w:after="60" w:line="0" w:lineRule="atLeast"/>
      <w:ind w:firstLine="2364"/>
      <w:jc w:val="center"/>
    </w:pPr>
    <w:rPr>
      <w:i/>
      <w:iCs/>
      <w:sz w:val="28"/>
      <w:szCs w:val="28"/>
    </w:rPr>
  </w:style>
  <w:style w:type="paragraph" w:customStyle="1" w:styleId="1ff0">
    <w:name w:val="Текст сноски1"/>
    <w:basedOn w:val="a4"/>
    <w:next w:val="af6"/>
    <w:uiPriority w:val="99"/>
    <w:semiHidden/>
    <w:unhideWhenUsed/>
    <w:rsid w:val="0034173F"/>
    <w:pPr>
      <w:autoSpaceDE/>
      <w:autoSpaceDN/>
      <w:ind w:firstLine="2364"/>
    </w:pPr>
    <w:rPr>
      <w:rFonts w:ascii="Calibri" w:eastAsia="Calibri" w:hAnsi="Calibri"/>
    </w:rPr>
  </w:style>
  <w:style w:type="table" w:styleId="1ff1">
    <w:name w:val="Table Simple 1"/>
    <w:basedOn w:val="a6"/>
    <w:uiPriority w:val="99"/>
    <w:semiHidden/>
    <w:unhideWhenUsed/>
    <w:rsid w:val="0034173F"/>
    <w:pPr>
      <w:widowControl w:val="0"/>
      <w:autoSpaceDE w:val="0"/>
      <w:autoSpaceDN w:val="0"/>
      <w:adjustRightInd w:val="0"/>
    </w:p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ListTable2-Accent31">
    <w:name w:val="List Table 2 - Accent 31"/>
    <w:basedOn w:val="a6"/>
    <w:uiPriority w:val="47"/>
    <w:rsid w:val="0034173F"/>
    <w:rPr>
      <w:rFonts w:ascii="Calibri" w:eastAsia="Calibri" w:hAnsi="Calibri"/>
    </w:rPr>
    <w:tblPr>
      <w:tblStyleRowBandSize w:val="1"/>
      <w:tblStyleColBandSize w:val="1"/>
      <w:tblInd w:w="0" w:type="dxa"/>
      <w:tblBorders>
        <w:top w:val="single" w:sz="4" w:space="0" w:color="C9C9C9"/>
        <w:bottom w:val="single" w:sz="4" w:space="0" w:color="C9C9C9"/>
        <w:insideH w:val="single" w:sz="4" w:space="0" w:color="C9C9C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6Colorful-Accent31">
    <w:name w:val="Grid Table 6 Colorful - Accent 31"/>
    <w:basedOn w:val="a6"/>
    <w:uiPriority w:val="51"/>
    <w:rsid w:val="0034173F"/>
    <w:rPr>
      <w:rFonts w:ascii="Calibri" w:eastAsia="Calibri" w:hAnsi="Calibri"/>
      <w:color w:val="7B7B7B"/>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customStyle="1" w:styleId="511">
    <w:name w:val="Заголовок 51"/>
    <w:basedOn w:val="a4"/>
    <w:next w:val="a4"/>
    <w:uiPriority w:val="9"/>
    <w:unhideWhenUsed/>
    <w:qFormat/>
    <w:rsid w:val="0034173F"/>
    <w:pPr>
      <w:keepNext/>
      <w:keepLines/>
      <w:widowControl w:val="0"/>
      <w:adjustRightInd w:val="0"/>
      <w:spacing w:before="200"/>
      <w:ind w:firstLine="2364"/>
      <w:outlineLvl w:val="4"/>
    </w:pPr>
    <w:rPr>
      <w:rFonts w:ascii="Cambria" w:hAnsi="Cambria"/>
      <w:color w:val="243F60"/>
      <w:sz w:val="24"/>
      <w:szCs w:val="24"/>
    </w:rPr>
  </w:style>
  <w:style w:type="character" w:styleId="afffffff3">
    <w:name w:val="line number"/>
    <w:uiPriority w:val="99"/>
    <w:rsid w:val="0034173F"/>
    <w:rPr>
      <w:rFonts w:ascii="Times New Roman" w:hAnsi="Times New Roman" w:cs="Times New Roman"/>
    </w:rPr>
  </w:style>
  <w:style w:type="table" w:customStyle="1" w:styleId="108">
    <w:name w:val="108"/>
    <w:uiPriority w:val="99"/>
    <w:rsid w:val="0034173F"/>
    <w:pPr>
      <w:widowControl w:val="0"/>
      <w:autoSpaceDE w:val="0"/>
      <w:autoSpaceDN w:val="0"/>
      <w:adjustRightInd w:val="0"/>
      <w:ind w:firstLine="2364"/>
      <w:jc w:val="both"/>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customStyle="1" w:styleId="butback">
    <w:name w:val="butback"/>
    <w:rsid w:val="0034173F"/>
    <w:rPr>
      <w:rFonts w:cs="Times New Roman"/>
    </w:rPr>
  </w:style>
  <w:style w:type="character" w:customStyle="1" w:styleId="submenu-table">
    <w:name w:val="submenu-table"/>
    <w:rsid w:val="0034173F"/>
    <w:rPr>
      <w:rFonts w:cs="Times New Roman"/>
    </w:rPr>
  </w:style>
  <w:style w:type="paragraph" w:customStyle="1" w:styleId="GLAVA">
    <w:name w:val="GLAVA"/>
    <w:rsid w:val="0034173F"/>
    <w:pPr>
      <w:keepNext/>
      <w:keepLines/>
      <w:pageBreakBefore/>
      <w:suppressAutoHyphens/>
      <w:spacing w:after="360"/>
      <w:ind w:firstLine="2364"/>
      <w:jc w:val="center"/>
    </w:pPr>
    <w:rPr>
      <w:b/>
      <w:bCs/>
      <w:iCs/>
      <w:kern w:val="1"/>
      <w:sz w:val="28"/>
      <w:szCs w:val="28"/>
      <w:lang w:eastAsia="zh-CN"/>
    </w:rPr>
  </w:style>
  <w:style w:type="paragraph" w:customStyle="1" w:styleId="Oglavl">
    <w:name w:val="Oglavl"/>
    <w:rsid w:val="0034173F"/>
    <w:pPr>
      <w:tabs>
        <w:tab w:val="right" w:leader="dot" w:pos="9072"/>
      </w:tabs>
      <w:suppressAutoHyphens/>
      <w:spacing w:before="120"/>
      <w:ind w:firstLine="2364"/>
      <w:jc w:val="both"/>
    </w:pPr>
    <w:rPr>
      <w:color w:val="000000"/>
      <w:kern w:val="1"/>
      <w:sz w:val="28"/>
      <w:szCs w:val="28"/>
      <w:lang w:eastAsia="zh-CN"/>
    </w:rPr>
  </w:style>
  <w:style w:type="paragraph" w:customStyle="1" w:styleId="Thtable-thead-th">
    <w:name w:val="Th_table-thead-th"/>
    <w:basedOn w:val="a4"/>
    <w:rsid w:val="0034173F"/>
    <w:pPr>
      <w:autoSpaceDE/>
      <w:autoSpaceDN/>
      <w:spacing w:after="90" w:line="292" w:lineRule="atLeast"/>
      <w:ind w:firstLine="397"/>
    </w:pPr>
    <w:rPr>
      <w:rFonts w:ascii="Arial" w:hAnsi="Arial" w:cs="Arial"/>
      <w:b/>
      <w:bCs/>
      <w:color w:val="FFFFFF"/>
      <w:sz w:val="18"/>
      <w:szCs w:val="18"/>
    </w:rPr>
  </w:style>
  <w:style w:type="paragraph" w:customStyle="1" w:styleId="Tdtable-td">
    <w:name w:val="Td_table-td"/>
    <w:basedOn w:val="a4"/>
    <w:rsid w:val="0034173F"/>
    <w:pPr>
      <w:autoSpaceDE/>
      <w:autoSpaceDN/>
      <w:spacing w:after="90" w:line="292" w:lineRule="atLeast"/>
      <w:ind w:firstLine="397"/>
    </w:pPr>
    <w:rPr>
      <w:rFonts w:ascii="Arial" w:hAnsi="Arial" w:cs="Arial"/>
      <w:sz w:val="18"/>
      <w:szCs w:val="18"/>
    </w:rPr>
  </w:style>
  <w:style w:type="paragraph" w:customStyle="1" w:styleId="headertext">
    <w:name w:val="headertext"/>
    <w:basedOn w:val="a4"/>
    <w:rsid w:val="0034173F"/>
    <w:pPr>
      <w:autoSpaceDE/>
      <w:autoSpaceDN/>
      <w:spacing w:before="100" w:beforeAutospacing="1" w:after="100" w:afterAutospacing="1"/>
      <w:ind w:firstLine="397"/>
    </w:pPr>
    <w:rPr>
      <w:sz w:val="24"/>
      <w:szCs w:val="24"/>
    </w:rPr>
  </w:style>
  <w:style w:type="character" w:customStyle="1" w:styleId="Spanlink">
    <w:name w:val="Span_link"/>
    <w:rsid w:val="0034173F"/>
    <w:rPr>
      <w:color w:val="008200"/>
    </w:rPr>
  </w:style>
  <w:style w:type="paragraph" w:customStyle="1" w:styleId="Ul">
    <w:name w:val="Ul"/>
    <w:basedOn w:val="a4"/>
    <w:rsid w:val="0034173F"/>
    <w:pPr>
      <w:autoSpaceDE/>
      <w:autoSpaceDN/>
      <w:spacing w:line="280" w:lineRule="atLeast"/>
      <w:ind w:firstLine="397"/>
    </w:pPr>
    <w:rPr>
      <w:sz w:val="28"/>
      <w:szCs w:val="22"/>
    </w:rPr>
  </w:style>
  <w:style w:type="character" w:customStyle="1" w:styleId="FontStyle102">
    <w:name w:val="Font Style102"/>
    <w:uiPriority w:val="99"/>
    <w:rsid w:val="0034173F"/>
    <w:rPr>
      <w:rFonts w:ascii="Times New Roman" w:hAnsi="Times New Roman"/>
      <w:b/>
      <w:sz w:val="26"/>
    </w:rPr>
  </w:style>
  <w:style w:type="character" w:customStyle="1" w:styleId="FontStyle84">
    <w:name w:val="Font Style84"/>
    <w:uiPriority w:val="99"/>
    <w:rsid w:val="0034173F"/>
    <w:rPr>
      <w:rFonts w:ascii="Times New Roman" w:hAnsi="Times New Roman"/>
      <w:sz w:val="26"/>
    </w:rPr>
  </w:style>
  <w:style w:type="paragraph" w:customStyle="1" w:styleId="Style15">
    <w:name w:val="Style15"/>
    <w:basedOn w:val="a4"/>
    <w:uiPriority w:val="99"/>
    <w:rsid w:val="0034173F"/>
    <w:pPr>
      <w:widowControl w:val="0"/>
      <w:adjustRightInd w:val="0"/>
      <w:spacing w:line="322" w:lineRule="exact"/>
      <w:ind w:firstLine="710"/>
    </w:pPr>
    <w:rPr>
      <w:sz w:val="24"/>
      <w:szCs w:val="24"/>
    </w:rPr>
  </w:style>
  <w:style w:type="character" w:customStyle="1" w:styleId="FontStyle81">
    <w:name w:val="Font Style81"/>
    <w:uiPriority w:val="99"/>
    <w:rsid w:val="0034173F"/>
    <w:rPr>
      <w:rFonts w:ascii="Times New Roman" w:hAnsi="Times New Roman"/>
      <w:b/>
      <w:sz w:val="26"/>
    </w:rPr>
  </w:style>
  <w:style w:type="character" w:customStyle="1" w:styleId="search-hl">
    <w:name w:val="search-hl"/>
    <w:rsid w:val="0034173F"/>
    <w:rPr>
      <w:rFonts w:cs="Times New Roman"/>
    </w:rPr>
  </w:style>
  <w:style w:type="paragraph" w:customStyle="1" w:styleId="IniiaiieoaenoCiaeCiae">
    <w:name w:val="Основной текст.Iniiaiie oaeno Ciae Ciae"/>
    <w:basedOn w:val="a4"/>
    <w:rsid w:val="0034173F"/>
    <w:pPr>
      <w:autoSpaceDE/>
      <w:autoSpaceDN/>
      <w:ind w:firstLine="397"/>
    </w:pPr>
    <w:rPr>
      <w:rFonts w:ascii="Arial" w:hAnsi="Arial"/>
      <w:sz w:val="28"/>
    </w:rPr>
  </w:style>
  <w:style w:type="paragraph" w:customStyle="1" w:styleId="315">
    <w:name w:val="Оглавление 31"/>
    <w:basedOn w:val="a4"/>
    <w:next w:val="a4"/>
    <w:autoRedefine/>
    <w:uiPriority w:val="39"/>
    <w:unhideWhenUsed/>
    <w:qFormat/>
    <w:rsid w:val="0034173F"/>
    <w:pPr>
      <w:autoSpaceDE/>
      <w:autoSpaceDN/>
      <w:spacing w:after="100"/>
      <w:ind w:left="440" w:firstLine="2364"/>
    </w:pPr>
    <w:rPr>
      <w:sz w:val="28"/>
      <w:szCs w:val="22"/>
    </w:rPr>
  </w:style>
  <w:style w:type="numbering" w:customStyle="1" w:styleId="1111">
    <w:name w:val="Нет списка111"/>
    <w:next w:val="a7"/>
    <w:uiPriority w:val="99"/>
    <w:semiHidden/>
    <w:unhideWhenUsed/>
    <w:rsid w:val="0034173F"/>
  </w:style>
  <w:style w:type="numbering" w:customStyle="1" w:styleId="11110">
    <w:name w:val="Нет списка1111"/>
    <w:next w:val="a7"/>
    <w:uiPriority w:val="99"/>
    <w:semiHidden/>
    <w:unhideWhenUsed/>
    <w:rsid w:val="0034173F"/>
  </w:style>
  <w:style w:type="table" w:customStyle="1" w:styleId="1081">
    <w:name w:val="1081"/>
    <w:uiPriority w:val="99"/>
    <w:rsid w:val="0034173F"/>
    <w:pPr>
      <w:widowControl w:val="0"/>
      <w:autoSpaceDE w:val="0"/>
      <w:autoSpaceDN w:val="0"/>
      <w:adjustRightInd w:val="0"/>
      <w:ind w:firstLine="2364"/>
      <w:jc w:val="both"/>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table" w:customStyle="1" w:styleId="117">
    <w:name w:val="Простая таблица 11"/>
    <w:basedOn w:val="a6"/>
    <w:next w:val="1ff1"/>
    <w:uiPriority w:val="99"/>
    <w:semiHidden/>
    <w:unhideWhenUsed/>
    <w:rsid w:val="0034173F"/>
    <w:pPr>
      <w:widowControl w:val="0"/>
      <w:autoSpaceDE w:val="0"/>
      <w:autoSpaceDN w:val="0"/>
      <w:adjustRightInd w:val="0"/>
    </w:p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character" w:customStyle="1" w:styleId="512">
    <w:name w:val="Заголовок 5 Знак1"/>
    <w:uiPriority w:val="9"/>
    <w:semiHidden/>
    <w:rsid w:val="0034173F"/>
    <w:rPr>
      <w:rFonts w:ascii="Calibri Light" w:eastAsia="Times New Roman" w:hAnsi="Calibri Light" w:cs="Times New Roman"/>
      <w:color w:val="2E74B5"/>
    </w:rPr>
  </w:style>
  <w:style w:type="character" w:customStyle="1" w:styleId="520">
    <w:name w:val="Заголовок 5 Знак2"/>
    <w:uiPriority w:val="9"/>
    <w:semiHidden/>
    <w:rsid w:val="0034173F"/>
    <w:rPr>
      <w:rFonts w:ascii="Cambria" w:eastAsia="Times New Roman" w:hAnsi="Cambria" w:cs="Times New Roman"/>
      <w:color w:val="365F91"/>
    </w:rPr>
  </w:style>
  <w:style w:type="paragraph" w:styleId="afffffff4">
    <w:name w:val="Document Map"/>
    <w:basedOn w:val="a4"/>
    <w:link w:val="afffffff5"/>
    <w:uiPriority w:val="99"/>
    <w:semiHidden/>
    <w:unhideWhenUsed/>
    <w:rsid w:val="0034173F"/>
    <w:pPr>
      <w:autoSpaceDE/>
      <w:autoSpaceDN/>
      <w:ind w:firstLine="397"/>
    </w:pPr>
    <w:rPr>
      <w:rFonts w:ascii="Tahoma" w:eastAsia="Calibri" w:hAnsi="Tahoma" w:cs="Tahoma"/>
      <w:sz w:val="16"/>
      <w:szCs w:val="16"/>
    </w:rPr>
  </w:style>
  <w:style w:type="character" w:customStyle="1" w:styleId="afffffff5">
    <w:name w:val="Схема документа Знак"/>
    <w:basedOn w:val="a5"/>
    <w:link w:val="afffffff4"/>
    <w:uiPriority w:val="99"/>
    <w:semiHidden/>
    <w:rsid w:val="0034173F"/>
    <w:rPr>
      <w:rFonts w:ascii="Tahoma" w:eastAsia="Calibri" w:hAnsi="Tahoma" w:cs="Tahoma"/>
      <w:sz w:val="16"/>
      <w:szCs w:val="16"/>
    </w:rPr>
  </w:style>
  <w:style w:type="paragraph" w:customStyle="1" w:styleId="xl65">
    <w:name w:val="xl65"/>
    <w:basedOn w:val="a4"/>
    <w:rsid w:val="0034173F"/>
    <w:pPr>
      <w:autoSpaceDE/>
      <w:autoSpaceDN/>
      <w:spacing w:before="100" w:beforeAutospacing="1" w:after="100" w:afterAutospacing="1"/>
      <w:ind w:firstLine="2364"/>
      <w:jc w:val="center"/>
      <w:textAlignment w:val="center"/>
    </w:pPr>
    <w:rPr>
      <w:sz w:val="24"/>
      <w:szCs w:val="24"/>
    </w:rPr>
  </w:style>
  <w:style w:type="paragraph" w:customStyle="1" w:styleId="xl66">
    <w:name w:val="xl66"/>
    <w:basedOn w:val="a4"/>
    <w:rsid w:val="0034173F"/>
    <w:pPr>
      <w:autoSpaceDE/>
      <w:autoSpaceDN/>
      <w:spacing w:before="100" w:beforeAutospacing="1" w:after="100" w:afterAutospacing="1"/>
      <w:ind w:firstLine="2364"/>
      <w:jc w:val="center"/>
      <w:textAlignment w:val="center"/>
    </w:pPr>
    <w:rPr>
      <w:sz w:val="24"/>
      <w:szCs w:val="24"/>
    </w:rPr>
  </w:style>
  <w:style w:type="paragraph" w:customStyle="1" w:styleId="xl67">
    <w:name w:val="xl67"/>
    <w:basedOn w:val="a4"/>
    <w:rsid w:val="0034173F"/>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ind w:firstLine="2364"/>
      <w:jc w:val="center"/>
      <w:textAlignment w:val="center"/>
    </w:pPr>
    <w:rPr>
      <w:sz w:val="24"/>
      <w:szCs w:val="24"/>
    </w:rPr>
  </w:style>
  <w:style w:type="paragraph" w:customStyle="1" w:styleId="xl68">
    <w:name w:val="xl68"/>
    <w:basedOn w:val="a4"/>
    <w:rsid w:val="0034173F"/>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ind w:firstLine="2364"/>
      <w:jc w:val="center"/>
      <w:textAlignment w:val="center"/>
    </w:pPr>
    <w:rPr>
      <w:sz w:val="24"/>
      <w:szCs w:val="24"/>
    </w:rPr>
  </w:style>
  <w:style w:type="paragraph" w:customStyle="1" w:styleId="xl69">
    <w:name w:val="xl69"/>
    <w:basedOn w:val="a4"/>
    <w:rsid w:val="0034173F"/>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ind w:firstLine="2364"/>
      <w:textAlignment w:val="center"/>
    </w:pPr>
    <w:rPr>
      <w:sz w:val="24"/>
      <w:szCs w:val="24"/>
    </w:rPr>
  </w:style>
  <w:style w:type="paragraph" w:customStyle="1" w:styleId="xl71">
    <w:name w:val="xl71"/>
    <w:basedOn w:val="a4"/>
    <w:rsid w:val="0034173F"/>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ind w:firstLine="2364"/>
      <w:jc w:val="center"/>
      <w:textAlignment w:val="center"/>
    </w:pPr>
    <w:rPr>
      <w:sz w:val="24"/>
      <w:szCs w:val="24"/>
    </w:rPr>
  </w:style>
  <w:style w:type="paragraph" w:customStyle="1" w:styleId="xl72">
    <w:name w:val="xl72"/>
    <w:basedOn w:val="a4"/>
    <w:rsid w:val="0034173F"/>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ind w:firstLine="2364"/>
      <w:textAlignment w:val="center"/>
    </w:pPr>
    <w:rPr>
      <w:sz w:val="24"/>
      <w:szCs w:val="24"/>
    </w:rPr>
  </w:style>
  <w:style w:type="paragraph" w:customStyle="1" w:styleId="xl73">
    <w:name w:val="xl73"/>
    <w:basedOn w:val="a4"/>
    <w:rsid w:val="0034173F"/>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ind w:firstLine="2364"/>
      <w:jc w:val="right"/>
      <w:textAlignment w:val="center"/>
    </w:pPr>
    <w:rPr>
      <w:sz w:val="24"/>
      <w:szCs w:val="24"/>
    </w:rPr>
  </w:style>
  <w:style w:type="paragraph" w:customStyle="1" w:styleId="1ff2">
    <w:name w:val="Стиль1"/>
    <w:basedOn w:val="a4"/>
    <w:uiPriority w:val="99"/>
    <w:rsid w:val="0034173F"/>
    <w:pPr>
      <w:autoSpaceDE/>
      <w:autoSpaceDN/>
      <w:ind w:firstLine="2364"/>
    </w:pPr>
    <w:rPr>
      <w:sz w:val="28"/>
      <w:szCs w:val="28"/>
      <w:lang w:val="en-US"/>
    </w:rPr>
  </w:style>
  <w:style w:type="character" w:customStyle="1" w:styleId="alt-edited">
    <w:name w:val="alt-edited"/>
    <w:rsid w:val="0034173F"/>
  </w:style>
  <w:style w:type="character" w:customStyle="1" w:styleId="5Exact">
    <w:name w:val="Заголовок №5 Exact"/>
    <w:basedOn w:val="a5"/>
    <w:link w:val="58"/>
    <w:locked/>
    <w:rsid w:val="005278D3"/>
    <w:rPr>
      <w:rFonts w:ascii="Arial Narrow" w:eastAsia="Arial Narrow" w:hAnsi="Arial Narrow" w:cs="Arial Narrow"/>
      <w:b/>
      <w:bCs/>
      <w:shd w:val="clear" w:color="auto" w:fill="FFFFFF"/>
    </w:rPr>
  </w:style>
  <w:style w:type="paragraph" w:customStyle="1" w:styleId="58">
    <w:name w:val="Заголовок №5"/>
    <w:basedOn w:val="a4"/>
    <w:link w:val="5Exact"/>
    <w:rsid w:val="005278D3"/>
    <w:pPr>
      <w:widowControl w:val="0"/>
      <w:shd w:val="clear" w:color="auto" w:fill="FFFFFF"/>
      <w:autoSpaceDE/>
      <w:autoSpaceDN/>
      <w:spacing w:after="60" w:line="0" w:lineRule="atLeast"/>
      <w:jc w:val="left"/>
      <w:outlineLvl w:val="4"/>
    </w:pPr>
    <w:rPr>
      <w:rFonts w:ascii="Arial Narrow" w:eastAsia="Arial Narrow" w:hAnsi="Arial Narrow" w:cs="Arial Narrow"/>
      <w:b/>
      <w:bCs/>
    </w:rPr>
  </w:style>
  <w:style w:type="paragraph" w:customStyle="1" w:styleId="411">
    <w:name w:val="Заголовок 41"/>
    <w:basedOn w:val="a4"/>
    <w:next w:val="a4"/>
    <w:uiPriority w:val="9"/>
    <w:unhideWhenUsed/>
    <w:qFormat/>
    <w:rsid w:val="007B0D4E"/>
    <w:pPr>
      <w:keepNext/>
      <w:keepLines/>
      <w:autoSpaceDE/>
      <w:autoSpaceDN/>
      <w:spacing w:before="200" w:line="360" w:lineRule="auto"/>
      <w:ind w:firstLine="851"/>
      <w:outlineLvl w:val="3"/>
    </w:pPr>
    <w:rPr>
      <w:rFonts w:ascii="Book Antiqua" w:hAnsi="Book Antiqua"/>
      <w:b/>
      <w:bCs/>
      <w:i/>
      <w:iCs/>
      <w:color w:val="262626"/>
      <w:sz w:val="28"/>
      <w:szCs w:val="18"/>
      <w:lang w:eastAsia="en-US"/>
    </w:rPr>
  </w:style>
  <w:style w:type="paragraph" w:customStyle="1" w:styleId="611">
    <w:name w:val="Заголовок 61"/>
    <w:basedOn w:val="a4"/>
    <w:next w:val="a4"/>
    <w:uiPriority w:val="9"/>
    <w:semiHidden/>
    <w:unhideWhenUsed/>
    <w:qFormat/>
    <w:rsid w:val="007B0D4E"/>
    <w:pPr>
      <w:keepNext/>
      <w:keepLines/>
      <w:autoSpaceDE/>
      <w:autoSpaceDN/>
      <w:spacing w:before="200" w:line="360" w:lineRule="auto"/>
      <w:ind w:firstLine="851"/>
      <w:outlineLvl w:val="5"/>
    </w:pPr>
    <w:rPr>
      <w:rFonts w:ascii="Book Antiqua" w:hAnsi="Book Antiqua"/>
      <w:i/>
      <w:iCs/>
      <w:color w:val="000000"/>
      <w:sz w:val="28"/>
      <w:szCs w:val="18"/>
      <w:lang w:eastAsia="en-US"/>
    </w:rPr>
  </w:style>
  <w:style w:type="paragraph" w:customStyle="1" w:styleId="711">
    <w:name w:val="Заголовок 71"/>
    <w:basedOn w:val="a4"/>
    <w:next w:val="a4"/>
    <w:uiPriority w:val="9"/>
    <w:semiHidden/>
    <w:unhideWhenUsed/>
    <w:qFormat/>
    <w:rsid w:val="007B0D4E"/>
    <w:pPr>
      <w:keepNext/>
      <w:keepLines/>
      <w:autoSpaceDE/>
      <w:autoSpaceDN/>
      <w:spacing w:before="200" w:line="360" w:lineRule="auto"/>
      <w:ind w:firstLine="851"/>
      <w:outlineLvl w:val="6"/>
    </w:pPr>
    <w:rPr>
      <w:rFonts w:ascii="Book Antiqua" w:hAnsi="Book Antiqua"/>
      <w:i/>
      <w:iCs/>
      <w:color w:val="5A6378"/>
      <w:sz w:val="28"/>
      <w:szCs w:val="18"/>
      <w:lang w:eastAsia="en-US"/>
    </w:rPr>
  </w:style>
  <w:style w:type="paragraph" w:customStyle="1" w:styleId="811">
    <w:name w:val="Заголовок 81"/>
    <w:basedOn w:val="a4"/>
    <w:next w:val="a4"/>
    <w:uiPriority w:val="9"/>
    <w:semiHidden/>
    <w:unhideWhenUsed/>
    <w:qFormat/>
    <w:rsid w:val="007B0D4E"/>
    <w:pPr>
      <w:keepNext/>
      <w:keepLines/>
      <w:autoSpaceDE/>
      <w:autoSpaceDN/>
      <w:spacing w:before="200" w:line="360" w:lineRule="auto"/>
      <w:ind w:firstLine="851"/>
      <w:outlineLvl w:val="7"/>
    </w:pPr>
    <w:rPr>
      <w:rFonts w:ascii="Book Antiqua" w:hAnsi="Book Antiqua"/>
      <w:color w:val="000000"/>
      <w:sz w:val="28"/>
      <w:szCs w:val="18"/>
      <w:lang w:eastAsia="en-US"/>
    </w:rPr>
  </w:style>
  <w:style w:type="paragraph" w:customStyle="1" w:styleId="911">
    <w:name w:val="Заголовок 91"/>
    <w:basedOn w:val="a4"/>
    <w:next w:val="a4"/>
    <w:uiPriority w:val="9"/>
    <w:semiHidden/>
    <w:unhideWhenUsed/>
    <w:qFormat/>
    <w:rsid w:val="007B0D4E"/>
    <w:pPr>
      <w:keepNext/>
      <w:keepLines/>
      <w:autoSpaceDE/>
      <w:autoSpaceDN/>
      <w:spacing w:before="200" w:line="360" w:lineRule="auto"/>
      <w:ind w:firstLine="851"/>
      <w:outlineLvl w:val="8"/>
    </w:pPr>
    <w:rPr>
      <w:rFonts w:ascii="Book Antiqua" w:hAnsi="Book Antiqua"/>
      <w:i/>
      <w:iCs/>
      <w:color w:val="000000"/>
      <w:sz w:val="28"/>
      <w:szCs w:val="18"/>
      <w:lang w:eastAsia="en-US"/>
    </w:rPr>
  </w:style>
  <w:style w:type="character" w:customStyle="1" w:styleId="1ff3">
    <w:name w:val="Строгий1"/>
    <w:basedOn w:val="a5"/>
    <w:uiPriority w:val="99"/>
    <w:qFormat/>
    <w:rsid w:val="007B0D4E"/>
    <w:rPr>
      <w:b/>
      <w:bCs/>
      <w:color w:val="667088"/>
    </w:rPr>
  </w:style>
  <w:style w:type="character" w:customStyle="1" w:styleId="1ff4">
    <w:name w:val="Выделение1"/>
    <w:basedOn w:val="a5"/>
    <w:uiPriority w:val="20"/>
    <w:qFormat/>
    <w:rsid w:val="007B0D4E"/>
    <w:rPr>
      <w:b w:val="0"/>
      <w:i/>
      <w:iCs/>
      <w:color w:val="5A6378"/>
    </w:rPr>
  </w:style>
  <w:style w:type="paragraph" w:customStyle="1" w:styleId="1ff5">
    <w:name w:val="Название объекта1"/>
    <w:basedOn w:val="a4"/>
    <w:next w:val="a4"/>
    <w:uiPriority w:val="35"/>
    <w:semiHidden/>
    <w:unhideWhenUsed/>
    <w:qFormat/>
    <w:rsid w:val="007B0D4E"/>
    <w:pPr>
      <w:autoSpaceDE/>
      <w:autoSpaceDN/>
      <w:spacing w:line="360" w:lineRule="auto"/>
      <w:ind w:firstLine="851"/>
    </w:pPr>
    <w:rPr>
      <w:rFonts w:cs="Arial"/>
      <w:b/>
      <w:bCs/>
      <w:smallCaps/>
      <w:color w:val="5A6378"/>
      <w:spacing w:val="6"/>
      <w:sz w:val="28"/>
      <w:szCs w:val="18"/>
      <w:lang w:eastAsia="en-US" w:bidi="hi-IN"/>
    </w:rPr>
  </w:style>
  <w:style w:type="paragraph" w:customStyle="1" w:styleId="1ff6">
    <w:name w:val="Название1"/>
    <w:basedOn w:val="a4"/>
    <w:next w:val="a4"/>
    <w:uiPriority w:val="10"/>
    <w:qFormat/>
    <w:rsid w:val="007B0D4E"/>
    <w:pPr>
      <w:autoSpaceDE/>
      <w:autoSpaceDN/>
      <w:spacing w:line="360" w:lineRule="auto"/>
      <w:ind w:firstLine="851"/>
      <w:contextualSpacing/>
    </w:pPr>
    <w:rPr>
      <w:rFonts w:ascii="Book Antiqua" w:hAnsi="Book Antiqua"/>
      <w:color w:val="5A6378"/>
      <w:spacing w:val="30"/>
      <w:kern w:val="28"/>
      <w:sz w:val="72"/>
      <w:szCs w:val="52"/>
      <w:lang w:eastAsia="en-US"/>
    </w:rPr>
  </w:style>
  <w:style w:type="paragraph" w:customStyle="1" w:styleId="1ff7">
    <w:name w:val="Подзаголовок1"/>
    <w:basedOn w:val="a4"/>
    <w:next w:val="a4"/>
    <w:uiPriority w:val="11"/>
    <w:qFormat/>
    <w:rsid w:val="007B0D4E"/>
    <w:pPr>
      <w:numPr>
        <w:ilvl w:val="1"/>
      </w:numPr>
      <w:autoSpaceDE/>
      <w:autoSpaceDN/>
      <w:spacing w:line="360" w:lineRule="auto"/>
      <w:ind w:firstLine="851"/>
    </w:pPr>
    <w:rPr>
      <w:iCs/>
      <w:color w:val="667088"/>
      <w:sz w:val="32"/>
      <w:szCs w:val="18"/>
      <w:lang w:eastAsia="en-US" w:bidi="hi-IN"/>
    </w:rPr>
  </w:style>
  <w:style w:type="character" w:customStyle="1" w:styleId="af1">
    <w:name w:val="Подзаголовок Знак"/>
    <w:basedOn w:val="a5"/>
    <w:link w:val="af0"/>
    <w:uiPriority w:val="11"/>
    <w:rsid w:val="007B0D4E"/>
    <w:rPr>
      <w:sz w:val="28"/>
      <w:szCs w:val="28"/>
    </w:rPr>
  </w:style>
  <w:style w:type="paragraph" w:customStyle="1" w:styleId="216">
    <w:name w:val="Цитата 21"/>
    <w:basedOn w:val="a4"/>
    <w:next w:val="a4"/>
    <w:uiPriority w:val="29"/>
    <w:qFormat/>
    <w:rsid w:val="007B0D4E"/>
    <w:pPr>
      <w:pBdr>
        <w:left w:val="single" w:sz="48" w:space="13" w:color="F0AD00"/>
      </w:pBdr>
      <w:autoSpaceDE/>
      <w:autoSpaceDN/>
      <w:spacing w:line="360" w:lineRule="auto"/>
      <w:ind w:firstLine="851"/>
    </w:pPr>
    <w:rPr>
      <w:rFonts w:ascii="Book Antiqua" w:hAnsi="Book Antiqua" w:cs="Arial"/>
      <w:b/>
      <w:i/>
      <w:iCs/>
      <w:color w:val="F0AD00"/>
      <w:sz w:val="28"/>
      <w:szCs w:val="18"/>
      <w:lang w:eastAsia="en-US" w:bidi="hi-IN"/>
    </w:rPr>
  </w:style>
  <w:style w:type="character" w:customStyle="1" w:styleId="2f">
    <w:name w:val="Цитата 2 Знак"/>
    <w:basedOn w:val="a5"/>
    <w:link w:val="2f0"/>
    <w:uiPriority w:val="29"/>
    <w:rsid w:val="007B0D4E"/>
    <w:rPr>
      <w:rFonts w:ascii="Book Antiqua" w:hAnsi="Book Antiqua"/>
      <w:b/>
      <w:i/>
      <w:iCs/>
      <w:color w:val="F0AD00"/>
      <w:lang w:bidi="hi-IN"/>
    </w:rPr>
  </w:style>
  <w:style w:type="paragraph" w:customStyle="1" w:styleId="1ff8">
    <w:name w:val="Выделенная цитата1"/>
    <w:basedOn w:val="a4"/>
    <w:next w:val="a4"/>
    <w:uiPriority w:val="30"/>
    <w:qFormat/>
    <w:rsid w:val="007B0D4E"/>
    <w:pPr>
      <w:pBdr>
        <w:left w:val="single" w:sz="48" w:space="13" w:color="60B5CC"/>
      </w:pBdr>
      <w:autoSpaceDE/>
      <w:autoSpaceDN/>
      <w:spacing w:before="240" w:line="300" w:lineRule="auto"/>
      <w:ind w:firstLine="851"/>
    </w:pPr>
    <w:rPr>
      <w:rFonts w:cs="Arial"/>
      <w:b/>
      <w:bCs/>
      <w:i/>
      <w:iCs/>
      <w:color w:val="60B5CC"/>
      <w:sz w:val="26"/>
      <w:szCs w:val="18"/>
      <w:lang w:eastAsia="en-US" w:bidi="hi-IN"/>
    </w:rPr>
  </w:style>
  <w:style w:type="character" w:customStyle="1" w:styleId="afffffff6">
    <w:name w:val="Выделенная цитата Знак"/>
    <w:basedOn w:val="a5"/>
    <w:link w:val="afffffff7"/>
    <w:uiPriority w:val="30"/>
    <w:rsid w:val="007B0D4E"/>
    <w:rPr>
      <w:b/>
      <w:bCs/>
      <w:i/>
      <w:iCs/>
      <w:color w:val="60B5CC"/>
      <w:sz w:val="26"/>
      <w:lang w:bidi="hi-IN"/>
    </w:rPr>
  </w:style>
  <w:style w:type="character" w:styleId="afffffff8">
    <w:name w:val="Subtle Emphasis"/>
    <w:basedOn w:val="a5"/>
    <w:uiPriority w:val="19"/>
    <w:qFormat/>
    <w:rsid w:val="007B0D4E"/>
    <w:rPr>
      <w:i/>
      <w:iCs/>
      <w:color w:val="000000"/>
    </w:rPr>
  </w:style>
  <w:style w:type="character" w:customStyle="1" w:styleId="1ff9">
    <w:name w:val="Сильное выделение1"/>
    <w:basedOn w:val="a5"/>
    <w:uiPriority w:val="21"/>
    <w:qFormat/>
    <w:rsid w:val="007B0D4E"/>
    <w:rPr>
      <w:b/>
      <w:bCs/>
      <w:i/>
      <w:iCs/>
      <w:color w:val="5A6378"/>
    </w:rPr>
  </w:style>
  <w:style w:type="character" w:styleId="afffffff9">
    <w:name w:val="Subtle Reference"/>
    <w:basedOn w:val="a5"/>
    <w:uiPriority w:val="31"/>
    <w:qFormat/>
    <w:rsid w:val="007B0D4E"/>
    <w:rPr>
      <w:smallCaps/>
      <w:color w:val="000000"/>
      <w:u w:val="single"/>
    </w:rPr>
  </w:style>
  <w:style w:type="character" w:customStyle="1" w:styleId="1ffa">
    <w:name w:val="Сильная ссылка1"/>
    <w:basedOn w:val="a5"/>
    <w:uiPriority w:val="32"/>
    <w:qFormat/>
    <w:rsid w:val="007B0D4E"/>
    <w:rPr>
      <w:rFonts w:ascii="Century Gothic" w:hAnsi="Century Gothic"/>
      <w:b/>
      <w:bCs/>
      <w:smallCaps/>
      <w:color w:val="5A6378"/>
      <w:spacing w:val="5"/>
      <w:sz w:val="22"/>
      <w:u w:val="single"/>
    </w:rPr>
  </w:style>
  <w:style w:type="character" w:customStyle="1" w:styleId="1ffb">
    <w:name w:val="Название книги1"/>
    <w:basedOn w:val="a5"/>
    <w:uiPriority w:val="33"/>
    <w:qFormat/>
    <w:rsid w:val="007B0D4E"/>
    <w:rPr>
      <w:rFonts w:ascii="Book Antiqua" w:hAnsi="Book Antiqua"/>
      <w:b/>
      <w:bCs/>
      <w:caps w:val="0"/>
      <w:smallCaps/>
      <w:color w:val="5A6378"/>
      <w:spacing w:val="10"/>
      <w:sz w:val="22"/>
    </w:rPr>
  </w:style>
  <w:style w:type="paragraph" w:customStyle="1" w:styleId="afffffffa">
    <w:name w:val="Мой стиль"/>
    <w:basedOn w:val="11"/>
    <w:link w:val="afffffffb"/>
    <w:rsid w:val="007B0D4E"/>
    <w:pPr>
      <w:keepLines/>
      <w:pageBreakBefore w:val="0"/>
      <w:autoSpaceDE/>
      <w:autoSpaceDN/>
      <w:spacing w:before="360" w:line="360" w:lineRule="auto"/>
      <w:jc w:val="center"/>
    </w:pPr>
    <w:rPr>
      <w:rFonts w:asciiTheme="majorHAnsi" w:eastAsiaTheme="majorEastAsia" w:hAnsiTheme="majorHAnsi" w:cstheme="majorBidi"/>
      <w:b w:val="0"/>
      <w:i w:val="0"/>
      <w:iCs w:val="0"/>
      <w:sz w:val="32"/>
      <w:szCs w:val="28"/>
      <w:lang w:eastAsia="en-US"/>
    </w:rPr>
  </w:style>
  <w:style w:type="character" w:customStyle="1" w:styleId="afffffffb">
    <w:name w:val="Мой стиль Знак"/>
    <w:basedOn w:val="13"/>
    <w:link w:val="afffffffa"/>
    <w:rsid w:val="007B0D4E"/>
    <w:rPr>
      <w:rFonts w:asciiTheme="majorHAnsi" w:eastAsiaTheme="majorEastAsia" w:hAnsiTheme="majorHAnsi" w:cstheme="majorBidi"/>
      <w:b/>
      <w:bCs/>
      <w:i/>
      <w:iCs/>
      <w:sz w:val="32"/>
      <w:szCs w:val="28"/>
      <w:lang w:val="ru-RU" w:eastAsia="en-US" w:bidi="ar-SA"/>
    </w:rPr>
  </w:style>
  <w:style w:type="character" w:customStyle="1" w:styleId="f">
    <w:name w:val="f"/>
    <w:basedOn w:val="a5"/>
    <w:rsid w:val="007B0D4E"/>
  </w:style>
  <w:style w:type="character" w:customStyle="1" w:styleId="citation">
    <w:name w:val="citation"/>
    <w:basedOn w:val="a5"/>
    <w:rsid w:val="007B0D4E"/>
  </w:style>
  <w:style w:type="character" w:styleId="HTML1">
    <w:name w:val="HTML Cite"/>
    <w:basedOn w:val="a5"/>
    <w:uiPriority w:val="99"/>
    <w:semiHidden/>
    <w:unhideWhenUsed/>
    <w:rsid w:val="007B0D4E"/>
    <w:rPr>
      <w:i/>
      <w:iCs/>
    </w:rPr>
  </w:style>
  <w:style w:type="table" w:customStyle="1" w:styleId="1ffc">
    <w:name w:val="Светлая заливка1"/>
    <w:basedOn w:val="a6"/>
    <w:next w:val="2f1"/>
    <w:uiPriority w:val="60"/>
    <w:rsid w:val="007B0D4E"/>
    <w:pPr>
      <w:ind w:firstLine="851"/>
      <w:jc w:val="both"/>
    </w:pPr>
    <w:rPr>
      <w:rFonts w:eastAsiaTheme="minorHAnsi" w:cs="Arial"/>
      <w:color w:val="000000"/>
      <w:sz w:val="28"/>
      <w:szCs w:val="18"/>
      <w:lang w:eastAsia="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heading1">
    <w:name w:val="heading1"/>
    <w:basedOn w:val="a5"/>
    <w:rsid w:val="007B0D4E"/>
    <w:rPr>
      <w:rFonts w:ascii="Arial" w:hAnsi="Arial" w:cs="Arial" w:hint="default"/>
      <w:b/>
      <w:bCs/>
      <w:i w:val="0"/>
      <w:iCs w:val="0"/>
      <w:color w:val="000066"/>
      <w:sz w:val="24"/>
      <w:szCs w:val="24"/>
    </w:rPr>
  </w:style>
  <w:style w:type="character" w:customStyle="1" w:styleId="pageheading">
    <w:name w:val="pageheading"/>
    <w:basedOn w:val="a5"/>
    <w:rsid w:val="007B0D4E"/>
  </w:style>
  <w:style w:type="character" w:customStyle="1" w:styleId="b-message-heademail">
    <w:name w:val="b-message-head__email"/>
    <w:basedOn w:val="a5"/>
    <w:rsid w:val="007B0D4E"/>
  </w:style>
  <w:style w:type="paragraph" w:customStyle="1" w:styleId="rvps698610">
    <w:name w:val="rvps698610"/>
    <w:basedOn w:val="a4"/>
    <w:rsid w:val="007B0D4E"/>
    <w:pPr>
      <w:autoSpaceDE/>
      <w:autoSpaceDN/>
      <w:spacing w:after="120"/>
      <w:ind w:right="240"/>
      <w:jc w:val="left"/>
    </w:pPr>
    <w:rPr>
      <w:rFonts w:ascii="Arial" w:hAnsi="Arial" w:cs="Arial"/>
      <w:color w:val="000000"/>
      <w:sz w:val="14"/>
      <w:szCs w:val="14"/>
    </w:rPr>
  </w:style>
  <w:style w:type="paragraph" w:customStyle="1" w:styleId="Iauiue">
    <w:name w:val="Iau.iue"/>
    <w:basedOn w:val="a4"/>
    <w:next w:val="a4"/>
    <w:rsid w:val="007B0D4E"/>
    <w:pPr>
      <w:adjustRightInd w:val="0"/>
      <w:jc w:val="left"/>
    </w:pPr>
    <w:rPr>
      <w:sz w:val="24"/>
      <w:szCs w:val="24"/>
    </w:rPr>
  </w:style>
  <w:style w:type="character" w:customStyle="1" w:styleId="1ffd">
    <w:name w:val="Просмотренная гиперссылка1"/>
    <w:basedOn w:val="a5"/>
    <w:uiPriority w:val="99"/>
    <w:semiHidden/>
    <w:unhideWhenUsed/>
    <w:rsid w:val="007B0D4E"/>
    <w:rPr>
      <w:color w:val="680000"/>
      <w:u w:val="single"/>
    </w:rPr>
  </w:style>
  <w:style w:type="character" w:customStyle="1" w:styleId="c1">
    <w:name w:val="c1"/>
    <w:basedOn w:val="a5"/>
    <w:rsid w:val="007B0D4E"/>
  </w:style>
  <w:style w:type="character" w:customStyle="1" w:styleId="reference-text">
    <w:name w:val="reference-text"/>
    <w:basedOn w:val="a5"/>
    <w:rsid w:val="007B0D4E"/>
  </w:style>
  <w:style w:type="character" w:customStyle="1" w:styleId="A20">
    <w:name w:val="A2"/>
    <w:uiPriority w:val="99"/>
    <w:rsid w:val="007B0D4E"/>
    <w:rPr>
      <w:color w:val="000000"/>
      <w:sz w:val="16"/>
      <w:szCs w:val="16"/>
    </w:rPr>
  </w:style>
  <w:style w:type="character" w:customStyle="1" w:styleId="A70">
    <w:name w:val="A7"/>
    <w:uiPriority w:val="99"/>
    <w:rsid w:val="007B0D4E"/>
    <w:rPr>
      <w:color w:val="000000"/>
      <w:sz w:val="11"/>
      <w:szCs w:val="11"/>
    </w:rPr>
  </w:style>
  <w:style w:type="character" w:customStyle="1" w:styleId="A40">
    <w:name w:val="A4"/>
    <w:uiPriority w:val="99"/>
    <w:rsid w:val="007B0D4E"/>
    <w:rPr>
      <w:color w:val="000000"/>
      <w:sz w:val="22"/>
      <w:szCs w:val="22"/>
    </w:rPr>
  </w:style>
  <w:style w:type="paragraph" w:customStyle="1" w:styleId="Pa8">
    <w:name w:val="Pa8"/>
    <w:basedOn w:val="a4"/>
    <w:next w:val="a4"/>
    <w:uiPriority w:val="99"/>
    <w:rsid w:val="007B0D4E"/>
    <w:pPr>
      <w:adjustRightInd w:val="0"/>
      <w:spacing w:line="221" w:lineRule="atLeast"/>
      <w:jc w:val="left"/>
    </w:pPr>
    <w:rPr>
      <w:rFonts w:eastAsia="Verdana"/>
      <w:sz w:val="24"/>
      <w:szCs w:val="24"/>
      <w:lang w:eastAsia="en-US"/>
    </w:rPr>
  </w:style>
  <w:style w:type="paragraph" w:customStyle="1" w:styleId="Pa6">
    <w:name w:val="Pa6"/>
    <w:basedOn w:val="a4"/>
    <w:next w:val="a4"/>
    <w:uiPriority w:val="99"/>
    <w:rsid w:val="007B0D4E"/>
    <w:pPr>
      <w:adjustRightInd w:val="0"/>
      <w:spacing w:line="241" w:lineRule="atLeast"/>
      <w:jc w:val="left"/>
    </w:pPr>
    <w:rPr>
      <w:rFonts w:ascii="NewtonC" w:eastAsia="Verdana" w:hAnsi="NewtonC"/>
      <w:sz w:val="24"/>
      <w:szCs w:val="24"/>
      <w:lang w:eastAsia="en-US"/>
    </w:rPr>
  </w:style>
  <w:style w:type="character" w:customStyle="1" w:styleId="st">
    <w:name w:val="st"/>
    <w:rsid w:val="007B0D4E"/>
  </w:style>
  <w:style w:type="character" w:customStyle="1" w:styleId="A50">
    <w:name w:val="A5"/>
    <w:uiPriority w:val="99"/>
    <w:rsid w:val="007B0D4E"/>
    <w:rPr>
      <w:color w:val="000000"/>
      <w:sz w:val="22"/>
      <w:szCs w:val="22"/>
    </w:rPr>
  </w:style>
  <w:style w:type="paragraph" w:customStyle="1" w:styleId="TableParagraph">
    <w:name w:val="Table Paragraph"/>
    <w:basedOn w:val="a4"/>
    <w:uiPriority w:val="1"/>
    <w:qFormat/>
    <w:rsid w:val="007B0D4E"/>
    <w:pPr>
      <w:widowControl w:val="0"/>
      <w:autoSpaceDE/>
      <w:autoSpaceDN/>
      <w:jc w:val="left"/>
    </w:pPr>
    <w:rPr>
      <w:rFonts w:asciiTheme="minorHAnsi" w:eastAsiaTheme="minorHAnsi" w:hAnsiTheme="minorHAnsi" w:cstheme="minorBidi"/>
      <w:sz w:val="22"/>
      <w:szCs w:val="22"/>
      <w:lang w:val="en-US" w:eastAsia="en-US"/>
    </w:rPr>
  </w:style>
  <w:style w:type="character" w:styleId="HTML2">
    <w:name w:val="HTML Code"/>
    <w:basedOn w:val="a5"/>
    <w:uiPriority w:val="99"/>
    <w:semiHidden/>
    <w:unhideWhenUsed/>
    <w:rsid w:val="007B0D4E"/>
    <w:rPr>
      <w:rFonts w:ascii="Courier New" w:eastAsia="Times New Roman" w:hAnsi="Courier New" w:cs="Courier New"/>
      <w:sz w:val="20"/>
      <w:szCs w:val="20"/>
    </w:rPr>
  </w:style>
  <w:style w:type="character" w:customStyle="1" w:styleId="volume-value">
    <w:name w:val="volume-value"/>
    <w:basedOn w:val="a5"/>
    <w:rsid w:val="007B0D4E"/>
  </w:style>
  <w:style w:type="character" w:customStyle="1" w:styleId="vol-issue-comma">
    <w:name w:val="vol-issue-comma"/>
    <w:basedOn w:val="a5"/>
    <w:rsid w:val="007B0D4E"/>
  </w:style>
  <w:style w:type="character" w:customStyle="1" w:styleId="issue-value">
    <w:name w:val="issue-value"/>
    <w:basedOn w:val="a5"/>
    <w:rsid w:val="007B0D4E"/>
  </w:style>
  <w:style w:type="character" w:customStyle="1" w:styleId="slug-pages">
    <w:name w:val="slug-pages"/>
    <w:basedOn w:val="a5"/>
    <w:rsid w:val="007B0D4E"/>
  </w:style>
  <w:style w:type="character" w:customStyle="1" w:styleId="Bodytext14">
    <w:name w:val="Body text (14)_"/>
    <w:basedOn w:val="a5"/>
    <w:link w:val="Bodytext140"/>
    <w:uiPriority w:val="99"/>
    <w:rsid w:val="007B0D4E"/>
    <w:rPr>
      <w:rFonts w:ascii="Garamond" w:hAnsi="Garamond" w:cs="Garamond"/>
      <w:sz w:val="18"/>
      <w:shd w:val="clear" w:color="auto" w:fill="FFFFFF"/>
    </w:rPr>
  </w:style>
  <w:style w:type="character" w:customStyle="1" w:styleId="Bodytext14TimesNewRoman">
    <w:name w:val="Body text (14) + Times New Roman"/>
    <w:aliases w:val="82,5 pt2,Italic2"/>
    <w:basedOn w:val="Bodytext14"/>
    <w:uiPriority w:val="99"/>
    <w:rsid w:val="007B0D4E"/>
    <w:rPr>
      <w:rFonts w:ascii="Garamond" w:hAnsi="Garamond" w:cs="Garamond"/>
      <w:sz w:val="18"/>
      <w:shd w:val="clear" w:color="auto" w:fill="FFFFFF"/>
    </w:rPr>
  </w:style>
  <w:style w:type="paragraph" w:customStyle="1" w:styleId="Bodytext140">
    <w:name w:val="Body text (14)"/>
    <w:basedOn w:val="a4"/>
    <w:link w:val="Bodytext14"/>
    <w:uiPriority w:val="99"/>
    <w:rsid w:val="007B0D4E"/>
    <w:pPr>
      <w:shd w:val="clear" w:color="auto" w:fill="FFFFFF"/>
      <w:autoSpaceDE/>
      <w:autoSpaceDN/>
      <w:spacing w:before="300" w:after="180" w:line="240" w:lineRule="exact"/>
    </w:pPr>
    <w:rPr>
      <w:rFonts w:ascii="Garamond" w:hAnsi="Garamond" w:cs="Garamond"/>
      <w:sz w:val="18"/>
    </w:rPr>
  </w:style>
  <w:style w:type="character" w:customStyle="1" w:styleId="hit">
    <w:name w:val="hit"/>
    <w:basedOn w:val="a5"/>
    <w:rsid w:val="007B0D4E"/>
  </w:style>
  <w:style w:type="paragraph" w:customStyle="1" w:styleId="Char1CharCharCharChar">
    <w:name w:val="Char Знак Знак1 Char Знак Знак Char Знак Знак Char Знак Знак Char Знак Знак Знак Знак"/>
    <w:basedOn w:val="a4"/>
    <w:rsid w:val="007B0D4E"/>
    <w:pPr>
      <w:pageBreakBefore/>
      <w:autoSpaceDE/>
      <w:autoSpaceDN/>
      <w:spacing w:after="160" w:line="360" w:lineRule="auto"/>
      <w:jc w:val="left"/>
    </w:pPr>
    <w:rPr>
      <w:sz w:val="28"/>
      <w:lang w:val="en-US" w:eastAsia="en-US"/>
    </w:rPr>
  </w:style>
  <w:style w:type="character" w:customStyle="1" w:styleId="afff7">
    <w:name w:val="Текст Знак"/>
    <w:basedOn w:val="a5"/>
    <w:link w:val="afff6"/>
    <w:uiPriority w:val="99"/>
    <w:rsid w:val="007B0D4E"/>
    <w:rPr>
      <w:rFonts w:ascii="Courier New" w:hAnsi="Courier New" w:cs="Courier New"/>
    </w:rPr>
  </w:style>
  <w:style w:type="paragraph" w:customStyle="1" w:styleId="CharChar">
    <w:name w:val="Char Знак Знак Char Знак Знак Знак Знак Знак Знак Знак Знак Знак Знак Знак Знак Знак Знак Знак Знак"/>
    <w:basedOn w:val="a4"/>
    <w:rsid w:val="007B0D4E"/>
    <w:pPr>
      <w:autoSpaceDE/>
      <w:autoSpaceDN/>
      <w:jc w:val="left"/>
    </w:pPr>
    <w:rPr>
      <w:rFonts w:ascii="Verdana" w:hAnsi="Verdana" w:cs="Verdana"/>
      <w:lang w:val="en-US" w:eastAsia="en-US"/>
    </w:rPr>
  </w:style>
  <w:style w:type="paragraph" w:customStyle="1" w:styleId="afffffffc">
    <w:name w:val="Рисунок в диплом"/>
    <w:basedOn w:val="HTML"/>
    <w:link w:val="afffffffd"/>
    <w:qFormat/>
    <w:rsid w:val="007B0D4E"/>
  </w:style>
  <w:style w:type="character" w:customStyle="1" w:styleId="afffffffd">
    <w:name w:val="Рисунок в диплом Знак"/>
    <w:link w:val="afffffffc"/>
    <w:rsid w:val="007B0D4E"/>
    <w:rPr>
      <w:rFonts w:ascii="Courier New" w:hAnsi="Courier New"/>
    </w:rPr>
  </w:style>
  <w:style w:type="character" w:customStyle="1" w:styleId="w">
    <w:name w:val="w"/>
    <w:rsid w:val="007B0D4E"/>
  </w:style>
  <w:style w:type="character" w:customStyle="1" w:styleId="412">
    <w:name w:val="Заголовок 4 Знак1"/>
    <w:basedOn w:val="a5"/>
    <w:uiPriority w:val="9"/>
    <w:semiHidden/>
    <w:rsid w:val="007B0D4E"/>
    <w:rPr>
      <w:rFonts w:asciiTheme="majorHAnsi" w:eastAsiaTheme="majorEastAsia" w:hAnsiTheme="majorHAnsi" w:cstheme="majorBidi"/>
      <w:b/>
      <w:bCs/>
      <w:i/>
      <w:iCs/>
      <w:color w:val="4F81BD" w:themeColor="accent1"/>
    </w:rPr>
  </w:style>
  <w:style w:type="character" w:customStyle="1" w:styleId="612">
    <w:name w:val="Заголовок 6 Знак1"/>
    <w:basedOn w:val="a5"/>
    <w:uiPriority w:val="9"/>
    <w:semiHidden/>
    <w:rsid w:val="007B0D4E"/>
    <w:rPr>
      <w:rFonts w:asciiTheme="majorHAnsi" w:eastAsiaTheme="majorEastAsia" w:hAnsiTheme="majorHAnsi" w:cstheme="majorBidi"/>
      <w:i/>
      <w:iCs/>
      <w:color w:val="243F60" w:themeColor="accent1" w:themeShade="7F"/>
    </w:rPr>
  </w:style>
  <w:style w:type="character" w:customStyle="1" w:styleId="712">
    <w:name w:val="Заголовок 7 Знак1"/>
    <w:basedOn w:val="a5"/>
    <w:uiPriority w:val="9"/>
    <w:semiHidden/>
    <w:rsid w:val="007B0D4E"/>
    <w:rPr>
      <w:rFonts w:asciiTheme="majorHAnsi" w:eastAsiaTheme="majorEastAsia" w:hAnsiTheme="majorHAnsi" w:cstheme="majorBidi"/>
      <w:i/>
      <w:iCs/>
      <w:color w:val="404040" w:themeColor="text1" w:themeTint="BF"/>
    </w:rPr>
  </w:style>
  <w:style w:type="character" w:customStyle="1" w:styleId="812">
    <w:name w:val="Заголовок 8 Знак1"/>
    <w:basedOn w:val="a5"/>
    <w:uiPriority w:val="9"/>
    <w:semiHidden/>
    <w:rsid w:val="007B0D4E"/>
    <w:rPr>
      <w:rFonts w:asciiTheme="majorHAnsi" w:eastAsiaTheme="majorEastAsia" w:hAnsiTheme="majorHAnsi" w:cstheme="majorBidi"/>
      <w:color w:val="404040" w:themeColor="text1" w:themeTint="BF"/>
      <w:sz w:val="20"/>
      <w:szCs w:val="20"/>
    </w:rPr>
  </w:style>
  <w:style w:type="character" w:customStyle="1" w:styleId="912">
    <w:name w:val="Заголовок 9 Знак1"/>
    <w:basedOn w:val="a5"/>
    <w:uiPriority w:val="9"/>
    <w:semiHidden/>
    <w:rsid w:val="007B0D4E"/>
    <w:rPr>
      <w:rFonts w:asciiTheme="majorHAnsi" w:eastAsiaTheme="majorEastAsia" w:hAnsiTheme="majorHAnsi" w:cstheme="majorBidi"/>
      <w:i/>
      <w:iCs/>
      <w:color w:val="404040" w:themeColor="text1" w:themeTint="BF"/>
      <w:sz w:val="20"/>
      <w:szCs w:val="20"/>
    </w:rPr>
  </w:style>
  <w:style w:type="character" w:customStyle="1" w:styleId="1ffe">
    <w:name w:val="Название Знак1"/>
    <w:basedOn w:val="a5"/>
    <w:uiPriority w:val="10"/>
    <w:rsid w:val="007B0D4E"/>
    <w:rPr>
      <w:rFonts w:asciiTheme="majorHAnsi" w:eastAsiaTheme="majorEastAsia" w:hAnsiTheme="majorHAnsi" w:cstheme="majorBidi"/>
      <w:color w:val="17365D" w:themeColor="text2" w:themeShade="BF"/>
      <w:spacing w:val="5"/>
      <w:kern w:val="28"/>
      <w:sz w:val="52"/>
      <w:szCs w:val="52"/>
    </w:rPr>
  </w:style>
  <w:style w:type="character" w:customStyle="1" w:styleId="1fff">
    <w:name w:val="Подзаголовок Знак1"/>
    <w:basedOn w:val="a5"/>
    <w:uiPriority w:val="11"/>
    <w:rsid w:val="007B0D4E"/>
    <w:rPr>
      <w:rFonts w:asciiTheme="majorHAnsi" w:eastAsiaTheme="majorEastAsia" w:hAnsiTheme="majorHAnsi" w:cstheme="majorBidi"/>
      <w:i/>
      <w:iCs/>
      <w:color w:val="4F81BD" w:themeColor="accent1"/>
      <w:spacing w:val="15"/>
      <w:sz w:val="24"/>
      <w:szCs w:val="24"/>
    </w:rPr>
  </w:style>
  <w:style w:type="paragraph" w:styleId="2f0">
    <w:name w:val="Quote"/>
    <w:basedOn w:val="a4"/>
    <w:next w:val="a4"/>
    <w:link w:val="2f"/>
    <w:uiPriority w:val="29"/>
    <w:qFormat/>
    <w:rsid w:val="007B0D4E"/>
    <w:pPr>
      <w:autoSpaceDE/>
      <w:autoSpaceDN/>
      <w:spacing w:after="200" w:line="276" w:lineRule="auto"/>
      <w:jc w:val="left"/>
    </w:pPr>
    <w:rPr>
      <w:rFonts w:ascii="Book Antiqua" w:hAnsi="Book Antiqua"/>
      <w:b/>
      <w:i/>
      <w:iCs/>
      <w:color w:val="F0AD00"/>
      <w:lang w:bidi="hi-IN"/>
    </w:rPr>
  </w:style>
  <w:style w:type="character" w:customStyle="1" w:styleId="217">
    <w:name w:val="Цитата 2 Знак1"/>
    <w:basedOn w:val="a5"/>
    <w:uiPriority w:val="29"/>
    <w:rsid w:val="007B0D4E"/>
    <w:rPr>
      <w:i/>
      <w:iCs/>
      <w:color w:val="000000" w:themeColor="text1"/>
    </w:rPr>
  </w:style>
  <w:style w:type="paragraph" w:styleId="afffffff7">
    <w:name w:val="Intense Quote"/>
    <w:basedOn w:val="a4"/>
    <w:next w:val="a4"/>
    <w:link w:val="afffffff6"/>
    <w:uiPriority w:val="30"/>
    <w:qFormat/>
    <w:rsid w:val="007B0D4E"/>
    <w:pPr>
      <w:pBdr>
        <w:bottom w:val="single" w:sz="4" w:space="4" w:color="4F81BD" w:themeColor="accent1"/>
      </w:pBdr>
      <w:autoSpaceDE/>
      <w:autoSpaceDN/>
      <w:spacing w:before="200" w:after="280" w:line="276" w:lineRule="auto"/>
      <w:ind w:left="936" w:right="936"/>
      <w:jc w:val="left"/>
    </w:pPr>
    <w:rPr>
      <w:b/>
      <w:bCs/>
      <w:i/>
      <w:iCs/>
      <w:color w:val="60B5CC"/>
      <w:sz w:val="26"/>
      <w:lang w:bidi="hi-IN"/>
    </w:rPr>
  </w:style>
  <w:style w:type="character" w:customStyle="1" w:styleId="1fff0">
    <w:name w:val="Выделенная цитата Знак1"/>
    <w:basedOn w:val="a5"/>
    <w:uiPriority w:val="30"/>
    <w:rsid w:val="007B0D4E"/>
    <w:rPr>
      <w:b/>
      <w:bCs/>
      <w:i/>
      <w:iCs/>
      <w:color w:val="4F81BD" w:themeColor="accent1"/>
    </w:rPr>
  </w:style>
  <w:style w:type="character" w:styleId="afffffffe">
    <w:name w:val="Intense Emphasis"/>
    <w:basedOn w:val="a5"/>
    <w:uiPriority w:val="21"/>
    <w:qFormat/>
    <w:rsid w:val="007B0D4E"/>
    <w:rPr>
      <w:b/>
      <w:bCs/>
      <w:i/>
      <w:iCs/>
      <w:color w:val="4F81BD" w:themeColor="accent1"/>
    </w:rPr>
  </w:style>
  <w:style w:type="character" w:styleId="affffffff">
    <w:name w:val="Intense Reference"/>
    <w:basedOn w:val="a5"/>
    <w:uiPriority w:val="32"/>
    <w:qFormat/>
    <w:rsid w:val="007B0D4E"/>
    <w:rPr>
      <w:b/>
      <w:bCs/>
      <w:smallCaps/>
      <w:color w:val="C0504D" w:themeColor="accent2"/>
      <w:spacing w:val="5"/>
      <w:u w:val="single"/>
    </w:rPr>
  </w:style>
  <w:style w:type="character" w:styleId="affffffff0">
    <w:name w:val="Book Title"/>
    <w:basedOn w:val="a5"/>
    <w:uiPriority w:val="33"/>
    <w:qFormat/>
    <w:rsid w:val="007B0D4E"/>
    <w:rPr>
      <w:b/>
      <w:bCs/>
      <w:smallCaps/>
      <w:spacing w:val="5"/>
    </w:rPr>
  </w:style>
  <w:style w:type="table" w:customStyle="1" w:styleId="2f1">
    <w:name w:val="Светлая заливка2"/>
    <w:basedOn w:val="a6"/>
    <w:uiPriority w:val="60"/>
    <w:rsid w:val="007B0D4E"/>
    <w:rPr>
      <w:rFonts w:asciiTheme="minorHAnsi" w:eastAsiaTheme="minorHAnsi" w:hAnsiTheme="minorHAnsi" w:cstheme="minorBidi"/>
      <w:color w:val="000000" w:themeColor="text1" w:themeShade="BF"/>
      <w:sz w:val="22"/>
      <w:szCs w:val="22"/>
      <w:lang w:eastAsia="en-US"/>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s1">
    <w:name w:val="s_1"/>
    <w:basedOn w:val="a4"/>
    <w:rsid w:val="0059683F"/>
    <w:pPr>
      <w:autoSpaceDE/>
      <w:autoSpaceDN/>
      <w:spacing w:before="100" w:beforeAutospacing="1" w:after="100" w:afterAutospacing="1"/>
      <w:jc w:val="left"/>
    </w:pPr>
    <w:rPr>
      <w:sz w:val="24"/>
      <w:szCs w:val="24"/>
    </w:rPr>
  </w:style>
  <w:style w:type="paragraph" w:customStyle="1" w:styleId="nova-e-listitem">
    <w:name w:val="nova-e-list__item"/>
    <w:basedOn w:val="a4"/>
    <w:rsid w:val="003B1D4A"/>
    <w:pPr>
      <w:autoSpaceDE/>
      <w:autoSpaceDN/>
      <w:spacing w:before="100" w:beforeAutospacing="1" w:after="100" w:afterAutospacing="1"/>
      <w:jc w:val="left"/>
    </w:pPr>
    <w:rPr>
      <w:sz w:val="24"/>
      <w:szCs w:val="24"/>
    </w:rPr>
  </w:style>
  <w:style w:type="paragraph" w:customStyle="1" w:styleId="im-mess">
    <w:name w:val="im-mess"/>
    <w:basedOn w:val="a4"/>
    <w:rsid w:val="003B1D4A"/>
    <w:pPr>
      <w:autoSpaceDE/>
      <w:autoSpaceDN/>
      <w:spacing w:before="100" w:beforeAutospacing="1" w:after="100" w:afterAutospacing="1"/>
      <w:jc w:val="left"/>
    </w:pPr>
    <w:rPr>
      <w:sz w:val="24"/>
      <w:szCs w:val="24"/>
    </w:rPr>
  </w:style>
  <w:style w:type="character" w:customStyle="1" w:styleId="1fff1">
    <w:name w:val="Неразрешенное упоминание1"/>
    <w:basedOn w:val="a5"/>
    <w:uiPriority w:val="99"/>
    <w:semiHidden/>
    <w:unhideWhenUsed/>
    <w:rsid w:val="003B1D4A"/>
    <w:rPr>
      <w:color w:val="605E5C"/>
      <w:shd w:val="clear" w:color="auto" w:fill="E1DFDD"/>
    </w:rPr>
  </w:style>
  <w:style w:type="character" w:customStyle="1" w:styleId="2f2">
    <w:name w:val="Неразрешенное упоминание2"/>
    <w:basedOn w:val="a5"/>
    <w:uiPriority w:val="99"/>
    <w:semiHidden/>
    <w:unhideWhenUsed/>
    <w:rsid w:val="003B1D4A"/>
    <w:rPr>
      <w:color w:val="605E5C"/>
      <w:shd w:val="clear" w:color="auto" w:fill="E1DFDD"/>
    </w:rPr>
  </w:style>
  <w:style w:type="character" w:customStyle="1" w:styleId="3a">
    <w:name w:val="Неразрешенное упоминание3"/>
    <w:basedOn w:val="a5"/>
    <w:uiPriority w:val="99"/>
    <w:semiHidden/>
    <w:unhideWhenUsed/>
    <w:rsid w:val="003B1D4A"/>
    <w:rPr>
      <w:color w:val="605E5C"/>
      <w:shd w:val="clear" w:color="auto" w:fill="E1DFDD"/>
    </w:rPr>
  </w:style>
  <w:style w:type="character" w:customStyle="1" w:styleId="47">
    <w:name w:val="Неразрешенное упоминание4"/>
    <w:basedOn w:val="a5"/>
    <w:uiPriority w:val="99"/>
    <w:semiHidden/>
    <w:unhideWhenUsed/>
    <w:rsid w:val="003B1D4A"/>
    <w:rPr>
      <w:color w:val="605E5C"/>
      <w:shd w:val="clear" w:color="auto" w:fill="E1DFDD"/>
    </w:rPr>
  </w:style>
  <w:style w:type="character" w:customStyle="1" w:styleId="currentdocdiv">
    <w:name w:val="currentdocdiv"/>
    <w:basedOn w:val="a5"/>
    <w:rsid w:val="004843DE"/>
  </w:style>
  <w:style w:type="character" w:customStyle="1" w:styleId="s0">
    <w:name w:val="s0"/>
    <w:rsid w:val="004843DE"/>
    <w:rPr>
      <w:rFonts w:ascii="Times New Roman" w:hAnsi="Times New Roman" w:cs="Times New Roman" w:hint="default"/>
      <w:b w:val="0"/>
      <w:bCs w:val="0"/>
      <w:i w:val="0"/>
      <w:iCs w:val="0"/>
      <w:strike w:val="0"/>
      <w:dstrike w:val="0"/>
      <w:color w:val="000000"/>
      <w:sz w:val="16"/>
      <w:szCs w:val="16"/>
      <w:u w:val="none"/>
      <w:effect w:val="none"/>
    </w:rPr>
  </w:style>
  <w:style w:type="character" w:customStyle="1" w:styleId="help">
    <w:name w:val="help"/>
    <w:basedOn w:val="a5"/>
    <w:rsid w:val="004843DE"/>
  </w:style>
  <w:style w:type="character" w:customStyle="1" w:styleId="59">
    <w:name w:val="Неразрешенное упоминание5"/>
    <w:basedOn w:val="a5"/>
    <w:uiPriority w:val="99"/>
    <w:semiHidden/>
    <w:unhideWhenUsed/>
    <w:rsid w:val="004843DE"/>
    <w:rPr>
      <w:color w:val="605E5C"/>
      <w:shd w:val="clear" w:color="auto" w:fill="E1DFDD"/>
    </w:rPr>
  </w:style>
  <w:style w:type="paragraph" w:customStyle="1" w:styleId="r-default">
    <w:name w:val="r-default"/>
    <w:basedOn w:val="a4"/>
    <w:rsid w:val="000220F2"/>
    <w:pPr>
      <w:autoSpaceDE/>
      <w:autoSpaceDN/>
      <w:spacing w:before="100" w:beforeAutospacing="1" w:after="100" w:afterAutospacing="1"/>
      <w:jc w:val="left"/>
    </w:pPr>
    <w:rPr>
      <w:sz w:val="24"/>
      <w:szCs w:val="24"/>
    </w:rPr>
  </w:style>
  <w:style w:type="character" w:customStyle="1" w:styleId="label">
    <w:name w:val="label"/>
    <w:basedOn w:val="a5"/>
    <w:rsid w:val="000220F2"/>
  </w:style>
  <w:style w:type="character" w:customStyle="1" w:styleId="nowrap">
    <w:name w:val="nowrap"/>
    <w:basedOn w:val="a5"/>
    <w:rsid w:val="000220F2"/>
  </w:style>
  <w:style w:type="character" w:customStyle="1" w:styleId="element">
    <w:name w:val="element"/>
    <w:basedOn w:val="a5"/>
    <w:rsid w:val="000220F2"/>
  </w:style>
  <w:style w:type="character" w:customStyle="1" w:styleId="value">
    <w:name w:val="value"/>
    <w:basedOn w:val="a5"/>
    <w:rsid w:val="000220F2"/>
  </w:style>
  <w:style w:type="character" w:customStyle="1" w:styleId="nlmarticle-title">
    <w:name w:val="nlm_article-title"/>
    <w:basedOn w:val="a5"/>
    <w:rsid w:val="008477B2"/>
  </w:style>
  <w:style w:type="character" w:customStyle="1" w:styleId="issue-heading">
    <w:name w:val="issue-heading"/>
    <w:basedOn w:val="a5"/>
    <w:rsid w:val="008477B2"/>
  </w:style>
  <w:style w:type="character" w:customStyle="1" w:styleId="specialtitle">
    <w:name w:val="specialtitle"/>
    <w:basedOn w:val="a5"/>
    <w:rsid w:val="008477B2"/>
  </w:style>
  <w:style w:type="character" w:customStyle="1" w:styleId="current-issueparent-item">
    <w:name w:val="current-issue__parent-item"/>
    <w:basedOn w:val="a5"/>
    <w:rsid w:val="008477B2"/>
  </w:style>
  <w:style w:type="character" w:customStyle="1" w:styleId="current-issuedate">
    <w:name w:val="current-issue__date"/>
    <w:basedOn w:val="a5"/>
    <w:rsid w:val="008477B2"/>
  </w:style>
  <w:style w:type="paragraph" w:customStyle="1" w:styleId="post-date">
    <w:name w:val="post-date"/>
    <w:basedOn w:val="a4"/>
    <w:rsid w:val="008477B2"/>
    <w:pPr>
      <w:autoSpaceDE/>
      <w:autoSpaceDN/>
      <w:spacing w:before="100" w:beforeAutospacing="1" w:after="100" w:afterAutospacing="1"/>
      <w:jc w:val="left"/>
    </w:pPr>
    <w:rPr>
      <w:sz w:val="24"/>
      <w:szCs w:val="24"/>
    </w:rPr>
  </w:style>
  <w:style w:type="character" w:customStyle="1" w:styleId="italic">
    <w:name w:val="italic"/>
    <w:basedOn w:val="a5"/>
    <w:rsid w:val="008477B2"/>
  </w:style>
  <w:style w:type="character" w:customStyle="1" w:styleId="contribdegrees">
    <w:name w:val="contribdegrees"/>
    <w:basedOn w:val="a5"/>
    <w:rsid w:val="008477B2"/>
  </w:style>
  <w:style w:type="character" w:customStyle="1" w:styleId="publicationcontentepubdate">
    <w:name w:val="publicationcontentepubdate"/>
    <w:basedOn w:val="a5"/>
    <w:rsid w:val="008477B2"/>
  </w:style>
  <w:style w:type="character" w:customStyle="1" w:styleId="articletype">
    <w:name w:val="articletype"/>
    <w:basedOn w:val="a5"/>
    <w:rsid w:val="008477B2"/>
  </w:style>
  <w:style w:type="paragraph" w:customStyle="1" w:styleId="paper-meta-item">
    <w:name w:val="paper-meta-item"/>
    <w:basedOn w:val="a4"/>
    <w:rsid w:val="008477B2"/>
    <w:pPr>
      <w:autoSpaceDE/>
      <w:autoSpaceDN/>
      <w:spacing w:before="100" w:beforeAutospacing="1" w:after="100" w:afterAutospacing="1"/>
      <w:jc w:val="left"/>
    </w:pPr>
    <w:rPr>
      <w:sz w:val="24"/>
      <w:szCs w:val="24"/>
    </w:rPr>
  </w:style>
  <w:style w:type="character" w:customStyle="1" w:styleId="author-list">
    <w:name w:val="author-list"/>
    <w:basedOn w:val="a5"/>
    <w:rsid w:val="008477B2"/>
  </w:style>
  <w:style w:type="paragraph" w:customStyle="1" w:styleId="nova-legacy-e-listitem">
    <w:name w:val="nova-legacy-e-list__item"/>
    <w:basedOn w:val="a4"/>
    <w:rsid w:val="008477B2"/>
    <w:pPr>
      <w:autoSpaceDE/>
      <w:autoSpaceDN/>
      <w:spacing w:before="100" w:beforeAutospacing="1" w:after="100" w:afterAutospacing="1"/>
      <w:jc w:val="left"/>
    </w:pPr>
    <w:rPr>
      <w:sz w:val="24"/>
      <w:szCs w:val="24"/>
    </w:rPr>
  </w:style>
  <w:style w:type="paragraph" w:customStyle="1" w:styleId="dx-doi">
    <w:name w:val="dx-doi"/>
    <w:basedOn w:val="a4"/>
    <w:rsid w:val="008477B2"/>
    <w:pPr>
      <w:autoSpaceDE/>
      <w:autoSpaceDN/>
      <w:spacing w:before="100" w:beforeAutospacing="1" w:after="100" w:afterAutospacing="1"/>
      <w:jc w:val="left"/>
    </w:pPr>
    <w:rPr>
      <w:sz w:val="24"/>
      <w:szCs w:val="24"/>
    </w:rPr>
  </w:style>
  <w:style w:type="character" w:customStyle="1" w:styleId="fm-vol-iss-date">
    <w:name w:val="fm-vol-iss-date"/>
    <w:basedOn w:val="a5"/>
    <w:rsid w:val="008477B2"/>
  </w:style>
  <w:style w:type="character" w:customStyle="1" w:styleId="doi">
    <w:name w:val="doi"/>
    <w:basedOn w:val="a5"/>
    <w:rsid w:val="008477B2"/>
  </w:style>
  <w:style w:type="character" w:customStyle="1" w:styleId="UnresolvedMention">
    <w:name w:val="Unresolved Mention"/>
    <w:basedOn w:val="a5"/>
    <w:uiPriority w:val="99"/>
    <w:semiHidden/>
    <w:unhideWhenUsed/>
    <w:rsid w:val="008477B2"/>
    <w:rPr>
      <w:color w:val="605E5C"/>
      <w:shd w:val="clear" w:color="auto" w:fill="E1DFDD"/>
    </w:rPr>
  </w:style>
  <w:style w:type="paragraph" w:customStyle="1" w:styleId="Pa15">
    <w:name w:val="Pa15"/>
    <w:basedOn w:val="a4"/>
    <w:next w:val="a4"/>
    <w:uiPriority w:val="99"/>
    <w:rsid w:val="00517345"/>
    <w:pPr>
      <w:adjustRightInd w:val="0"/>
      <w:spacing w:line="231" w:lineRule="atLeast"/>
      <w:jc w:val="left"/>
    </w:pPr>
    <w:rPr>
      <w:rFonts w:eastAsiaTheme="minorHAnsi"/>
      <w:sz w:val="24"/>
      <w:szCs w:val="24"/>
      <w:lang w:eastAsia="en-US"/>
    </w:rPr>
  </w:style>
</w:styles>
</file>

<file path=word/webSettings.xml><?xml version="1.0" encoding="utf-8"?>
<w:webSettings xmlns:r="http://schemas.openxmlformats.org/officeDocument/2006/relationships" xmlns:w="http://schemas.openxmlformats.org/wordprocessingml/2006/main">
  <w:divs>
    <w:div w:id="1722242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vrezepin@susu.ru" TargetMode="Externa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B09A5E-937B-4B2F-AB12-A2DBC0764B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10</Pages>
  <Words>3752</Words>
  <Characters>21387</Characters>
  <Application>Microsoft Office Word</Application>
  <DocSecurity>0</DocSecurity>
  <Lines>178</Lines>
  <Paragraphs>50</Paragraphs>
  <ScaleCrop>false</ScaleCrop>
  <HeadingPairs>
    <vt:vector size="2" baseType="variant">
      <vt:variant>
        <vt:lpstr>Название</vt:lpstr>
      </vt:variant>
      <vt:variant>
        <vt:i4>1</vt:i4>
      </vt:variant>
    </vt:vector>
  </HeadingPairs>
  <TitlesOfParts>
    <vt:vector size="1" baseType="lpstr">
      <vt:lpstr>Вопросы теории и методологии</vt:lpstr>
    </vt:vector>
  </TitlesOfParts>
  <Company>South Ural State University</Company>
  <LinksUpToDate>false</LinksUpToDate>
  <CharactersWithSpaces>25089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Вопросы теории и методологии</dc:title>
  <dc:creator>Cорокин Дмитрий Алексеевич</dc:creator>
  <cp:lastModifiedBy>User</cp:lastModifiedBy>
  <cp:revision>7</cp:revision>
  <cp:lastPrinted>2021-03-30T07:09:00Z</cp:lastPrinted>
  <dcterms:created xsi:type="dcterms:W3CDTF">2021-12-14T16:05:00Z</dcterms:created>
  <dcterms:modified xsi:type="dcterms:W3CDTF">2021-12-23T07:51:00Z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